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AD036" w14:textId="77777777" w:rsidR="000E3B52" w:rsidRPr="00F663C7" w:rsidRDefault="008C6DA9" w:rsidP="00F663C7">
      <w:pPr>
        <w:pStyle w:val="Abstracttitle"/>
      </w:pPr>
      <w:r w:rsidRPr="008C6DA9">
        <w:t xml:space="preserve">Plasmonic </w:t>
      </w:r>
      <w:r>
        <w:t>N</w:t>
      </w:r>
      <w:r w:rsidRPr="008C6DA9">
        <w:t xml:space="preserve">anoislands on </w:t>
      </w:r>
      <w:r>
        <w:t>G</w:t>
      </w:r>
      <w:r w:rsidRPr="008C6DA9">
        <w:t xml:space="preserve">lass: </w:t>
      </w:r>
      <w:r>
        <w:t>Formation and P</w:t>
      </w:r>
      <w:r w:rsidRPr="008C6DA9">
        <w:t>roperties</w:t>
      </w:r>
    </w:p>
    <w:p w14:paraId="74826AFA" w14:textId="77777777" w:rsidR="000E3B52" w:rsidRPr="00623130" w:rsidRDefault="000E3B52" w:rsidP="00623130">
      <w:pPr>
        <w:pStyle w:val="Abstracttext"/>
      </w:pPr>
    </w:p>
    <w:p w14:paraId="4A4EDDF9" w14:textId="77777777" w:rsidR="000E3B52" w:rsidRPr="008933EB" w:rsidRDefault="008C6DA9" w:rsidP="008933EB">
      <w:pPr>
        <w:pStyle w:val="Authors"/>
      </w:pPr>
      <w:r w:rsidRPr="008C6DA9">
        <w:rPr>
          <w:u w:val="single"/>
        </w:rPr>
        <w:t xml:space="preserve">Andrey </w:t>
      </w:r>
      <w:r w:rsidRPr="00D444AE">
        <w:rPr>
          <w:u w:val="single"/>
        </w:rPr>
        <w:t>Lipovskii</w:t>
      </w:r>
      <w:r w:rsidRPr="00D444AE">
        <w:rPr>
          <w:u w:val="single"/>
          <w:vertAlign w:val="superscript"/>
        </w:rPr>
        <w:t>1</w:t>
      </w:r>
      <w:proofErr w:type="gramStart"/>
      <w:r w:rsidRPr="00D444AE">
        <w:rPr>
          <w:u w:val="single"/>
          <w:vertAlign w:val="superscript"/>
        </w:rPr>
        <w:t>,2</w:t>
      </w:r>
      <w:proofErr w:type="gramEnd"/>
      <w:r w:rsidR="000E3B52" w:rsidRPr="008933EB">
        <w:t xml:space="preserve">, </w:t>
      </w:r>
      <w:r>
        <w:t xml:space="preserve">Valentina </w:t>
      </w:r>
      <w:r w:rsidRPr="008C6DA9">
        <w:t>Zhurikhina</w:t>
      </w:r>
      <w:r>
        <w:rPr>
          <w:vertAlign w:val="superscript"/>
        </w:rPr>
        <w:t>1,2</w:t>
      </w:r>
    </w:p>
    <w:p w14:paraId="4EA67BB0" w14:textId="77777777" w:rsidR="000E3B52" w:rsidRPr="00A17387" w:rsidRDefault="008C6DA9" w:rsidP="001C4EE9">
      <w:pPr>
        <w:pStyle w:val="Affiliation"/>
      </w:pPr>
      <w:r>
        <w:rPr>
          <w:vertAlign w:val="superscript"/>
        </w:rPr>
        <w:t>1</w:t>
      </w:r>
      <w:r w:rsidRPr="008C6DA9">
        <w:t>Peter the Great St. Petersburg Polytechnic University</w:t>
      </w:r>
      <w:r>
        <w:t>, Russia</w:t>
      </w:r>
    </w:p>
    <w:p w14:paraId="63E3EDCB" w14:textId="77777777" w:rsidR="000E3B52" w:rsidRPr="00A17387" w:rsidRDefault="000E3B52" w:rsidP="00A55070">
      <w:pPr>
        <w:pStyle w:val="Affiliation"/>
      </w:pPr>
      <w:r w:rsidRPr="00A17387">
        <w:rPr>
          <w:vertAlign w:val="superscript"/>
        </w:rPr>
        <w:t>2</w:t>
      </w:r>
      <w:r w:rsidR="008C6DA9" w:rsidRPr="008C6DA9">
        <w:t>St. Petersburg Academic University</w:t>
      </w:r>
      <w:r w:rsidRPr="00A17387">
        <w:t xml:space="preserve">, </w:t>
      </w:r>
      <w:r w:rsidR="00C25772">
        <w:t>Russia</w:t>
      </w:r>
    </w:p>
    <w:p w14:paraId="3A26834D" w14:textId="77777777" w:rsidR="000E3B52" w:rsidRPr="00A17387" w:rsidRDefault="000E3B52" w:rsidP="00F663C7">
      <w:pPr>
        <w:pStyle w:val="e-mail"/>
      </w:pPr>
      <w:proofErr w:type="gramStart"/>
      <w:r w:rsidRPr="00A17387">
        <w:t>e-mail</w:t>
      </w:r>
      <w:proofErr w:type="gramEnd"/>
      <w:r w:rsidRPr="00A17387">
        <w:t xml:space="preserve">: </w:t>
      </w:r>
      <w:r w:rsidR="00C25772">
        <w:t>lipovsky@spbau.ru</w:t>
      </w:r>
    </w:p>
    <w:p w14:paraId="7287F2CB" w14:textId="77777777" w:rsidR="000E3B52" w:rsidRPr="00EA12B1" w:rsidRDefault="000E3B52" w:rsidP="000E3B52">
      <w:pPr>
        <w:spacing w:line="360" w:lineRule="auto"/>
        <w:jc w:val="center"/>
      </w:pPr>
    </w:p>
    <w:p w14:paraId="647A3D12" w14:textId="708AA3BD" w:rsidR="00653700" w:rsidRDefault="009A7488" w:rsidP="00690C80">
      <w:pPr>
        <w:pStyle w:val="Abstracttext"/>
      </w:pPr>
      <w:r w:rsidRPr="009A7488">
        <w:t xml:space="preserve"> </w:t>
      </w:r>
      <w:r w:rsidR="00D444AE">
        <w:rPr>
          <w:noProof/>
          <w:lang w:eastAsia="ru-RU"/>
        </w:rPr>
        <w:t>O</w:t>
      </w:r>
      <w:r w:rsidRPr="009A7488">
        <w:rPr>
          <w:noProof/>
          <w:lang w:eastAsia="ru-RU"/>
        </w:rPr>
        <w:t>ptical properties of metal nanoparticles arise from their localized s</w:t>
      </w:r>
      <w:r>
        <w:rPr>
          <w:noProof/>
          <w:lang w:eastAsia="ru-RU"/>
        </w:rPr>
        <w:t>urface-plasmon resonances</w:t>
      </w:r>
      <w:r w:rsidR="00653700">
        <w:rPr>
          <w:noProof/>
          <w:lang w:eastAsia="ru-RU"/>
        </w:rPr>
        <w:t xml:space="preserve"> (</w:t>
      </w:r>
      <w:r w:rsidR="006A7C89">
        <w:rPr>
          <w:noProof/>
          <w:lang w:eastAsia="ru-RU"/>
        </w:rPr>
        <w:t>L</w:t>
      </w:r>
      <w:r w:rsidR="00653700">
        <w:rPr>
          <w:noProof/>
          <w:lang w:eastAsia="ru-RU"/>
        </w:rPr>
        <w:t>SPR</w:t>
      </w:r>
      <w:r w:rsidR="00A3635D">
        <w:rPr>
          <w:noProof/>
          <w:lang w:eastAsia="ru-RU"/>
        </w:rPr>
        <w:t>s</w:t>
      </w:r>
      <w:r w:rsidR="00653700">
        <w:rPr>
          <w:noProof/>
          <w:lang w:eastAsia="ru-RU"/>
        </w:rPr>
        <w:t>)</w:t>
      </w:r>
      <w:r w:rsidRPr="009A7488">
        <w:rPr>
          <w:noProof/>
          <w:lang w:eastAsia="ru-RU"/>
        </w:rPr>
        <w:t xml:space="preserve">. </w:t>
      </w:r>
      <w:r>
        <w:rPr>
          <w:noProof/>
          <w:lang w:eastAsia="ru-RU"/>
        </w:rPr>
        <w:t>These</w:t>
      </w:r>
      <w:r w:rsidRPr="009A7488">
        <w:rPr>
          <w:noProof/>
          <w:lang w:eastAsia="ru-RU"/>
        </w:rPr>
        <w:t xml:space="preserve"> resonances give rise to strongly enhanced local fields near the metal-dielectric interfaces, </w:t>
      </w:r>
      <w:r w:rsidR="00A657FE">
        <w:rPr>
          <w:noProof/>
          <w:lang w:eastAsia="ru-RU"/>
        </w:rPr>
        <w:t xml:space="preserve">which are </w:t>
      </w:r>
      <w:r w:rsidRPr="009A7488">
        <w:rPr>
          <w:noProof/>
          <w:lang w:eastAsia="ru-RU"/>
        </w:rPr>
        <w:t>advantageous for, e.g., catalytic activity, optical absorption and emission</w:t>
      </w:r>
      <w:r>
        <w:rPr>
          <w:noProof/>
          <w:lang w:eastAsia="ru-RU"/>
        </w:rPr>
        <w:t xml:space="preserve">, </w:t>
      </w:r>
      <w:r w:rsidR="006A7C89">
        <w:rPr>
          <w:noProof/>
          <w:lang w:eastAsia="ru-RU"/>
        </w:rPr>
        <w:t xml:space="preserve">as well as for </w:t>
      </w:r>
      <w:r>
        <w:rPr>
          <w:noProof/>
          <w:lang w:eastAsia="ru-RU"/>
        </w:rPr>
        <w:t>Raman scattering and other nonlinear optical phenomena</w:t>
      </w:r>
      <w:r w:rsidR="000E3B52" w:rsidRPr="0042717B">
        <w:t>.</w:t>
      </w:r>
      <w:r w:rsidR="00540EB6">
        <w:t xml:space="preserve"> </w:t>
      </w:r>
      <w:r w:rsidR="00653700">
        <w:t xml:space="preserve">We </w:t>
      </w:r>
      <w:r w:rsidR="009C6C0C">
        <w:t>performed</w:t>
      </w:r>
      <w:r w:rsidR="00653700">
        <w:t xml:space="preserve"> </w:t>
      </w:r>
      <w:r w:rsidR="009C6C0C">
        <w:t xml:space="preserve">the </w:t>
      </w:r>
      <w:r w:rsidR="00653700">
        <w:t xml:space="preserve">studies of silver and gold nanoisland films </w:t>
      </w:r>
      <w:r w:rsidR="00EF47D6">
        <w:t xml:space="preserve">(NFs) </w:t>
      </w:r>
      <w:r w:rsidR="00653700">
        <w:t>and isolated nanoislands (IN</w:t>
      </w:r>
      <w:r w:rsidR="00EF47D6">
        <w:t>s</w:t>
      </w:r>
      <w:r w:rsidR="00653700">
        <w:t>), including the structures covered with dielectric layers</w:t>
      </w:r>
      <w:r w:rsidR="006A7C89">
        <w:t xml:space="preserve"> of different thickness</w:t>
      </w:r>
      <w:r w:rsidR="00653700">
        <w:t xml:space="preserve">. </w:t>
      </w:r>
    </w:p>
    <w:p w14:paraId="4085C7F6" w14:textId="41A81158" w:rsidR="000E3B52" w:rsidRPr="00EF47D6" w:rsidRDefault="00653700" w:rsidP="00690C80">
      <w:pPr>
        <w:pStyle w:val="Abstracttext"/>
      </w:pPr>
      <w:r>
        <w:t>The silver NF</w:t>
      </w:r>
      <w:r w:rsidR="00EF47D6">
        <w:t>s</w:t>
      </w:r>
      <w:r>
        <w:t xml:space="preserve"> and IN</w:t>
      </w:r>
      <w:r w:rsidR="00EF47D6">
        <w:t>s</w:t>
      </w:r>
      <w:r>
        <w:t xml:space="preserve"> were formed on the surface of glass substrates subjected to silver-sodium ion exchange </w:t>
      </w:r>
      <w:r w:rsidR="00D444AE">
        <w:t>via</w:t>
      </w:r>
      <w:r>
        <w:t xml:space="preserve"> out-diffusion of silver atoms reduced </w:t>
      </w:r>
      <w:r w:rsidR="00313D24">
        <w:t>in</w:t>
      </w:r>
      <w:r w:rsidR="006A7C89">
        <w:t xml:space="preserve"> </w:t>
      </w:r>
      <w:r>
        <w:t>hydrogen processing of the samples. In the case of the I</w:t>
      </w:r>
      <w:r w:rsidR="006A7C89">
        <w:t>N</w:t>
      </w:r>
      <w:r w:rsidR="00EF47D6">
        <w:t>s</w:t>
      </w:r>
      <w:r w:rsidR="0044478B">
        <w:t>, thermal</w:t>
      </w:r>
      <w:r>
        <w:t xml:space="preserve"> poling of the ion-exchanged glasses with structured anodic electrode</w:t>
      </w:r>
      <w:r w:rsidR="0044478B">
        <w:t>s</w:t>
      </w:r>
      <w:r>
        <w:t xml:space="preserve"> before silver reduction allowed </w:t>
      </w:r>
      <w:r w:rsidR="00D444AE">
        <w:t xml:space="preserve">the </w:t>
      </w:r>
      <w:r>
        <w:t>grow</w:t>
      </w:r>
      <w:r w:rsidR="00EF47D6">
        <w:t xml:space="preserve">th of </w:t>
      </w:r>
      <w:r w:rsidR="00A421F7">
        <w:t>one</w:t>
      </w:r>
      <w:r w:rsidR="00EF47D6">
        <w:t xml:space="preserve">, </w:t>
      </w:r>
      <w:r w:rsidR="00A421F7">
        <w:t xml:space="preserve">two </w:t>
      </w:r>
      <w:r w:rsidR="00EF47D6">
        <w:t xml:space="preserve">or several </w:t>
      </w:r>
      <w:r>
        <w:t>IN</w:t>
      </w:r>
      <w:r w:rsidR="00E84A84">
        <w:t>s</w:t>
      </w:r>
      <w:r>
        <w:t xml:space="preserve"> in the prescribed position</w:t>
      </w:r>
      <w:r w:rsidR="00EF47D6">
        <w:t>s.</w:t>
      </w:r>
      <w:r>
        <w:t xml:space="preserve">  </w:t>
      </w:r>
      <w:r w:rsidR="00EF47D6">
        <w:t xml:space="preserve">Depending on the processing mode, nanoislands from 10-15 nm up to 200 nm in diameter </w:t>
      </w:r>
      <w:r w:rsidR="00D444AE">
        <w:t>were</w:t>
      </w:r>
      <w:r w:rsidR="00EF47D6">
        <w:t xml:space="preserve"> grown. </w:t>
      </w:r>
      <w:r w:rsidR="00A3635D">
        <w:t xml:space="preserve">The </w:t>
      </w:r>
      <w:r w:rsidR="0044478B">
        <w:t>theory</w:t>
      </w:r>
      <w:r w:rsidR="00A3635D">
        <w:t xml:space="preserve"> of the nanoislands growth was </w:t>
      </w:r>
      <w:r w:rsidR="0044478B">
        <w:t>constructed</w:t>
      </w:r>
      <w:r w:rsidR="00A3635D">
        <w:t xml:space="preserve">. </w:t>
      </w:r>
      <w:r w:rsidR="00584FE6">
        <w:t>The g</w:t>
      </w:r>
      <w:r w:rsidR="00EF47D6">
        <w:t xml:space="preserve">old NFs were formed from </w:t>
      </w:r>
      <w:r w:rsidR="00584FE6">
        <w:t>gold</w:t>
      </w:r>
      <w:r w:rsidR="00EF47D6">
        <w:t xml:space="preserve"> films deposited on </w:t>
      </w:r>
      <w:r w:rsidR="00A657FE">
        <w:t xml:space="preserve">the </w:t>
      </w:r>
      <w:r w:rsidR="00A657FE">
        <w:t>surface</w:t>
      </w:r>
      <w:r w:rsidR="00A657FE">
        <w:t xml:space="preserve"> of </w:t>
      </w:r>
      <w:r w:rsidR="00EF47D6">
        <w:t>glass</w:t>
      </w:r>
      <w:r w:rsidR="00A657FE">
        <w:t>es</w:t>
      </w:r>
      <w:r w:rsidR="00EF47D6">
        <w:t xml:space="preserve"> in the course of their self-arrangement under a thermal treatment. Atomic layer deposition (ALD) technique was used to cover the </w:t>
      </w:r>
      <w:r w:rsidR="00A3635D">
        <w:t>NFs and INs</w:t>
      </w:r>
      <w:r w:rsidR="00EF47D6">
        <w:t xml:space="preserve"> with dielectric TiO</w:t>
      </w:r>
      <w:r w:rsidR="00EF47D6" w:rsidRPr="00EF47D6">
        <w:rPr>
          <w:vertAlign w:val="subscript"/>
        </w:rPr>
        <w:t>2</w:t>
      </w:r>
      <w:r w:rsidR="00EF47D6">
        <w:t xml:space="preserve"> layers.</w:t>
      </w:r>
      <w:r w:rsidR="00A3635D">
        <w:t xml:space="preserve"> </w:t>
      </w:r>
      <w:r w:rsidR="0044478B">
        <w:t xml:space="preserve">Linear optical properties of the </w:t>
      </w:r>
      <w:r w:rsidR="00122664">
        <w:t>metal core - dielectric shell nanoislands</w:t>
      </w:r>
      <w:r w:rsidR="00122664" w:rsidDel="006A7C89">
        <w:t xml:space="preserve"> </w:t>
      </w:r>
      <w:r w:rsidR="00122664">
        <w:t xml:space="preserve">and </w:t>
      </w:r>
      <w:r w:rsidR="0044478B">
        <w:t xml:space="preserve">virgin </w:t>
      </w:r>
      <w:r w:rsidR="006A7C89">
        <w:t xml:space="preserve">metal </w:t>
      </w:r>
      <w:r w:rsidR="0044478B">
        <w:t xml:space="preserve">nanoislands </w:t>
      </w:r>
      <w:proofErr w:type="gramStart"/>
      <w:r w:rsidR="0044478B">
        <w:t>were analytically and numerically modeled</w:t>
      </w:r>
      <w:proofErr w:type="gramEnd"/>
      <w:r w:rsidR="0044478B">
        <w:t xml:space="preserve">.  </w:t>
      </w:r>
    </w:p>
    <w:p w14:paraId="6754FBD6" w14:textId="0CD1FA79" w:rsidR="000E3B52" w:rsidRDefault="00A3635D" w:rsidP="006D1B69">
      <w:pPr>
        <w:pStyle w:val="Abstracttext"/>
      </w:pPr>
      <w:r>
        <w:t xml:space="preserve">After the characterization of the size, morphology and </w:t>
      </w:r>
      <w:r w:rsidR="006A7C89">
        <w:t>L</w:t>
      </w:r>
      <w:r>
        <w:t>SPRs, the NFs and INs were t</w:t>
      </w:r>
      <w:r w:rsidR="00A657FE">
        <w:t>ried</w:t>
      </w:r>
      <w:r>
        <w:t xml:space="preserve"> in </w:t>
      </w:r>
      <w:proofErr w:type="spellStart"/>
      <w:r>
        <w:t>microRaman</w:t>
      </w:r>
      <w:proofErr w:type="spellEnd"/>
      <w:r>
        <w:t xml:space="preserve"> and the second harmonic generation</w:t>
      </w:r>
      <w:r w:rsidR="0055556D">
        <w:t xml:space="preserve"> (SHG)</w:t>
      </w:r>
      <w:r>
        <w:t xml:space="preserve"> </w:t>
      </w:r>
      <w:r w:rsidR="00584FE6">
        <w:t xml:space="preserve">studies. </w:t>
      </w:r>
      <w:r w:rsidR="0044478B">
        <w:t>The NFs and INs showed their applicability in Surface Enhanced Raman Scattering</w:t>
      </w:r>
      <w:r w:rsidR="005E5C88">
        <w:t xml:space="preserve"> (SERS), </w:t>
      </w:r>
      <w:r w:rsidR="006A7C89">
        <w:t xml:space="preserve">with the </w:t>
      </w:r>
      <w:r w:rsidR="005E5C88">
        <w:t xml:space="preserve">efficiency </w:t>
      </w:r>
      <w:r w:rsidR="00A657FE">
        <w:t>comparable with</w:t>
      </w:r>
      <w:bookmarkStart w:id="0" w:name="_GoBack"/>
      <w:bookmarkEnd w:id="0"/>
      <w:r w:rsidR="005E5C88">
        <w:t xml:space="preserve"> one of commercial SERS substrates. </w:t>
      </w:r>
      <w:r w:rsidR="0055556D">
        <w:t>Additionally, the NFs demonstrated a high temporal stability</w:t>
      </w:r>
      <w:r w:rsidR="00584FE6">
        <w:t>,</w:t>
      </w:r>
      <w:r w:rsidR="0055556D">
        <w:t xml:space="preserve"> and the INs allowed for high locality of SERS measurements. In nonlinear optical experiments, it was found that the</w:t>
      </w:r>
      <w:r w:rsidR="0055556D" w:rsidRPr="0055556D">
        <w:t xml:space="preserve"> </w:t>
      </w:r>
      <w:r w:rsidR="0055556D">
        <w:t>TiO</w:t>
      </w:r>
      <w:r w:rsidR="0055556D" w:rsidRPr="00EF47D6">
        <w:rPr>
          <w:vertAlign w:val="subscript"/>
        </w:rPr>
        <w:t>2</w:t>
      </w:r>
      <w:r w:rsidR="0055556D">
        <w:t xml:space="preserve"> cover provided ~50 times increase in the SHG efficiency</w:t>
      </w:r>
      <w:r w:rsidR="006D1B69">
        <w:t xml:space="preserve"> [1]</w:t>
      </w:r>
      <w:r w:rsidR="0055556D">
        <w:t>.</w:t>
      </w:r>
      <w:r w:rsidR="006D1B69">
        <w:t xml:space="preserve"> A theory explaining this phenomenon was developed.</w:t>
      </w:r>
    </w:p>
    <w:p w14:paraId="424E27EB" w14:textId="77777777" w:rsidR="000E3B52" w:rsidRPr="00EA12B1" w:rsidRDefault="000E3B52" w:rsidP="000E3B52">
      <w:pPr>
        <w:spacing w:line="360" w:lineRule="auto"/>
        <w:jc w:val="both"/>
      </w:pPr>
    </w:p>
    <w:p w14:paraId="4B5E40C8" w14:textId="77777777" w:rsidR="000E3B52" w:rsidRPr="00EA12B1" w:rsidRDefault="000E3B52" w:rsidP="00160CD6">
      <w:pPr>
        <w:pStyle w:val="References"/>
      </w:pPr>
      <w:r w:rsidRPr="00EA12B1">
        <w:t>References</w:t>
      </w:r>
    </w:p>
    <w:p w14:paraId="79E80D66" w14:textId="02175A93" w:rsidR="000E3B52" w:rsidRDefault="006D1B69" w:rsidP="00F52C31">
      <w:pPr>
        <w:pStyle w:val="References"/>
        <w:numPr>
          <w:ilvl w:val="0"/>
          <w:numId w:val="1"/>
        </w:numPr>
      </w:pPr>
      <w:r w:rsidRPr="006D1B69">
        <w:t>S</w:t>
      </w:r>
      <w:r>
        <w:t>.</w:t>
      </w:r>
      <w:r w:rsidRPr="006D1B69">
        <w:t xml:space="preserve"> </w:t>
      </w:r>
      <w:proofErr w:type="spellStart"/>
      <w:r w:rsidRPr="006D1B69">
        <w:t>Chervinskii</w:t>
      </w:r>
      <w:proofErr w:type="spellEnd"/>
      <w:r w:rsidRPr="006D1B69">
        <w:t>, K</w:t>
      </w:r>
      <w:r>
        <w:t>.</w:t>
      </w:r>
      <w:r w:rsidRPr="006D1B69">
        <w:t xml:space="preserve"> Koskinen, S</w:t>
      </w:r>
      <w:r>
        <w:t>.</w:t>
      </w:r>
      <w:r w:rsidRPr="006D1B69">
        <w:t xml:space="preserve"> </w:t>
      </w:r>
      <w:proofErr w:type="spellStart"/>
      <w:r w:rsidRPr="006D1B69">
        <w:t>Scherbak</w:t>
      </w:r>
      <w:proofErr w:type="spellEnd"/>
      <w:r w:rsidRPr="006D1B69">
        <w:t xml:space="preserve">, </w:t>
      </w:r>
      <w:r w:rsidR="00F52C31">
        <w:t>et al</w:t>
      </w:r>
      <w:r>
        <w:t xml:space="preserve">, Phys. Rev. Lett. 120, </w:t>
      </w:r>
      <w:r w:rsidR="00F52C31" w:rsidRPr="00F52C31">
        <w:t>113902</w:t>
      </w:r>
      <w:r>
        <w:t xml:space="preserve"> (2018)</w:t>
      </w:r>
    </w:p>
    <w:sectPr w:rsidR="000E3B52" w:rsidSect="00D444A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86763"/>
    <w:multiLevelType w:val="hybridMultilevel"/>
    <w:tmpl w:val="363A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52"/>
    <w:rsid w:val="00004BFB"/>
    <w:rsid w:val="000517CE"/>
    <w:rsid w:val="000A75EC"/>
    <w:rsid w:val="000E3B52"/>
    <w:rsid w:val="00122664"/>
    <w:rsid w:val="001429D7"/>
    <w:rsid w:val="00160CD6"/>
    <w:rsid w:val="001C4EE9"/>
    <w:rsid w:val="001D5E02"/>
    <w:rsid w:val="001F25B2"/>
    <w:rsid w:val="002C0B8D"/>
    <w:rsid w:val="00300E3E"/>
    <w:rsid w:val="00313D24"/>
    <w:rsid w:val="003D33E9"/>
    <w:rsid w:val="0044478B"/>
    <w:rsid w:val="00481C51"/>
    <w:rsid w:val="00540EB6"/>
    <w:rsid w:val="0055556D"/>
    <w:rsid w:val="00584FE6"/>
    <w:rsid w:val="005E5C88"/>
    <w:rsid w:val="00623130"/>
    <w:rsid w:val="00653700"/>
    <w:rsid w:val="00690C80"/>
    <w:rsid w:val="006A7C89"/>
    <w:rsid w:val="006D1B69"/>
    <w:rsid w:val="007034EF"/>
    <w:rsid w:val="007E76BD"/>
    <w:rsid w:val="007F3D43"/>
    <w:rsid w:val="00820ECC"/>
    <w:rsid w:val="008933EB"/>
    <w:rsid w:val="008C6DA9"/>
    <w:rsid w:val="00936671"/>
    <w:rsid w:val="009A7488"/>
    <w:rsid w:val="009C6C0C"/>
    <w:rsid w:val="00A3635D"/>
    <w:rsid w:val="00A421F7"/>
    <w:rsid w:val="00A55070"/>
    <w:rsid w:val="00A657FE"/>
    <w:rsid w:val="00B0551E"/>
    <w:rsid w:val="00B84C45"/>
    <w:rsid w:val="00BB5412"/>
    <w:rsid w:val="00BF369C"/>
    <w:rsid w:val="00C25772"/>
    <w:rsid w:val="00C63C62"/>
    <w:rsid w:val="00C825C3"/>
    <w:rsid w:val="00CB17CB"/>
    <w:rsid w:val="00D444AE"/>
    <w:rsid w:val="00DE7F7C"/>
    <w:rsid w:val="00E83501"/>
    <w:rsid w:val="00E84A84"/>
    <w:rsid w:val="00EF47D6"/>
    <w:rsid w:val="00F52C31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B3359"/>
  <w15:docId w15:val="{9ECC7263-8ACC-4210-A7F3-46F94C1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">
    <w:name w:val="Normal"/>
    <w:qFormat/>
    <w:rsid w:val="00C63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locked/>
    <w:rsid w:val="000517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0517CE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bstracttext">
    <w:name w:val="Abstract text"/>
    <w:basedOn w:val="a"/>
    <w:qFormat/>
    <w:rsid w:val="00F663C7"/>
    <w:pPr>
      <w:spacing w:line="360" w:lineRule="auto"/>
      <w:ind w:firstLine="720"/>
      <w:jc w:val="both"/>
    </w:pPr>
  </w:style>
  <w:style w:type="paragraph" w:customStyle="1" w:styleId="Figure">
    <w:name w:val="Figure"/>
    <w:aliases w:val="Table Caption"/>
    <w:basedOn w:val="a"/>
    <w:qFormat/>
    <w:rsid w:val="00F663C7"/>
    <w:pPr>
      <w:jc w:val="both"/>
    </w:pPr>
    <w:rPr>
      <w:iCs/>
      <w:sz w:val="20"/>
      <w:szCs w:val="20"/>
    </w:rPr>
  </w:style>
  <w:style w:type="paragraph" w:customStyle="1" w:styleId="References">
    <w:name w:val="References"/>
    <w:basedOn w:val="a"/>
    <w:qFormat/>
    <w:rsid w:val="00F663C7"/>
    <w:rPr>
      <w:sz w:val="20"/>
      <w:szCs w:val="20"/>
    </w:rPr>
  </w:style>
  <w:style w:type="paragraph" w:customStyle="1" w:styleId="Abstracttitle">
    <w:name w:val="Abstract title"/>
    <w:basedOn w:val="a"/>
    <w:qFormat/>
    <w:rsid w:val="00F663C7"/>
    <w:pPr>
      <w:spacing w:line="360" w:lineRule="auto"/>
      <w:jc w:val="center"/>
    </w:pPr>
    <w:rPr>
      <w:b/>
      <w:sz w:val="28"/>
      <w:szCs w:val="28"/>
    </w:rPr>
  </w:style>
  <w:style w:type="paragraph" w:customStyle="1" w:styleId="e-mail">
    <w:name w:val="e-mail"/>
    <w:basedOn w:val="a"/>
    <w:qFormat/>
    <w:rsid w:val="00F663C7"/>
    <w:pPr>
      <w:spacing w:line="360" w:lineRule="auto"/>
      <w:jc w:val="center"/>
    </w:pPr>
    <w:rPr>
      <w:sz w:val="20"/>
      <w:szCs w:val="20"/>
    </w:rPr>
  </w:style>
  <w:style w:type="paragraph" w:customStyle="1" w:styleId="Affiliation">
    <w:name w:val="Affiliation"/>
    <w:basedOn w:val="a"/>
    <w:qFormat/>
    <w:rsid w:val="001C4EE9"/>
    <w:pPr>
      <w:spacing w:line="360" w:lineRule="auto"/>
      <w:jc w:val="center"/>
    </w:pPr>
    <w:rPr>
      <w:sz w:val="20"/>
      <w:szCs w:val="20"/>
    </w:rPr>
  </w:style>
  <w:style w:type="paragraph" w:customStyle="1" w:styleId="Authors">
    <w:name w:val="Authors"/>
    <w:basedOn w:val="a"/>
    <w:qFormat/>
    <w:rsid w:val="008933EB"/>
    <w:pPr>
      <w:spacing w:line="360" w:lineRule="auto"/>
      <w:jc w:val="center"/>
    </w:pPr>
  </w:style>
  <w:style w:type="character" w:styleId="a5">
    <w:name w:val="Subtle Reference"/>
    <w:basedOn w:val="a0"/>
    <w:uiPriority w:val="31"/>
    <w:qFormat/>
    <w:locked/>
    <w:rsid w:val="00A55070"/>
    <w:rPr>
      <w:smallCaps/>
      <w:color w:val="5A5A5A" w:themeColor="text1" w:themeTint="A5"/>
    </w:rPr>
  </w:style>
  <w:style w:type="character" w:styleId="a6">
    <w:name w:val="Placeholder Text"/>
    <w:basedOn w:val="a0"/>
    <w:uiPriority w:val="99"/>
    <w:semiHidden/>
    <w:locked/>
    <w:rsid w:val="00004BFB"/>
    <w:rPr>
      <w:color w:val="808080"/>
    </w:rPr>
  </w:style>
  <w:style w:type="character" w:styleId="a7">
    <w:name w:val="annotation reference"/>
    <w:basedOn w:val="a0"/>
    <w:uiPriority w:val="99"/>
    <w:semiHidden/>
    <w:unhideWhenUsed/>
    <w:locked/>
    <w:rsid w:val="006A7C8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locked/>
    <w:rsid w:val="006A7C8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7C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locked/>
    <w:rsid w:val="006A7C8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7C8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locked/>
    <w:rsid w:val="006A7C8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7C8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Jurgis Grube</dc:creator>
  <cp:lastModifiedBy>Lipovskii Andrey</cp:lastModifiedBy>
  <cp:revision>9</cp:revision>
  <dcterms:created xsi:type="dcterms:W3CDTF">2018-03-17T18:12:00Z</dcterms:created>
  <dcterms:modified xsi:type="dcterms:W3CDTF">2018-03-18T08:32:00Z</dcterms:modified>
</cp:coreProperties>
</file>