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52" w:rsidRPr="00F663C7" w:rsidRDefault="00144E06" w:rsidP="00F663C7">
      <w:pPr>
        <w:pStyle w:val="Abstracttitle"/>
      </w:pPr>
      <w:bookmarkStart w:id="0" w:name="_GoBack"/>
      <w:r w:rsidRPr="00144E06">
        <w:t xml:space="preserve">Electrocaloric effect in barium </w:t>
      </w:r>
      <w:proofErr w:type="spellStart"/>
      <w:r w:rsidRPr="00144E06">
        <w:t>titanate</w:t>
      </w:r>
      <w:proofErr w:type="spellEnd"/>
      <w:r w:rsidRPr="00144E06">
        <w:t xml:space="preserve"> based ceramics and single crystals</w:t>
      </w:r>
      <w:bookmarkEnd w:id="0"/>
    </w:p>
    <w:p w:rsidR="000E3B52" w:rsidRPr="00623130" w:rsidRDefault="000E3B52" w:rsidP="00623130">
      <w:pPr>
        <w:pStyle w:val="Abstracttext"/>
      </w:pPr>
    </w:p>
    <w:p w:rsidR="000E3B52" w:rsidRPr="00144E06" w:rsidRDefault="00144E06" w:rsidP="008933EB">
      <w:pPr>
        <w:pStyle w:val="Authors"/>
      </w:pPr>
      <w:r w:rsidRPr="00144E06">
        <w:rPr>
          <w:u w:val="single"/>
        </w:rPr>
        <w:t>Vladimir V. Shvartsman</w:t>
      </w:r>
      <w:r w:rsidR="000E3B52" w:rsidRPr="00144E06">
        <w:t xml:space="preserve">, </w:t>
      </w:r>
      <w:r w:rsidRPr="00144E06">
        <w:t>Mehmet Sanlialp, Maksim O. Karabasov</w:t>
      </w:r>
      <w:r w:rsidR="000E3B52" w:rsidRPr="00144E06">
        <w:t xml:space="preserve">, </w:t>
      </w:r>
      <w:r w:rsidRPr="00144E06">
        <w:t xml:space="preserve">Doru C. </w:t>
      </w:r>
      <w:r>
        <w:t>Lupascu</w:t>
      </w:r>
    </w:p>
    <w:p w:rsidR="000E3B52" w:rsidRPr="00144E06" w:rsidRDefault="000E3B52" w:rsidP="00144E06">
      <w:pPr>
        <w:pStyle w:val="Affiliation"/>
      </w:pPr>
      <w:r w:rsidRPr="00A17387">
        <w:t xml:space="preserve">Institute </w:t>
      </w:r>
      <w:r w:rsidR="00144E06">
        <w:t>for Materials Science, University of Duisburg-Essen, Germany</w:t>
      </w:r>
    </w:p>
    <w:p w:rsidR="000E3B52" w:rsidRPr="00144E06" w:rsidRDefault="000E3B52" w:rsidP="00F663C7">
      <w:pPr>
        <w:pStyle w:val="e-mail"/>
        <w:rPr>
          <w:lang w:val="de-DE"/>
        </w:rPr>
      </w:pPr>
      <w:proofErr w:type="spellStart"/>
      <w:r w:rsidRPr="00144E06">
        <w:rPr>
          <w:lang w:val="de-DE"/>
        </w:rPr>
        <w:t>e-mail</w:t>
      </w:r>
      <w:proofErr w:type="spellEnd"/>
      <w:r w:rsidRPr="00144E06">
        <w:rPr>
          <w:lang w:val="de-DE"/>
        </w:rPr>
        <w:t xml:space="preserve">: </w:t>
      </w:r>
      <w:r w:rsidR="00144E06" w:rsidRPr="00144E06">
        <w:rPr>
          <w:lang w:val="de-DE"/>
        </w:rPr>
        <w:t>v</w:t>
      </w:r>
      <w:r w:rsidR="00144E06">
        <w:rPr>
          <w:lang w:val="de-DE"/>
        </w:rPr>
        <w:t>ladimir.shvartsman@uni-due.de</w:t>
      </w:r>
    </w:p>
    <w:p w:rsidR="000E3B52" w:rsidRPr="00144E06" w:rsidRDefault="000E3B52" w:rsidP="000E3B52">
      <w:pPr>
        <w:spacing w:line="360" w:lineRule="auto"/>
        <w:jc w:val="center"/>
        <w:rPr>
          <w:lang w:val="de-DE"/>
        </w:rPr>
      </w:pPr>
    </w:p>
    <w:p w:rsidR="00DE594F" w:rsidRDefault="00EF256D" w:rsidP="00EF256D">
      <w:pPr>
        <w:pStyle w:val="Abstracttext"/>
        <w:ind w:firstLine="0"/>
      </w:pPr>
      <w:r w:rsidRPr="00EF256D">
        <w:t xml:space="preserve">Last </w:t>
      </w:r>
      <w:proofErr w:type="spellStart"/>
      <w:r w:rsidRPr="00EF256D">
        <w:t>years</w:t>
      </w:r>
      <w:proofErr w:type="spellEnd"/>
      <w:r w:rsidRPr="00EF256D">
        <w:t xml:space="preserve"> </w:t>
      </w:r>
      <w:r>
        <w:t>t</w:t>
      </w:r>
      <w:r w:rsidR="002D18A8" w:rsidRPr="002D18A8">
        <w:t>he electrocaloric effect (ECE</w:t>
      </w:r>
      <w:proofErr w:type="gramStart"/>
      <w:r w:rsidR="002D18A8" w:rsidRPr="002D18A8">
        <w:t>)</w:t>
      </w:r>
      <w:r w:rsidR="00C37822">
        <w:t>, that</w:t>
      </w:r>
      <w:proofErr w:type="gramEnd"/>
      <w:r w:rsidR="00C37822">
        <w:t xml:space="preserve"> is an adiabatic change of temperature of a dielectric material under an applied (removed)</w:t>
      </w:r>
      <w:r w:rsidR="002D18A8" w:rsidRPr="002D18A8">
        <w:t xml:space="preserve"> </w:t>
      </w:r>
      <w:r w:rsidR="00C37822">
        <w:t xml:space="preserve">electric field, </w:t>
      </w:r>
      <w:r>
        <w:t>has attra</w:t>
      </w:r>
      <w:r w:rsidR="004732F9">
        <w:t xml:space="preserve">cted a significant attention opening possibilities </w:t>
      </w:r>
      <w:r w:rsidR="002D18A8" w:rsidRPr="002D18A8">
        <w:t xml:space="preserve">for developing compact solid-state environmentally-friendly cooling devices [1]. </w:t>
      </w:r>
      <w:r w:rsidR="00C37822">
        <w:t xml:space="preserve">Of particular interest are materials showing large ECE close to </w:t>
      </w:r>
      <w:r w:rsidR="002D18A8" w:rsidRPr="002D18A8">
        <w:t xml:space="preserve">room temperature. </w:t>
      </w:r>
      <w:r w:rsidR="00DE594F">
        <w:t>Among them are s</w:t>
      </w:r>
      <w:r w:rsidR="002D18A8" w:rsidRPr="002D18A8">
        <w:t>olid solutions based on BaTiO</w:t>
      </w:r>
      <w:r w:rsidR="002D18A8" w:rsidRPr="00DE594F">
        <w:rPr>
          <w:vertAlign w:val="subscript"/>
        </w:rPr>
        <w:t>3</w:t>
      </w:r>
      <w:r w:rsidR="00DE594F">
        <w:t xml:space="preserve">. </w:t>
      </w:r>
      <w:r w:rsidR="002D18A8" w:rsidRPr="002D18A8">
        <w:t>In th</w:t>
      </w:r>
      <w:r w:rsidR="00DE594F">
        <w:t>ese</w:t>
      </w:r>
      <w:r w:rsidR="002D18A8" w:rsidRPr="002D18A8">
        <w:t xml:space="preserve"> environmentally friendly compound</w:t>
      </w:r>
      <w:r w:rsidR="00DE594F">
        <w:t>s</w:t>
      </w:r>
      <w:r w:rsidR="002D18A8" w:rsidRPr="002D18A8">
        <w:t xml:space="preserve"> substituti</w:t>
      </w:r>
      <w:r w:rsidR="00DE594F">
        <w:t>on in either A- or B-site of</w:t>
      </w:r>
      <w:r w:rsidR="002D18A8" w:rsidRPr="002D18A8">
        <w:t xml:space="preserve"> perovskite lattice allows to tune the ferroelectric-paraelectric phase transition, where the maximal ECE occurs. In spite of intensive studies, there is still a lack of</w:t>
      </w:r>
      <w:r w:rsidR="00DE594F">
        <w:t xml:space="preserve"> direct measurements of the ECE. </w:t>
      </w:r>
    </w:p>
    <w:p w:rsidR="00B843E1" w:rsidRDefault="00DE594F" w:rsidP="00DE594F">
      <w:pPr>
        <w:pStyle w:val="Abstracttext"/>
      </w:pPr>
      <w:r>
        <w:t xml:space="preserve">We performed direct measurements </w:t>
      </w:r>
      <w:r w:rsidR="002D18A8" w:rsidRPr="002D18A8">
        <w:t>of the ECE in BaTiO</w:t>
      </w:r>
      <w:r w:rsidR="002D18A8" w:rsidRPr="006519B4">
        <w:rPr>
          <w:vertAlign w:val="subscript"/>
        </w:rPr>
        <w:t>3</w:t>
      </w:r>
      <w:r>
        <w:t xml:space="preserve"> single crystals</w:t>
      </w:r>
      <w:r w:rsidR="002E1CE1">
        <w:t xml:space="preserve"> [1]</w:t>
      </w:r>
      <w:r w:rsidR="002D18A8" w:rsidRPr="002D18A8">
        <w:t xml:space="preserve">, </w:t>
      </w:r>
      <w:proofErr w:type="gramStart"/>
      <w:r w:rsidR="002D18A8" w:rsidRPr="002D18A8">
        <w:t>Ba(</w:t>
      </w:r>
      <w:proofErr w:type="gramEnd"/>
      <w:r w:rsidR="002D18A8" w:rsidRPr="002D18A8">
        <w:t>Ti</w:t>
      </w:r>
      <w:r w:rsidR="002D18A8" w:rsidRPr="006519B4">
        <w:rPr>
          <w:vertAlign w:val="subscript"/>
        </w:rPr>
        <w:t>1-x</w:t>
      </w:r>
      <w:r w:rsidR="002D18A8" w:rsidRPr="002D18A8">
        <w:t>Sn</w:t>
      </w:r>
      <w:r w:rsidR="002D18A8" w:rsidRPr="006519B4">
        <w:rPr>
          <w:vertAlign w:val="subscript"/>
        </w:rPr>
        <w:t>x</w:t>
      </w:r>
      <w:r w:rsidR="002D18A8" w:rsidRPr="002D18A8">
        <w:t>)O</w:t>
      </w:r>
      <w:r w:rsidR="002D18A8" w:rsidRPr="006519B4">
        <w:rPr>
          <w:vertAlign w:val="subscript"/>
        </w:rPr>
        <w:t>3</w:t>
      </w:r>
      <w:r w:rsidR="002D18A8" w:rsidRPr="002D18A8">
        <w:t xml:space="preserve"> (</w:t>
      </w:r>
      <w:proofErr w:type="spellStart"/>
      <w:r w:rsidR="002D18A8" w:rsidRPr="002D18A8">
        <w:t>BTSn</w:t>
      </w:r>
      <w:proofErr w:type="spellEnd"/>
      <w:r w:rsidR="002D18A8" w:rsidRPr="002D18A8">
        <w:t>)</w:t>
      </w:r>
      <w:r w:rsidR="002E1CE1">
        <w:t xml:space="preserve"> [2]</w:t>
      </w:r>
      <w:r w:rsidR="002D18A8" w:rsidRPr="002D18A8">
        <w:t>, and Ba(Ti</w:t>
      </w:r>
      <w:r w:rsidR="002D18A8" w:rsidRPr="006519B4">
        <w:rPr>
          <w:vertAlign w:val="subscript"/>
        </w:rPr>
        <w:t>1-x</w:t>
      </w:r>
      <w:r w:rsidR="002D18A8" w:rsidRPr="002D18A8">
        <w:t>Zr</w:t>
      </w:r>
      <w:r w:rsidR="002D18A8" w:rsidRPr="006519B4">
        <w:rPr>
          <w:vertAlign w:val="subscript"/>
        </w:rPr>
        <w:t>x</w:t>
      </w:r>
      <w:r w:rsidR="002D18A8" w:rsidRPr="002D18A8">
        <w:t>)O</w:t>
      </w:r>
      <w:r w:rsidR="002D18A8" w:rsidRPr="006519B4">
        <w:rPr>
          <w:vertAlign w:val="subscript"/>
        </w:rPr>
        <w:t>3</w:t>
      </w:r>
      <w:r w:rsidR="002D18A8" w:rsidRPr="002D18A8">
        <w:t xml:space="preserve"> (</w:t>
      </w:r>
      <w:proofErr w:type="spellStart"/>
      <w:r w:rsidR="002D18A8" w:rsidRPr="002D18A8">
        <w:t>BTZr</w:t>
      </w:r>
      <w:proofErr w:type="spellEnd"/>
      <w:r w:rsidR="002D18A8" w:rsidRPr="002D18A8">
        <w:t xml:space="preserve">) ceramics using both a modified differential scanning calorimeter and a specially built quasi-adiabatic calorimeter. </w:t>
      </w:r>
      <w:r w:rsidR="00B843E1">
        <w:t xml:space="preserve">In the single crystals we investigated anisotropy of the ECE. We showed that the value of the ECE depends on the direction of the applied electric field. Moreover, for </w:t>
      </w:r>
      <w:r w:rsidR="002D18A8" w:rsidRPr="002D18A8">
        <w:t>the orthorhombic-tetragonal phase transition</w:t>
      </w:r>
      <w:r w:rsidR="00B843E1">
        <w:t xml:space="preserve"> the electric field applied along [001</w:t>
      </w:r>
      <w:proofErr w:type="gramStart"/>
      <w:r w:rsidR="00B843E1">
        <w:t>]</w:t>
      </w:r>
      <w:r w:rsidR="00B843E1" w:rsidRPr="002E1CE1">
        <w:rPr>
          <w:vertAlign w:val="subscript"/>
        </w:rPr>
        <w:t>c</w:t>
      </w:r>
      <w:proofErr w:type="gramEnd"/>
      <w:r w:rsidR="00B843E1">
        <w:t xml:space="preserve"> direction results in the inverse ECE</w:t>
      </w:r>
      <w:r w:rsidR="002E1CE1">
        <w:t xml:space="preserve"> [1]</w:t>
      </w:r>
      <w:r w:rsidR="002D18A8" w:rsidRPr="002D18A8">
        <w:t xml:space="preserve">. </w:t>
      </w:r>
    </w:p>
    <w:p w:rsidR="002D18A8" w:rsidRDefault="002D18A8" w:rsidP="00DE594F">
      <w:pPr>
        <w:pStyle w:val="Abstracttext"/>
      </w:pPr>
      <w:r w:rsidRPr="002D18A8">
        <w:t xml:space="preserve">For the </w:t>
      </w:r>
      <w:proofErr w:type="spellStart"/>
      <w:r w:rsidRPr="002D18A8">
        <w:t>BTSn</w:t>
      </w:r>
      <w:proofErr w:type="spellEnd"/>
      <w:r w:rsidRPr="002D18A8">
        <w:t xml:space="preserve"> and </w:t>
      </w:r>
      <w:proofErr w:type="spellStart"/>
      <w:r w:rsidRPr="002D18A8">
        <w:t>BTZr</w:t>
      </w:r>
      <w:proofErr w:type="spellEnd"/>
      <w:r w:rsidRPr="002D18A8">
        <w:t xml:space="preserve"> ceramics substitution of </w:t>
      </w:r>
      <w:proofErr w:type="spellStart"/>
      <w:r w:rsidRPr="002D18A8">
        <w:t>Ti</w:t>
      </w:r>
      <w:proofErr w:type="spellEnd"/>
      <w:r w:rsidRPr="002D18A8">
        <w:t xml:space="preserve"> </w:t>
      </w:r>
      <w:r w:rsidR="00A6790D">
        <w:t xml:space="preserve">by Sn or </w:t>
      </w:r>
      <w:proofErr w:type="spellStart"/>
      <w:r w:rsidR="00A6790D">
        <w:t>Zr</w:t>
      </w:r>
      <w:proofErr w:type="spellEnd"/>
      <w:r w:rsidR="00A6790D">
        <w:t xml:space="preserve"> </w:t>
      </w:r>
      <w:r w:rsidRPr="002D18A8">
        <w:t>results in a merger of different ferroelectric phases of parent BaTiO</w:t>
      </w:r>
      <w:r w:rsidRPr="006519B4">
        <w:rPr>
          <w:vertAlign w:val="subscript"/>
        </w:rPr>
        <w:t>3</w:t>
      </w:r>
      <w:r w:rsidRPr="002D18A8">
        <w:t xml:space="preserve"> at x </w:t>
      </w:r>
      <w:r w:rsidR="006519B4">
        <w:t>~</w:t>
      </w:r>
      <w:r w:rsidRPr="002D18A8">
        <w:t xml:space="preserve"> 0.10. Th</w:t>
      </w:r>
      <w:r w:rsidR="00596414">
        <w:t xml:space="preserve">e corresponding </w:t>
      </w:r>
      <w:r w:rsidRPr="002D18A8">
        <w:t xml:space="preserve">compositions show the largest ECE. On further reducing of the </w:t>
      </w:r>
      <w:proofErr w:type="spellStart"/>
      <w:r w:rsidRPr="002D18A8">
        <w:t>Ti</w:t>
      </w:r>
      <w:proofErr w:type="spellEnd"/>
      <w:r w:rsidRPr="002D18A8">
        <w:t xml:space="preserve"> content a cross-over to relaxor behavior occurs. On the o</w:t>
      </w:r>
      <w:r w:rsidR="00596414">
        <w:t xml:space="preserve">ne hand, it is accompanied by </w:t>
      </w:r>
      <w:r w:rsidRPr="002D18A8">
        <w:t>decreasing</w:t>
      </w:r>
      <w:r w:rsidR="00596414">
        <w:t xml:space="preserve"> of the </w:t>
      </w:r>
      <w:r w:rsidRPr="002D18A8">
        <w:t xml:space="preserve">maximal </w:t>
      </w:r>
      <w:r w:rsidR="00596414">
        <w:t xml:space="preserve">ECE </w:t>
      </w:r>
      <w:r w:rsidRPr="002D18A8">
        <w:t>value. On the other hand, the peak of the ECE broadens and a</w:t>
      </w:r>
      <w:r w:rsidR="00A6790D">
        <w:t xml:space="preserve"> large ECE is observed in a broad</w:t>
      </w:r>
      <w:r w:rsidRPr="002D18A8">
        <w:t xml:space="preserve"> temperature range. Results of the direct measurements are compared with the indirect estimation of the ECE from temperature dependences of polarization. The discrepancy between the results of the two methods is discussed.</w:t>
      </w:r>
    </w:p>
    <w:p w:rsidR="002E1CE1" w:rsidRDefault="002E1CE1" w:rsidP="002E1CE1">
      <w:pPr>
        <w:pStyle w:val="References"/>
      </w:pPr>
    </w:p>
    <w:p w:rsidR="002E1CE1" w:rsidRDefault="002E1CE1" w:rsidP="002E1CE1">
      <w:pPr>
        <w:pStyle w:val="References"/>
      </w:pPr>
    </w:p>
    <w:p w:rsidR="002E1CE1" w:rsidRPr="00EA12B1" w:rsidRDefault="002E1CE1" w:rsidP="002E1CE1">
      <w:pPr>
        <w:pStyle w:val="References"/>
      </w:pPr>
      <w:r w:rsidRPr="00EA12B1">
        <w:t>References</w:t>
      </w:r>
    </w:p>
    <w:p w:rsidR="002E1CE1" w:rsidRPr="00600B76" w:rsidRDefault="002E1CE1" w:rsidP="002E1CE1">
      <w:pPr>
        <w:pStyle w:val="References"/>
      </w:pPr>
      <w:r w:rsidRPr="00600B76">
        <w:t xml:space="preserve">1. </w:t>
      </w:r>
      <w:r w:rsidR="000F741E">
        <w:t xml:space="preserve">M. </w:t>
      </w:r>
      <w:proofErr w:type="spellStart"/>
      <w:r w:rsidR="000F741E">
        <w:t>Marathe</w:t>
      </w:r>
      <w:proofErr w:type="spellEnd"/>
      <w:r w:rsidR="000F741E">
        <w:t xml:space="preserve">, D. </w:t>
      </w:r>
      <w:proofErr w:type="spellStart"/>
      <w:r w:rsidR="000F741E">
        <w:t>Renggli</w:t>
      </w:r>
      <w:proofErr w:type="spellEnd"/>
      <w:r w:rsidR="000F741E">
        <w:t xml:space="preserve">, M. </w:t>
      </w:r>
      <w:proofErr w:type="spellStart"/>
      <w:r w:rsidR="000F741E">
        <w:t>Sanlialp</w:t>
      </w:r>
      <w:proofErr w:type="spellEnd"/>
      <w:r w:rsidR="000F741E">
        <w:t xml:space="preserve">, M. O. </w:t>
      </w:r>
      <w:proofErr w:type="spellStart"/>
      <w:r w:rsidR="000F741E">
        <w:t>Karabasov</w:t>
      </w:r>
      <w:proofErr w:type="spellEnd"/>
      <w:r w:rsidR="000F741E">
        <w:t xml:space="preserve">, V. V. Shvartsman, D. C. </w:t>
      </w:r>
      <w:proofErr w:type="spellStart"/>
      <w:r w:rsidR="000F741E">
        <w:t>Lupascu</w:t>
      </w:r>
      <w:proofErr w:type="spellEnd"/>
      <w:r w:rsidR="000F741E">
        <w:t xml:space="preserve">, A. </w:t>
      </w:r>
      <w:proofErr w:type="spellStart"/>
      <w:r w:rsidR="000F741E">
        <w:t>Grünebohm</w:t>
      </w:r>
      <w:proofErr w:type="spellEnd"/>
      <w:r w:rsidR="000F741E">
        <w:t xml:space="preserve">, and C. </w:t>
      </w:r>
      <w:proofErr w:type="spellStart"/>
      <w:r w:rsidR="000F741E">
        <w:t>Ederer</w:t>
      </w:r>
      <w:proofErr w:type="spellEnd"/>
      <w:r w:rsidR="000F741E">
        <w:t>, Phys. Rev. B 96, 014102 (2017)</w:t>
      </w:r>
    </w:p>
    <w:p w:rsidR="002E1CE1" w:rsidRDefault="002E1CE1" w:rsidP="002E1CE1">
      <w:pPr>
        <w:pStyle w:val="References"/>
      </w:pPr>
      <w:r w:rsidRPr="00600B76">
        <w:t xml:space="preserve">2. </w:t>
      </w:r>
      <w:r w:rsidR="000F741E">
        <w:t>M</w:t>
      </w:r>
      <w:r w:rsidR="000F741E" w:rsidRPr="00600B76">
        <w:t xml:space="preserve">. </w:t>
      </w:r>
      <w:proofErr w:type="spellStart"/>
      <w:r w:rsidR="000F741E">
        <w:t>Sanlialp</w:t>
      </w:r>
      <w:proofErr w:type="spellEnd"/>
      <w:r w:rsidR="000F741E" w:rsidRPr="00600B76">
        <w:t xml:space="preserve">, </w:t>
      </w:r>
      <w:r w:rsidR="000F741E">
        <w:t xml:space="preserve">Z. Luo, V. V. Shvartsman, X. Wei, </w:t>
      </w:r>
      <w:proofErr w:type="spellStart"/>
      <w:r w:rsidR="000F741E">
        <w:t>Y.Liu</w:t>
      </w:r>
      <w:proofErr w:type="spellEnd"/>
      <w:r w:rsidR="000F741E">
        <w:t xml:space="preserve">, B. </w:t>
      </w:r>
      <w:proofErr w:type="spellStart"/>
      <w:r w:rsidR="000F741E">
        <w:t>Dkhil</w:t>
      </w:r>
      <w:proofErr w:type="spellEnd"/>
      <w:r w:rsidR="000F741E">
        <w:t xml:space="preserve">, and D. C. </w:t>
      </w:r>
      <w:proofErr w:type="spellStart"/>
      <w:r w:rsidR="000F741E">
        <w:t>Lupascu</w:t>
      </w:r>
      <w:proofErr w:type="spellEnd"/>
      <w:r w:rsidR="000F741E">
        <w:t>, Appl</w:t>
      </w:r>
      <w:r w:rsidR="000F741E" w:rsidRPr="00600B76">
        <w:t xml:space="preserve">. </w:t>
      </w:r>
      <w:r w:rsidR="000F741E">
        <w:t>Phys</w:t>
      </w:r>
      <w:r w:rsidR="000F741E" w:rsidRPr="00600B76">
        <w:t xml:space="preserve">. </w:t>
      </w:r>
      <w:r w:rsidR="000F741E">
        <w:t>Lett</w:t>
      </w:r>
      <w:r w:rsidR="000F741E" w:rsidRPr="00600B76">
        <w:t xml:space="preserve">. </w:t>
      </w:r>
      <w:r w:rsidR="000F741E">
        <w:rPr>
          <w:b/>
        </w:rPr>
        <w:t>111</w:t>
      </w:r>
      <w:r w:rsidR="000F741E" w:rsidRPr="00600B76">
        <w:t xml:space="preserve">, </w:t>
      </w:r>
      <w:r w:rsidR="000F741E">
        <w:t>173903</w:t>
      </w:r>
      <w:r w:rsidR="000F741E" w:rsidRPr="00600B76">
        <w:t xml:space="preserve"> (</w:t>
      </w:r>
      <w:r w:rsidR="000F741E">
        <w:t>2017</w:t>
      </w:r>
      <w:r w:rsidR="000F741E" w:rsidRPr="00600B76">
        <w:t>)</w:t>
      </w:r>
    </w:p>
    <w:p w:rsidR="000A75EC" w:rsidRDefault="000A75EC" w:rsidP="00160CD6">
      <w:pPr>
        <w:pStyle w:val="References"/>
      </w:pPr>
    </w:p>
    <w:sectPr w:rsidR="000A75EC" w:rsidSect="004732F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2"/>
    <w:rsid w:val="00004BFB"/>
    <w:rsid w:val="0004657B"/>
    <w:rsid w:val="000517CE"/>
    <w:rsid w:val="000A75EC"/>
    <w:rsid w:val="000E3B52"/>
    <w:rsid w:val="000F741E"/>
    <w:rsid w:val="001429D7"/>
    <w:rsid w:val="00144E06"/>
    <w:rsid w:val="00160CD6"/>
    <w:rsid w:val="001C4EE9"/>
    <w:rsid w:val="002D18A8"/>
    <w:rsid w:val="002E1CE1"/>
    <w:rsid w:val="00300E3E"/>
    <w:rsid w:val="003D33E9"/>
    <w:rsid w:val="00434E43"/>
    <w:rsid w:val="004732F9"/>
    <w:rsid w:val="00481C51"/>
    <w:rsid w:val="004C16B8"/>
    <w:rsid w:val="00596414"/>
    <w:rsid w:val="005A2306"/>
    <w:rsid w:val="00623130"/>
    <w:rsid w:val="006519B4"/>
    <w:rsid w:val="00690C80"/>
    <w:rsid w:val="007034EF"/>
    <w:rsid w:val="007F3D43"/>
    <w:rsid w:val="00820ECC"/>
    <w:rsid w:val="008933EB"/>
    <w:rsid w:val="00936671"/>
    <w:rsid w:val="00A55070"/>
    <w:rsid w:val="00A6790D"/>
    <w:rsid w:val="00B0551E"/>
    <w:rsid w:val="00B843E1"/>
    <w:rsid w:val="00B84C45"/>
    <w:rsid w:val="00BB5412"/>
    <w:rsid w:val="00BF369C"/>
    <w:rsid w:val="00C37822"/>
    <w:rsid w:val="00C63C62"/>
    <w:rsid w:val="00C825C3"/>
    <w:rsid w:val="00DD1F7C"/>
    <w:rsid w:val="00DE594F"/>
    <w:rsid w:val="00DE7F7C"/>
    <w:rsid w:val="00EF256D"/>
    <w:rsid w:val="00F6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C46EB-D376-4B52-9E46-86977AF9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0517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7CE"/>
    <w:rPr>
      <w:rFonts w:asciiTheme="majorHAnsi" w:eastAsiaTheme="majorEastAsia" w:hAnsiTheme="majorHAnsi" w:cstheme="majorBidi"/>
      <w:spacing w:val="-10"/>
      <w:kern w:val="28"/>
      <w:sz w:val="56"/>
      <w:szCs w:val="56"/>
      <w:lang w:val="en-US"/>
    </w:rPr>
  </w:style>
  <w:style w:type="paragraph" w:customStyle="1" w:styleId="Abstracttext">
    <w:name w:val="Abstract text"/>
    <w:basedOn w:val="Normal"/>
    <w:qFormat/>
    <w:rsid w:val="00F663C7"/>
    <w:pPr>
      <w:spacing w:line="360" w:lineRule="auto"/>
      <w:ind w:firstLine="720"/>
      <w:jc w:val="both"/>
    </w:pPr>
  </w:style>
  <w:style w:type="paragraph" w:customStyle="1" w:styleId="Figure">
    <w:name w:val="Figure"/>
    <w:aliases w:val="Table Caption"/>
    <w:basedOn w:val="Normal"/>
    <w:qFormat/>
    <w:rsid w:val="00F663C7"/>
    <w:pPr>
      <w:jc w:val="both"/>
    </w:pPr>
    <w:rPr>
      <w:iCs/>
      <w:sz w:val="20"/>
      <w:szCs w:val="20"/>
    </w:rPr>
  </w:style>
  <w:style w:type="paragraph" w:customStyle="1" w:styleId="References">
    <w:name w:val="References"/>
    <w:basedOn w:val="Normal"/>
    <w:qFormat/>
    <w:rsid w:val="00F663C7"/>
    <w:rPr>
      <w:sz w:val="20"/>
      <w:szCs w:val="20"/>
    </w:rPr>
  </w:style>
  <w:style w:type="paragraph" w:customStyle="1" w:styleId="Abstracttitle">
    <w:name w:val="Abstract title"/>
    <w:basedOn w:val="Normal"/>
    <w:qFormat/>
    <w:rsid w:val="00F663C7"/>
    <w:pPr>
      <w:spacing w:line="360" w:lineRule="auto"/>
      <w:jc w:val="center"/>
    </w:pPr>
    <w:rPr>
      <w:b/>
      <w:sz w:val="28"/>
      <w:szCs w:val="28"/>
    </w:rPr>
  </w:style>
  <w:style w:type="paragraph" w:customStyle="1" w:styleId="e-mail">
    <w:name w:val="e-mail"/>
    <w:basedOn w:val="Normal"/>
    <w:qFormat/>
    <w:rsid w:val="00F663C7"/>
    <w:pPr>
      <w:spacing w:line="360" w:lineRule="auto"/>
      <w:jc w:val="center"/>
    </w:pPr>
    <w:rPr>
      <w:sz w:val="20"/>
      <w:szCs w:val="20"/>
    </w:rPr>
  </w:style>
  <w:style w:type="paragraph" w:customStyle="1" w:styleId="Affiliation">
    <w:name w:val="Affiliation"/>
    <w:basedOn w:val="Normal"/>
    <w:qFormat/>
    <w:rsid w:val="001C4EE9"/>
    <w:pPr>
      <w:spacing w:line="360" w:lineRule="auto"/>
      <w:jc w:val="center"/>
    </w:pPr>
    <w:rPr>
      <w:sz w:val="20"/>
      <w:szCs w:val="20"/>
    </w:rPr>
  </w:style>
  <w:style w:type="paragraph" w:customStyle="1" w:styleId="Authors">
    <w:name w:val="Authors"/>
    <w:basedOn w:val="Normal"/>
    <w:qFormat/>
    <w:rsid w:val="008933EB"/>
    <w:pPr>
      <w:spacing w:line="360" w:lineRule="auto"/>
      <w:jc w:val="center"/>
    </w:pPr>
  </w:style>
  <w:style w:type="character" w:styleId="SubtleReference">
    <w:name w:val="Subtle Reference"/>
    <w:basedOn w:val="DefaultParagraphFont"/>
    <w:uiPriority w:val="31"/>
    <w:qFormat/>
    <w:locked/>
    <w:rsid w:val="00A55070"/>
    <w:rPr>
      <w:smallCaps/>
      <w:color w:val="5A5A5A" w:themeColor="text1" w:themeTint="A5"/>
    </w:rPr>
  </w:style>
  <w:style w:type="character" w:styleId="PlaceholderText">
    <w:name w:val="Placeholder Text"/>
    <w:basedOn w:val="DefaultParagraphFont"/>
    <w:uiPriority w:val="99"/>
    <w:semiHidden/>
    <w:locked/>
    <w:rsid w:val="00004B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5583">
      <w:bodyDiv w:val="1"/>
      <w:marLeft w:val="0"/>
      <w:marRight w:val="0"/>
      <w:marTop w:val="0"/>
      <w:marBottom w:val="0"/>
      <w:divBdr>
        <w:top w:val="none" w:sz="0" w:space="0" w:color="auto"/>
        <w:left w:val="none" w:sz="0" w:space="0" w:color="auto"/>
        <w:bottom w:val="none" w:sz="0" w:space="0" w:color="auto"/>
        <w:right w:val="none" w:sz="0" w:space="0" w:color="auto"/>
      </w:divBdr>
    </w:div>
    <w:div w:id="1543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Jurgis Grube</dc:creator>
  <cp:keywords/>
  <dc:description/>
  <cp:lastModifiedBy>vladimir Shvartsman</cp:lastModifiedBy>
  <cp:revision>5</cp:revision>
  <dcterms:created xsi:type="dcterms:W3CDTF">2018-05-19T06:23:00Z</dcterms:created>
  <dcterms:modified xsi:type="dcterms:W3CDTF">2018-05-19T09:50:00Z</dcterms:modified>
</cp:coreProperties>
</file>