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2" w:rsidRPr="00F663C7" w:rsidRDefault="00E851CA" w:rsidP="00F663C7">
      <w:pPr>
        <w:pStyle w:val="Abstracttitle"/>
      </w:pPr>
      <w:r w:rsidRPr="00E851CA">
        <w:t xml:space="preserve">New features of hot </w:t>
      </w:r>
      <w:proofErr w:type="spellStart"/>
      <w:r w:rsidRPr="00E851CA">
        <w:t>intraband</w:t>
      </w:r>
      <w:proofErr w:type="spellEnd"/>
      <w:r w:rsidRPr="00E851CA">
        <w:t xml:space="preserve"> luminescence</w:t>
      </w:r>
    </w:p>
    <w:p w:rsidR="000E3B52" w:rsidRPr="00623130" w:rsidRDefault="000E3B52" w:rsidP="00623130">
      <w:pPr>
        <w:pStyle w:val="Abstracttext"/>
      </w:pPr>
    </w:p>
    <w:p w:rsidR="000E3B52" w:rsidRPr="008933EB" w:rsidRDefault="008033A9" w:rsidP="008933EB">
      <w:pPr>
        <w:pStyle w:val="Authors"/>
      </w:pPr>
      <w:proofErr w:type="spellStart"/>
      <w:r>
        <w:rPr>
          <w:u w:val="single"/>
        </w:rPr>
        <w:t>Vitali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Nagirnyi</w:t>
      </w:r>
      <w:proofErr w:type="spellEnd"/>
      <w:r w:rsidR="000E3B52" w:rsidRPr="008933EB">
        <w:t xml:space="preserve">, </w:t>
      </w:r>
      <w:r>
        <w:t xml:space="preserve">Sergey </w:t>
      </w:r>
      <w:proofErr w:type="spellStart"/>
      <w:r>
        <w:t>Omelkov</w:t>
      </w:r>
      <w:proofErr w:type="spellEnd"/>
      <w:r w:rsidR="000E3B52" w:rsidRPr="008933EB">
        <w:t xml:space="preserve">, </w:t>
      </w:r>
      <w:r>
        <w:t xml:space="preserve">Marco </w:t>
      </w:r>
      <w:proofErr w:type="spellStart"/>
      <w:r>
        <w:t>Kirm</w:t>
      </w:r>
      <w:proofErr w:type="spellEnd"/>
    </w:p>
    <w:p w:rsidR="000E3B52" w:rsidRPr="00A17387" w:rsidRDefault="000E3B52" w:rsidP="001C4EE9">
      <w:pPr>
        <w:pStyle w:val="Affiliation"/>
      </w:pPr>
      <w:r w:rsidRPr="00A17387">
        <w:rPr>
          <w:vertAlign w:val="superscript"/>
        </w:rPr>
        <w:t>1</w:t>
      </w:r>
      <w:r w:rsidRPr="00A17387">
        <w:t xml:space="preserve">Institute of Physics, University of </w:t>
      </w:r>
      <w:r w:rsidR="008033A9">
        <w:t>Tartu</w:t>
      </w:r>
      <w:r w:rsidRPr="00A17387">
        <w:t xml:space="preserve">, </w:t>
      </w:r>
      <w:r w:rsidR="008033A9">
        <w:t>Estonia</w:t>
      </w:r>
    </w:p>
    <w:p w:rsidR="000E3B52" w:rsidRPr="00A17387" w:rsidRDefault="000E3B52" w:rsidP="00F663C7">
      <w:pPr>
        <w:pStyle w:val="e-mail"/>
      </w:pPr>
      <w:proofErr w:type="gramStart"/>
      <w:r w:rsidRPr="00A17387">
        <w:t>e-mail</w:t>
      </w:r>
      <w:proofErr w:type="gramEnd"/>
      <w:r w:rsidRPr="00A17387">
        <w:t xml:space="preserve">: </w:t>
      </w:r>
      <w:r w:rsidR="008033A9">
        <w:t>vitali.nagirnoi</w:t>
      </w:r>
      <w:r w:rsidRPr="00A17387">
        <w:t>@</w:t>
      </w:r>
      <w:r w:rsidR="008033A9">
        <w:t>ut.ee</w:t>
      </w:r>
    </w:p>
    <w:p w:rsidR="000E3B52" w:rsidRPr="00EA12B1" w:rsidRDefault="000E3B52" w:rsidP="000E3B52">
      <w:pPr>
        <w:spacing w:line="360" w:lineRule="auto"/>
        <w:jc w:val="center"/>
      </w:pPr>
    </w:p>
    <w:p w:rsidR="002045CB" w:rsidRDefault="002045CB" w:rsidP="00690C80">
      <w:pPr>
        <w:pStyle w:val="Abstracttext"/>
      </w:pPr>
      <w:proofErr w:type="spellStart"/>
      <w:r>
        <w:t>I</w:t>
      </w:r>
      <w:r w:rsidRPr="002045CB">
        <w:t>ntraband</w:t>
      </w:r>
      <w:proofErr w:type="spellEnd"/>
      <w:r w:rsidRPr="002045CB">
        <w:t xml:space="preserve"> luminescence (IBL) is a</w:t>
      </w:r>
      <w:r w:rsidR="00186285">
        <w:t>n</w:t>
      </w:r>
      <w:r w:rsidRPr="002045CB">
        <w:t xml:space="preserve"> ultrafast emission connected with the radiative transitions of hot electrons or holes between the sub-levels of the conduction or valence band of a crystal, respectively [1]. The </w:t>
      </w:r>
      <w:r w:rsidR="00810085">
        <w:t xml:space="preserve">spectrum of </w:t>
      </w:r>
      <w:r w:rsidR="00810085" w:rsidRPr="002045CB">
        <w:t xml:space="preserve">IBL </w:t>
      </w:r>
      <w:r w:rsidR="00810085">
        <w:t xml:space="preserve">is </w:t>
      </w:r>
      <w:r w:rsidRPr="002045CB">
        <w:t>continuous</w:t>
      </w:r>
      <w:r w:rsidR="00810085">
        <w:t xml:space="preserve">, </w:t>
      </w:r>
      <w:r w:rsidRPr="002045CB">
        <w:t>cover</w:t>
      </w:r>
      <w:r w:rsidR="00810085">
        <w:t>ing</w:t>
      </w:r>
      <w:r w:rsidRPr="002045CB">
        <w:t xml:space="preserve"> the whole transparency region of a material</w:t>
      </w:r>
      <w:r w:rsidR="00810085">
        <w:t xml:space="preserve"> and growing</w:t>
      </w:r>
      <w:r w:rsidRPr="002045CB">
        <w:t xml:space="preserve"> </w:t>
      </w:r>
      <w:r w:rsidR="00810085">
        <w:t>in</w:t>
      </w:r>
      <w:r w:rsidRPr="002045CB">
        <w:t xml:space="preserve"> intensity </w:t>
      </w:r>
      <w:r w:rsidR="00810085">
        <w:t>towards</w:t>
      </w:r>
      <w:r w:rsidRPr="002045CB">
        <w:t xml:space="preserve"> NIR [2]. </w:t>
      </w:r>
      <w:r w:rsidR="00810085" w:rsidRPr="00810085">
        <w:t xml:space="preserve">The characteristic decay time </w:t>
      </w:r>
      <w:r w:rsidR="00810085">
        <w:t xml:space="preserve">of </w:t>
      </w:r>
      <w:r w:rsidR="00810085" w:rsidRPr="00810085">
        <w:t>IBL has not</w:t>
      </w:r>
      <w:r w:rsidR="00810085">
        <w:t xml:space="preserve"> yet been accurately determined, but</w:t>
      </w:r>
      <w:r w:rsidR="00B65EDA">
        <w:t xml:space="preserve"> it</w:t>
      </w:r>
      <w:r w:rsidR="00810085" w:rsidRPr="00810085">
        <w:t xml:space="preserve"> </w:t>
      </w:r>
      <w:r w:rsidR="001D6024">
        <w:t xml:space="preserve">is </w:t>
      </w:r>
      <w:r w:rsidR="00810085" w:rsidRPr="00810085">
        <w:t xml:space="preserve">expected </w:t>
      </w:r>
      <w:r w:rsidR="001D6024">
        <w:t xml:space="preserve">to be </w:t>
      </w:r>
      <w:proofErr w:type="gramStart"/>
      <w:r w:rsidR="00810085">
        <w:t>of the order of</w:t>
      </w:r>
      <w:r w:rsidR="00810085" w:rsidRPr="00810085">
        <w:t xml:space="preserve"> ~1 </w:t>
      </w:r>
      <w:proofErr w:type="spellStart"/>
      <w:r w:rsidR="00810085" w:rsidRPr="00810085">
        <w:t>ps</w:t>
      </w:r>
      <w:proofErr w:type="spellEnd"/>
      <w:r w:rsidR="00810085">
        <w:t>,</w:t>
      </w:r>
      <w:r w:rsidR="00810085" w:rsidRPr="00810085">
        <w:t xml:space="preserve"> </w:t>
      </w:r>
      <w:r w:rsidR="00810085">
        <w:t xml:space="preserve">reflecting </w:t>
      </w:r>
      <w:r w:rsidR="00810085" w:rsidRPr="00810085">
        <w:t xml:space="preserve">the time scale of electron-phonon relaxation within the </w:t>
      </w:r>
      <w:r w:rsidR="00810085">
        <w:t xml:space="preserve">electronic </w:t>
      </w:r>
      <w:r w:rsidR="00810085" w:rsidRPr="00810085">
        <w:t>band</w:t>
      </w:r>
      <w:r w:rsidR="00810085">
        <w:t>s</w:t>
      </w:r>
      <w:proofErr w:type="gramEnd"/>
      <w:r w:rsidRPr="002045CB">
        <w:t xml:space="preserve">. </w:t>
      </w:r>
      <w:r w:rsidR="00744380">
        <w:t>Despite I</w:t>
      </w:r>
      <w:bookmarkStart w:id="0" w:name="_GoBack"/>
      <w:bookmarkEnd w:id="0"/>
      <w:r w:rsidR="00744380">
        <w:t xml:space="preserve">BL was discovered long ago, it has not been intensely studied mainly because of its very low intensity (estimated </w:t>
      </w:r>
      <w:r w:rsidR="00744380" w:rsidRPr="002045CB">
        <w:t>scintillation</w:t>
      </w:r>
      <w:r w:rsidR="00744380">
        <w:t xml:space="preserve"> yield 20 photons/MeV </w:t>
      </w:r>
      <w:r w:rsidR="001D6024">
        <w:t>[</w:t>
      </w:r>
      <w:r w:rsidR="00744380">
        <w:t>3</w:t>
      </w:r>
      <w:r w:rsidR="001D6024">
        <w:t>]</w:t>
      </w:r>
      <w:r w:rsidR="00744380">
        <w:t>) and, correspondingly, unclear application perspectives</w:t>
      </w:r>
      <w:r w:rsidRPr="002045CB">
        <w:t>. Recently</w:t>
      </w:r>
      <w:r w:rsidR="00B65EDA">
        <w:t>,</w:t>
      </w:r>
      <w:r w:rsidRPr="002045CB">
        <w:t xml:space="preserve"> </w:t>
      </w:r>
      <w:r w:rsidR="00404637">
        <w:t xml:space="preserve">more </w:t>
      </w:r>
      <w:r w:rsidR="00404637" w:rsidRPr="002045CB">
        <w:t xml:space="preserve">attention </w:t>
      </w:r>
      <w:r w:rsidR="00404637">
        <w:t xml:space="preserve">has been drawn to </w:t>
      </w:r>
      <w:r w:rsidR="00404637" w:rsidRPr="002045CB">
        <w:t>ultrafast emission</w:t>
      </w:r>
      <w:r w:rsidR="00404637">
        <w:t>s</w:t>
      </w:r>
      <w:r w:rsidR="00404637" w:rsidRPr="002045CB">
        <w:t xml:space="preserve"> </w:t>
      </w:r>
      <w:r w:rsidRPr="002045CB">
        <w:t xml:space="preserve">due to increasing demands </w:t>
      </w:r>
      <w:r w:rsidR="00B65EDA">
        <w:t xml:space="preserve">of </w:t>
      </w:r>
      <w:r w:rsidR="00B65EDA" w:rsidRPr="002045CB">
        <w:t xml:space="preserve">medical and high-energy physics applications </w:t>
      </w:r>
      <w:r w:rsidRPr="002045CB">
        <w:t>for higher scintillation time resolution [</w:t>
      </w:r>
      <w:r w:rsidR="00744380">
        <w:t>4</w:t>
      </w:r>
      <w:r w:rsidR="00B65EDA">
        <w:t>]</w:t>
      </w:r>
      <w:r>
        <w:t>.</w:t>
      </w:r>
    </w:p>
    <w:p w:rsidR="00707B4A" w:rsidRPr="0042717B" w:rsidRDefault="00BC6061" w:rsidP="00707B4A">
      <w:pPr>
        <w:pStyle w:val="Abstracttext"/>
      </w:pPr>
      <w:r>
        <w:t>Here we</w:t>
      </w:r>
      <w:r w:rsidR="00C86500">
        <w:t xml:space="preserve"> present </w:t>
      </w:r>
      <w:r>
        <w:t>a review of recent</w:t>
      </w:r>
      <w:r w:rsidR="00C86500">
        <w:t xml:space="preserve"> ex</w:t>
      </w:r>
      <w:r>
        <w:t>perimental and theoretical studies</w:t>
      </w:r>
      <w:r w:rsidR="00C86500">
        <w:t xml:space="preserve"> of IBL in various binary and complex wide-gap materials. </w:t>
      </w:r>
      <w:r w:rsidR="00797006">
        <w:t xml:space="preserve">IBL is observed typically under high-energy electron pulse (100-300 </w:t>
      </w:r>
      <w:proofErr w:type="spellStart"/>
      <w:r w:rsidR="00797006">
        <w:t>keV</w:t>
      </w:r>
      <w:proofErr w:type="spellEnd"/>
      <w:r w:rsidR="00797006">
        <w:t xml:space="preserve">) excitation. </w:t>
      </w:r>
      <w:r w:rsidR="00E851CA">
        <w:t>We</w:t>
      </w:r>
      <w:r w:rsidR="00797006">
        <w:t xml:space="preserve"> have </w:t>
      </w:r>
      <w:r w:rsidR="00C86500">
        <w:t>show</w:t>
      </w:r>
      <w:r w:rsidR="00797006">
        <w:t>n</w:t>
      </w:r>
      <w:r w:rsidR="00C86500">
        <w:t xml:space="preserve"> that </w:t>
      </w:r>
      <w:r w:rsidR="00797006">
        <w:t xml:space="preserve">a </w:t>
      </w:r>
      <w:r w:rsidR="00287399" w:rsidRPr="00287399">
        <w:t xml:space="preserve">direct observation of IBL </w:t>
      </w:r>
      <w:r w:rsidR="00797006">
        <w:t xml:space="preserve">is possible also </w:t>
      </w:r>
      <w:r w:rsidR="00287399" w:rsidRPr="00287399">
        <w:t xml:space="preserve">under excitation by a low-energy (10 </w:t>
      </w:r>
      <w:proofErr w:type="spellStart"/>
      <w:r w:rsidR="00287399" w:rsidRPr="00287399">
        <w:t>keV</w:t>
      </w:r>
      <w:proofErr w:type="spellEnd"/>
      <w:r w:rsidR="00287399" w:rsidRPr="00287399">
        <w:t>) continuous electron beam</w:t>
      </w:r>
      <w:r w:rsidR="00541DCB">
        <w:t>,</w:t>
      </w:r>
      <w:r w:rsidR="00797006">
        <w:t xml:space="preserve"> </w:t>
      </w:r>
      <w:r w:rsidR="00287399" w:rsidRPr="00287399">
        <w:t xml:space="preserve">pulsed </w:t>
      </w:r>
      <w:r w:rsidR="00797006">
        <w:t>X</w:t>
      </w:r>
      <w:r w:rsidR="00287399" w:rsidRPr="00287399">
        <w:t>-rays</w:t>
      </w:r>
      <w:r w:rsidR="00541DCB">
        <w:t xml:space="preserve"> and white-beam (3-60 </w:t>
      </w:r>
      <w:proofErr w:type="spellStart"/>
      <w:r w:rsidR="00541DCB">
        <w:t>keV</w:t>
      </w:r>
      <w:proofErr w:type="spellEnd"/>
      <w:r w:rsidR="00541DCB">
        <w:t>) synchrotron radiation</w:t>
      </w:r>
      <w:r w:rsidR="00287399" w:rsidRPr="00287399">
        <w:t xml:space="preserve">. </w:t>
      </w:r>
      <w:r w:rsidR="00797006">
        <w:t>The</w:t>
      </w:r>
      <w:r w:rsidR="00287399" w:rsidRPr="00287399">
        <w:t xml:space="preserve"> low-power excitation</w:t>
      </w:r>
      <w:r w:rsidR="00797006">
        <w:t xml:space="preserve"> </w:t>
      </w:r>
      <w:r w:rsidR="00287399" w:rsidRPr="00287399">
        <w:t>confirm</w:t>
      </w:r>
      <w:r w:rsidR="00797006">
        <w:t>s</w:t>
      </w:r>
      <w:r w:rsidR="00287399" w:rsidRPr="00287399">
        <w:t xml:space="preserve"> the absence of a</w:t>
      </w:r>
      <w:r w:rsidR="00797006">
        <w:t>n energy</w:t>
      </w:r>
      <w:r w:rsidR="00287399" w:rsidRPr="00287399">
        <w:t xml:space="preserve"> threshold </w:t>
      </w:r>
      <w:r w:rsidR="00797006">
        <w:t>for IBL creation</w:t>
      </w:r>
      <w:r w:rsidR="00287399" w:rsidRPr="00287399">
        <w:t xml:space="preserve">. </w:t>
      </w:r>
      <w:r w:rsidR="00797006">
        <w:t xml:space="preserve">Excitation by X-rays allows predicting </w:t>
      </w:r>
      <w:r w:rsidR="00287399" w:rsidRPr="00287399">
        <w:t xml:space="preserve">that the IBL can be excited by single photons of 511-keV energy, which </w:t>
      </w:r>
      <w:r w:rsidR="00797006">
        <w:t>makes it prom</w:t>
      </w:r>
      <w:r w:rsidR="00287399" w:rsidRPr="00287399">
        <w:t>is</w:t>
      </w:r>
      <w:r w:rsidR="00797006">
        <w:t>ing for</w:t>
      </w:r>
      <w:r w:rsidR="00287399" w:rsidRPr="00287399">
        <w:t xml:space="preserve"> enhancing scintillation time resolution in time-of-flight positron em</w:t>
      </w:r>
      <w:r w:rsidR="00287399">
        <w:t>ission tomography (TOF-PET) [</w:t>
      </w:r>
      <w:r w:rsidR="0001350B">
        <w:t>4</w:t>
      </w:r>
      <w:r w:rsidR="00287399">
        <w:t>]</w:t>
      </w:r>
      <w:r w:rsidR="0001350B">
        <w:t xml:space="preserve">, as IBL can </w:t>
      </w:r>
      <w:r w:rsidR="0001350B" w:rsidRPr="002045CB">
        <w:t>provid</w:t>
      </w:r>
      <w:r w:rsidR="0001350B">
        <w:t>e</w:t>
      </w:r>
      <w:r w:rsidR="0001350B" w:rsidRPr="002045CB">
        <w:t xml:space="preserve"> an almost instant time marker for the event</w:t>
      </w:r>
      <w:r w:rsidR="0001350B">
        <w:t xml:space="preserve"> despite its low yield</w:t>
      </w:r>
      <w:r w:rsidR="000E3B52" w:rsidRPr="0042717B">
        <w:t>.</w:t>
      </w:r>
      <w:r w:rsidR="0001350B">
        <w:t xml:space="preserve"> </w:t>
      </w:r>
      <w:r w:rsidR="0018769B">
        <w:t xml:space="preserve">The impact of various material features such as electron-phonon interaction and electronic band structure on the </w:t>
      </w:r>
      <w:r w:rsidR="00765447" w:rsidRPr="00765447">
        <w:t xml:space="preserve">IBL </w:t>
      </w:r>
      <w:r w:rsidR="0018769B">
        <w:t>spectrum shape and light yield</w:t>
      </w:r>
      <w:r w:rsidR="00765447" w:rsidRPr="00765447">
        <w:t xml:space="preserve"> </w:t>
      </w:r>
      <w:r w:rsidR="0001350B">
        <w:t xml:space="preserve">will be </w:t>
      </w:r>
      <w:r w:rsidR="0018769B">
        <w:t>analyzed</w:t>
      </w:r>
      <w:r w:rsidR="0001350B">
        <w:t>.</w:t>
      </w:r>
    </w:p>
    <w:p w:rsidR="000E3B52" w:rsidRPr="00EA12B1" w:rsidRDefault="000E3B52" w:rsidP="000E3B52">
      <w:pPr>
        <w:spacing w:line="360" w:lineRule="auto"/>
        <w:jc w:val="both"/>
      </w:pPr>
    </w:p>
    <w:p w:rsidR="000E3B52" w:rsidRPr="00EA12B1" w:rsidRDefault="000E3B52" w:rsidP="00160CD6">
      <w:pPr>
        <w:pStyle w:val="References"/>
      </w:pPr>
      <w:r w:rsidRPr="00EA12B1">
        <w:t>References</w:t>
      </w:r>
    </w:p>
    <w:p w:rsidR="000E3B52" w:rsidRPr="00600B76" w:rsidRDefault="000E3B52" w:rsidP="00690C80">
      <w:pPr>
        <w:pStyle w:val="References"/>
      </w:pPr>
      <w:r w:rsidRPr="00600B76">
        <w:t xml:space="preserve">1. </w:t>
      </w:r>
      <w:r w:rsidR="00765447" w:rsidRPr="00765447">
        <w:t xml:space="preserve">D. </w:t>
      </w:r>
      <w:proofErr w:type="spellStart"/>
      <w:r w:rsidR="00765447" w:rsidRPr="00765447">
        <w:t>Vaisburd</w:t>
      </w:r>
      <w:proofErr w:type="spellEnd"/>
      <w:r w:rsidR="00765447" w:rsidRPr="00765447">
        <w:t xml:space="preserve"> and S. </w:t>
      </w:r>
      <w:proofErr w:type="spellStart"/>
      <w:r w:rsidR="00765447" w:rsidRPr="00765447">
        <w:t>Kharitonova</w:t>
      </w:r>
      <w:proofErr w:type="spellEnd"/>
      <w:r w:rsidR="00765447" w:rsidRPr="00765447">
        <w:t xml:space="preserve">, Russian Physics Journal </w:t>
      </w:r>
      <w:r w:rsidR="00765447" w:rsidRPr="001D6024">
        <w:rPr>
          <w:b/>
        </w:rPr>
        <w:t>40</w:t>
      </w:r>
      <w:r w:rsidR="001D6024">
        <w:t>,</w:t>
      </w:r>
      <w:r w:rsidR="00765447" w:rsidRPr="00765447">
        <w:t xml:space="preserve"> </w:t>
      </w:r>
      <w:r w:rsidR="001D6024">
        <w:t xml:space="preserve">1037 </w:t>
      </w:r>
      <w:r w:rsidR="00765447" w:rsidRPr="00765447">
        <w:t>(1997)</w:t>
      </w:r>
    </w:p>
    <w:p w:rsidR="000A75EC" w:rsidRDefault="000E3B52" w:rsidP="00160CD6">
      <w:pPr>
        <w:pStyle w:val="References"/>
      </w:pPr>
      <w:r w:rsidRPr="00600B76">
        <w:t xml:space="preserve">2. </w:t>
      </w:r>
      <w:r w:rsidR="00765447" w:rsidRPr="00765447">
        <w:t xml:space="preserve">S. </w:t>
      </w:r>
      <w:proofErr w:type="spellStart"/>
      <w:r w:rsidR="00765447" w:rsidRPr="00765447">
        <w:t>Omelkov</w:t>
      </w:r>
      <w:proofErr w:type="spellEnd"/>
      <w:r w:rsidR="00765447" w:rsidRPr="00765447">
        <w:t xml:space="preserve">, V. </w:t>
      </w:r>
      <w:proofErr w:type="spellStart"/>
      <w:r w:rsidR="00765447" w:rsidRPr="00765447">
        <w:t>Nagirnyi</w:t>
      </w:r>
      <w:proofErr w:type="spellEnd"/>
      <w:r w:rsidR="00765447" w:rsidRPr="00765447">
        <w:t xml:space="preserve">, A.N. </w:t>
      </w:r>
      <w:proofErr w:type="spellStart"/>
      <w:r w:rsidR="00765447" w:rsidRPr="00765447">
        <w:t>Vasil'ev</w:t>
      </w:r>
      <w:proofErr w:type="spellEnd"/>
      <w:r w:rsidR="00765447" w:rsidRPr="00765447">
        <w:t xml:space="preserve"> and M. </w:t>
      </w:r>
      <w:proofErr w:type="spellStart"/>
      <w:r w:rsidR="00765447" w:rsidRPr="00765447">
        <w:t>Kirm</w:t>
      </w:r>
      <w:proofErr w:type="spellEnd"/>
      <w:r w:rsidR="00765447" w:rsidRPr="00765447">
        <w:t xml:space="preserve">, </w:t>
      </w:r>
      <w:r w:rsidR="001D6024">
        <w:t xml:space="preserve">J. </w:t>
      </w:r>
      <w:proofErr w:type="spellStart"/>
      <w:r w:rsidR="001D6024">
        <w:t>Lumin</w:t>
      </w:r>
      <w:proofErr w:type="spellEnd"/>
      <w:r w:rsidR="001D6024">
        <w:t xml:space="preserve">. </w:t>
      </w:r>
      <w:r w:rsidR="001D6024" w:rsidRPr="001D6024">
        <w:rPr>
          <w:b/>
        </w:rPr>
        <w:t>176</w:t>
      </w:r>
      <w:r w:rsidR="001D6024">
        <w:t>,</w:t>
      </w:r>
      <w:r w:rsidR="001D6024" w:rsidRPr="001D6024">
        <w:t xml:space="preserve"> </w:t>
      </w:r>
      <w:r w:rsidR="001D6024">
        <w:t xml:space="preserve">309 </w:t>
      </w:r>
      <w:r w:rsidR="001D6024" w:rsidRPr="001D6024">
        <w:t>(2016)</w:t>
      </w:r>
    </w:p>
    <w:p w:rsidR="00765447" w:rsidRDefault="00765447" w:rsidP="00160CD6">
      <w:pPr>
        <w:pStyle w:val="References"/>
      </w:pPr>
      <w:r>
        <w:t xml:space="preserve">3. </w:t>
      </w:r>
      <w:r w:rsidR="001D6024" w:rsidRPr="001D6024">
        <w:t xml:space="preserve">S. I. </w:t>
      </w:r>
      <w:proofErr w:type="spellStart"/>
      <w:r w:rsidR="001D6024" w:rsidRPr="001D6024">
        <w:t>Omelkov</w:t>
      </w:r>
      <w:proofErr w:type="spellEnd"/>
      <w:r w:rsidR="001D6024" w:rsidRPr="001D6024">
        <w:t xml:space="preserve">, V. </w:t>
      </w:r>
      <w:proofErr w:type="spellStart"/>
      <w:r w:rsidR="001D6024" w:rsidRPr="001D6024">
        <w:t>Nag</w:t>
      </w:r>
      <w:r w:rsidR="001D6024">
        <w:t>irnyi</w:t>
      </w:r>
      <w:proofErr w:type="spellEnd"/>
      <w:r w:rsidR="001D6024">
        <w:t xml:space="preserve">, S. </w:t>
      </w:r>
      <w:proofErr w:type="spellStart"/>
      <w:r w:rsidR="001D6024">
        <w:t>Gundacker</w:t>
      </w:r>
      <w:proofErr w:type="spellEnd"/>
      <w:r w:rsidR="001D6024">
        <w:t xml:space="preserve"> et al., J. </w:t>
      </w:r>
      <w:proofErr w:type="spellStart"/>
      <w:r w:rsidR="001D6024" w:rsidRPr="001D6024">
        <w:t>Lumin</w:t>
      </w:r>
      <w:proofErr w:type="spellEnd"/>
      <w:r w:rsidR="001D6024" w:rsidRPr="001D6024">
        <w:t xml:space="preserve">. </w:t>
      </w:r>
      <w:r w:rsidR="001D6024" w:rsidRPr="001D6024">
        <w:rPr>
          <w:b/>
        </w:rPr>
        <w:t>1</w:t>
      </w:r>
      <w:r w:rsidR="00707B4A">
        <w:rPr>
          <w:b/>
        </w:rPr>
        <w:t>9</w:t>
      </w:r>
      <w:r w:rsidR="001D6024" w:rsidRPr="001D6024">
        <w:rPr>
          <w:b/>
        </w:rPr>
        <w:t>8</w:t>
      </w:r>
      <w:r w:rsidR="001D6024" w:rsidRPr="001D6024">
        <w:t>, 260 (2018)</w:t>
      </w:r>
    </w:p>
    <w:p w:rsidR="001D6024" w:rsidRDefault="001D6024" w:rsidP="00160CD6">
      <w:pPr>
        <w:pStyle w:val="References"/>
      </w:pPr>
      <w:r>
        <w:t xml:space="preserve">4. </w:t>
      </w:r>
      <w:r w:rsidRPr="00765447">
        <w:t xml:space="preserve">P. </w:t>
      </w:r>
      <w:proofErr w:type="spellStart"/>
      <w:r w:rsidRPr="00765447">
        <w:t>Lecoq</w:t>
      </w:r>
      <w:proofErr w:type="spellEnd"/>
      <w:r w:rsidRPr="00765447">
        <w:t xml:space="preserve">, M. </w:t>
      </w:r>
      <w:proofErr w:type="spellStart"/>
      <w:r w:rsidRPr="00765447">
        <w:t>Korzhik</w:t>
      </w:r>
      <w:proofErr w:type="spellEnd"/>
      <w:r w:rsidRPr="00765447">
        <w:t xml:space="preserve"> and A. </w:t>
      </w:r>
      <w:proofErr w:type="spellStart"/>
      <w:r w:rsidRPr="00765447">
        <w:t>Vasiliev</w:t>
      </w:r>
      <w:proofErr w:type="spellEnd"/>
      <w:r w:rsidRPr="00765447">
        <w:t xml:space="preserve">, IEEE Trans. </w:t>
      </w:r>
      <w:proofErr w:type="spellStart"/>
      <w:r w:rsidRPr="00765447">
        <w:t>Nucl</w:t>
      </w:r>
      <w:proofErr w:type="spellEnd"/>
      <w:r w:rsidRPr="00765447">
        <w:t xml:space="preserve">. Sci. </w:t>
      </w:r>
      <w:r w:rsidRPr="001D6024">
        <w:rPr>
          <w:b/>
        </w:rPr>
        <w:t>61</w:t>
      </w:r>
      <w:r>
        <w:t>, 229</w:t>
      </w:r>
      <w:r w:rsidRPr="00765447">
        <w:t xml:space="preserve"> (2014)</w:t>
      </w:r>
    </w:p>
    <w:p w:rsidR="0018769B" w:rsidRDefault="0018769B" w:rsidP="00160CD6">
      <w:pPr>
        <w:pStyle w:val="References"/>
      </w:pPr>
      <w:proofErr w:type="gramStart"/>
      <w:r>
        <w:t xml:space="preserve">5. </w:t>
      </w:r>
      <w:r w:rsidRPr="0018769B">
        <w:t xml:space="preserve">S.I. </w:t>
      </w:r>
      <w:proofErr w:type="spellStart"/>
      <w:r w:rsidRPr="0018769B">
        <w:t>Om</w:t>
      </w:r>
      <w:r>
        <w:t>elkov</w:t>
      </w:r>
      <w:proofErr w:type="spellEnd"/>
      <w:r>
        <w:t xml:space="preserve">, V. </w:t>
      </w:r>
      <w:proofErr w:type="spellStart"/>
      <w:r>
        <w:t>Nagirnyi</w:t>
      </w:r>
      <w:proofErr w:type="spellEnd"/>
      <w:r>
        <w:t xml:space="preserve">, E. </w:t>
      </w:r>
      <w:proofErr w:type="spellStart"/>
      <w:r>
        <w:t>Feldbach</w:t>
      </w:r>
      <w:proofErr w:type="spellEnd"/>
      <w:r w:rsidRPr="0018769B">
        <w:t xml:space="preserve"> </w:t>
      </w:r>
      <w:r>
        <w:t>et al.,</w:t>
      </w:r>
      <w:r w:rsidRPr="0018769B">
        <w:t xml:space="preserve"> J. </w:t>
      </w:r>
      <w:proofErr w:type="spellStart"/>
      <w:r w:rsidRPr="0018769B">
        <w:t>Lumin</w:t>
      </w:r>
      <w:proofErr w:type="spellEnd"/>
      <w:r w:rsidRPr="0018769B">
        <w:t>.</w:t>
      </w:r>
      <w:proofErr w:type="gramEnd"/>
      <w:r w:rsidRPr="0018769B">
        <w:t xml:space="preserve"> </w:t>
      </w:r>
      <w:proofErr w:type="gramStart"/>
      <w:r w:rsidRPr="0018769B">
        <w:rPr>
          <w:b/>
        </w:rPr>
        <w:t>191</w:t>
      </w:r>
      <w:r w:rsidRPr="0018769B">
        <w:t xml:space="preserve">, </w:t>
      </w:r>
      <w:r>
        <w:t xml:space="preserve">61 </w:t>
      </w:r>
      <w:r w:rsidRPr="0018769B">
        <w:t>(2017)</w:t>
      </w:r>
      <w:r>
        <w:t>.</w:t>
      </w:r>
      <w:proofErr w:type="gramEnd"/>
    </w:p>
    <w:sectPr w:rsidR="0018769B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1350B"/>
    <w:rsid w:val="000517CE"/>
    <w:rsid w:val="000A75EC"/>
    <w:rsid w:val="000E3B52"/>
    <w:rsid w:val="001429D7"/>
    <w:rsid w:val="00160CD6"/>
    <w:rsid w:val="00186285"/>
    <w:rsid w:val="0018769B"/>
    <w:rsid w:val="001C4EE9"/>
    <w:rsid w:val="001D6024"/>
    <w:rsid w:val="002045CB"/>
    <w:rsid w:val="00287399"/>
    <w:rsid w:val="002E3018"/>
    <w:rsid w:val="00300E3E"/>
    <w:rsid w:val="003D33E9"/>
    <w:rsid w:val="00404637"/>
    <w:rsid w:val="00481C51"/>
    <w:rsid w:val="004C16B8"/>
    <w:rsid w:val="00541DCB"/>
    <w:rsid w:val="005874A9"/>
    <w:rsid w:val="00623130"/>
    <w:rsid w:val="00690C80"/>
    <w:rsid w:val="007034EF"/>
    <w:rsid w:val="00707B4A"/>
    <w:rsid w:val="00744380"/>
    <w:rsid w:val="00765447"/>
    <w:rsid w:val="00797006"/>
    <w:rsid w:val="007F3D43"/>
    <w:rsid w:val="008033A9"/>
    <w:rsid w:val="00810085"/>
    <w:rsid w:val="00820ECC"/>
    <w:rsid w:val="008933EB"/>
    <w:rsid w:val="00936671"/>
    <w:rsid w:val="00A55070"/>
    <w:rsid w:val="00B0551E"/>
    <w:rsid w:val="00B65EDA"/>
    <w:rsid w:val="00B84C45"/>
    <w:rsid w:val="00BB5412"/>
    <w:rsid w:val="00BC6061"/>
    <w:rsid w:val="00BF369C"/>
    <w:rsid w:val="00C63C62"/>
    <w:rsid w:val="00C825C3"/>
    <w:rsid w:val="00C86500"/>
    <w:rsid w:val="00DE7F7C"/>
    <w:rsid w:val="00E851CA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Vitali</cp:lastModifiedBy>
  <cp:revision>9</cp:revision>
  <dcterms:created xsi:type="dcterms:W3CDTF">2018-05-07T11:29:00Z</dcterms:created>
  <dcterms:modified xsi:type="dcterms:W3CDTF">2018-05-08T12:18:00Z</dcterms:modified>
</cp:coreProperties>
</file>