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B52" w:rsidRPr="00F663C7" w:rsidRDefault="009330BF" w:rsidP="00F663C7">
      <w:pPr>
        <w:pStyle w:val="Abstracttitle"/>
      </w:pPr>
      <w:r>
        <w:t>Tuneable Magnetic Co</w:t>
      </w:r>
      <w:r w:rsidR="00254B9E">
        <w:t>(II)</w:t>
      </w:r>
      <w:r>
        <w:t>-Containing Layered Double Hydroxides</w:t>
      </w:r>
    </w:p>
    <w:p w:rsidR="000E3B52" w:rsidRPr="00623130" w:rsidRDefault="000E3B52" w:rsidP="00623130">
      <w:pPr>
        <w:pStyle w:val="Abstracttext"/>
      </w:pPr>
    </w:p>
    <w:p w:rsidR="000E3B52" w:rsidRPr="00E07254" w:rsidRDefault="00E07254" w:rsidP="008933EB">
      <w:pPr>
        <w:pStyle w:val="Authors"/>
        <w:rPr>
          <w:vertAlign w:val="superscript"/>
        </w:rPr>
      </w:pPr>
      <w:r>
        <w:rPr>
          <w:u w:val="single"/>
        </w:rPr>
        <w:t>Andrei N. Salak</w:t>
      </w:r>
      <w:r w:rsidR="000E3B52" w:rsidRPr="008933EB">
        <w:rPr>
          <w:u w:val="single"/>
          <w:vertAlign w:val="superscript"/>
        </w:rPr>
        <w:t>1</w:t>
      </w:r>
      <w:r w:rsidR="000E3B52" w:rsidRPr="008933EB">
        <w:t xml:space="preserve">, </w:t>
      </w:r>
      <w:r>
        <w:t>Daniel E.L. Vieira</w:t>
      </w:r>
      <w:r>
        <w:rPr>
          <w:vertAlign w:val="superscript"/>
        </w:rPr>
        <w:t>1</w:t>
      </w:r>
      <w:r>
        <w:t>, Irina M. Lukienko</w:t>
      </w:r>
      <w:r>
        <w:rPr>
          <w:vertAlign w:val="superscript"/>
        </w:rPr>
        <w:t>2</w:t>
      </w:r>
      <w:r>
        <w:t>, Roman Yu. Babkin</w:t>
      </w:r>
      <w:r>
        <w:rPr>
          <w:vertAlign w:val="superscript"/>
        </w:rPr>
        <w:t>3</w:t>
      </w:r>
      <w:r>
        <w:t xml:space="preserve">, </w:t>
      </w:r>
      <w:proofErr w:type="spellStart"/>
      <w:r>
        <w:t>Yur</w:t>
      </w:r>
      <w:r w:rsidR="00FF595F">
        <w:t>ii</w:t>
      </w:r>
      <w:proofErr w:type="spellEnd"/>
      <w:r>
        <w:t xml:space="preserve"> G. Pashkevich</w:t>
      </w:r>
      <w:r w:rsidR="0096280E">
        <w:rPr>
          <w:vertAlign w:val="superscript"/>
        </w:rPr>
        <w:t>2</w:t>
      </w:r>
      <w:r>
        <w:rPr>
          <w:vertAlign w:val="superscript"/>
        </w:rPr>
        <w:t>,</w:t>
      </w:r>
      <w:r w:rsidR="0096280E">
        <w:rPr>
          <w:vertAlign w:val="superscript"/>
        </w:rPr>
        <w:t>3</w:t>
      </w:r>
      <w:r>
        <w:t>, Ale</w:t>
      </w:r>
      <w:r w:rsidR="00FF595F">
        <w:t>x</w:t>
      </w:r>
      <w:r>
        <w:t>ey V. Fedorchenko</w:t>
      </w:r>
      <w:r w:rsidR="0096280E">
        <w:rPr>
          <w:vertAlign w:val="superscript"/>
        </w:rPr>
        <w:t>2</w:t>
      </w:r>
      <w:r>
        <w:t>, Vladimir A. Desnenko</w:t>
      </w:r>
      <w:r w:rsidR="0096280E">
        <w:rPr>
          <w:vertAlign w:val="superscript"/>
        </w:rPr>
        <w:t>2</w:t>
      </w:r>
      <w:r>
        <w:t>, Elena L. Fertman</w:t>
      </w:r>
      <w:r w:rsidR="0096280E">
        <w:rPr>
          <w:vertAlign w:val="superscript"/>
        </w:rPr>
        <w:t>2</w:t>
      </w:r>
    </w:p>
    <w:p w:rsidR="000E3B52" w:rsidRPr="00A17387" w:rsidRDefault="0096280E" w:rsidP="001C4EE9">
      <w:pPr>
        <w:pStyle w:val="Affiliation"/>
      </w:pPr>
      <w:r>
        <w:rPr>
          <w:vertAlign w:val="superscript"/>
        </w:rPr>
        <w:t>1</w:t>
      </w:r>
      <w:r w:rsidRPr="0096280E">
        <w:t>CICECO-Aveiro Institute of Materials</w:t>
      </w:r>
      <w:r>
        <w:t xml:space="preserve"> </w:t>
      </w:r>
      <w:r>
        <w:rPr>
          <w:lang w:val="en-GB"/>
        </w:rPr>
        <w:t xml:space="preserve">/ </w:t>
      </w:r>
      <w:r>
        <w:rPr>
          <w:lang w:val="pt-PT"/>
        </w:rPr>
        <w:t>DEMaC</w:t>
      </w:r>
      <w:r w:rsidRPr="0096280E">
        <w:t>, University of Aveiro,</w:t>
      </w:r>
      <w:r>
        <w:t xml:space="preserve"> Portugal </w:t>
      </w:r>
    </w:p>
    <w:p w:rsidR="000E3B52" w:rsidRPr="0096280E" w:rsidRDefault="0096280E" w:rsidP="00A55070">
      <w:pPr>
        <w:pStyle w:val="Affiliation"/>
      </w:pPr>
      <w:r>
        <w:rPr>
          <w:vertAlign w:val="superscript"/>
        </w:rPr>
        <w:t>2</w:t>
      </w:r>
      <w:r w:rsidRPr="0096280E">
        <w:t xml:space="preserve">B. </w:t>
      </w:r>
      <w:proofErr w:type="spellStart"/>
      <w:r w:rsidRPr="0096280E">
        <w:t>Verkin</w:t>
      </w:r>
      <w:proofErr w:type="spellEnd"/>
      <w:r w:rsidRPr="0096280E">
        <w:t xml:space="preserve"> Institute for Low Temperature Physics and Engineering of </w:t>
      </w:r>
      <w:r>
        <w:t>NAS</w:t>
      </w:r>
      <w:r w:rsidRPr="0096280E">
        <w:t xml:space="preserve"> of Ukraine</w:t>
      </w:r>
      <w:r>
        <w:t xml:space="preserve">, Ukraine </w:t>
      </w:r>
    </w:p>
    <w:p w:rsidR="000E3B52" w:rsidRPr="0096280E" w:rsidRDefault="0096280E" w:rsidP="001C4EE9">
      <w:pPr>
        <w:pStyle w:val="Affiliation"/>
      </w:pPr>
      <w:r>
        <w:rPr>
          <w:vertAlign w:val="superscript"/>
        </w:rPr>
        <w:t>3</w:t>
      </w:r>
      <w:r w:rsidRPr="0096280E">
        <w:t xml:space="preserve">O. </w:t>
      </w:r>
      <w:proofErr w:type="spellStart"/>
      <w:r w:rsidRPr="0096280E">
        <w:t>Galkin</w:t>
      </w:r>
      <w:proofErr w:type="spellEnd"/>
      <w:r w:rsidRPr="0096280E">
        <w:t xml:space="preserve"> Donetsk Institute for Physics and Engineering of </w:t>
      </w:r>
      <w:r>
        <w:t>NAS</w:t>
      </w:r>
      <w:r w:rsidRPr="0096280E">
        <w:t xml:space="preserve"> of Ukraine</w:t>
      </w:r>
      <w:r>
        <w:t>, Ukraine</w:t>
      </w:r>
    </w:p>
    <w:p w:rsidR="000E3B52" w:rsidRPr="00A17387" w:rsidRDefault="000E3B52" w:rsidP="00F663C7">
      <w:pPr>
        <w:pStyle w:val="e-mail"/>
      </w:pPr>
      <w:r w:rsidRPr="00A17387">
        <w:t xml:space="preserve">e-mail: </w:t>
      </w:r>
      <w:hyperlink r:id="rId4" w:history="1">
        <w:r w:rsidR="0096280E" w:rsidRPr="00517D5F">
          <w:rPr>
            <w:rStyle w:val="Hyperlink"/>
          </w:rPr>
          <w:t>salak@ua.pt</w:t>
        </w:r>
      </w:hyperlink>
      <w:r w:rsidR="0096280E">
        <w:t xml:space="preserve"> </w:t>
      </w:r>
    </w:p>
    <w:p w:rsidR="000E3B52" w:rsidRPr="00EA12B1" w:rsidRDefault="000E3B52" w:rsidP="000E3B52">
      <w:pPr>
        <w:spacing w:line="360" w:lineRule="auto"/>
        <w:jc w:val="center"/>
      </w:pPr>
    </w:p>
    <w:p w:rsidR="00E3021A" w:rsidRDefault="00E3021A" w:rsidP="0002669E">
      <w:pPr>
        <w:pStyle w:val="Abstracttext"/>
      </w:pPr>
      <w:r w:rsidRPr="00E3021A">
        <w:t xml:space="preserve">Layered Double Hydroxides (LDHs) are composed of </w:t>
      </w:r>
      <w:r w:rsidR="00820B97">
        <w:t xml:space="preserve">the </w:t>
      </w:r>
      <w:r w:rsidRPr="00E3021A">
        <w:t xml:space="preserve">alternating positively-charged mixed metal </w:t>
      </w:r>
      <w:r w:rsidRPr="00E3021A">
        <w:rPr>
          <w:i/>
        </w:rPr>
        <w:t>M</w:t>
      </w:r>
      <w:r w:rsidRPr="00E3021A">
        <w:rPr>
          <w:vertAlign w:val="superscript"/>
        </w:rPr>
        <w:t>II</w:t>
      </w:r>
      <w:r w:rsidRPr="00E3021A">
        <w:t>-</w:t>
      </w:r>
      <w:r w:rsidRPr="00E3021A">
        <w:rPr>
          <w:i/>
        </w:rPr>
        <w:t>M</w:t>
      </w:r>
      <w:r w:rsidRPr="00E3021A">
        <w:rPr>
          <w:vertAlign w:val="superscript"/>
        </w:rPr>
        <w:t>III</w:t>
      </w:r>
      <w:r w:rsidRPr="00E3021A">
        <w:t xml:space="preserve"> hydroxide layers and interlayers occupied by anions and </w:t>
      </w:r>
      <w:r w:rsidR="00436AF6">
        <w:t>cry</w:t>
      </w:r>
      <w:bookmarkStart w:id="0" w:name="_GoBack"/>
      <w:bookmarkEnd w:id="0"/>
      <w:r w:rsidR="00436AF6">
        <w:t xml:space="preserve">stal </w:t>
      </w:r>
      <w:r w:rsidRPr="00E3021A">
        <w:t xml:space="preserve">water molecules. The metal cations in the layers are coordinated by six oxygen atoms forming 2-D structures of the edge-linked oxygen octahedra. </w:t>
      </w:r>
      <w:r w:rsidR="00A410C1" w:rsidRPr="00820B97">
        <w:t>A</w:t>
      </w:r>
      <w:r w:rsidRPr="00820B97">
        <w:t>nions</w:t>
      </w:r>
      <w:r w:rsidRPr="00E3021A">
        <w:t xml:space="preserve"> of different nature (either inorganic or organic), size, configuration and charge</w:t>
      </w:r>
      <w:r w:rsidR="00A410C1">
        <w:t xml:space="preserve"> can be intercalated into the interlayer</w:t>
      </w:r>
      <w:r w:rsidRPr="00E3021A">
        <w:t>. As a result, the characteristic layer-interlayer scale in LDHs can be from about 0.7 nm to several nanometers.</w:t>
      </w:r>
      <w:r w:rsidR="00820B97">
        <w:t xml:space="preserve"> </w:t>
      </w:r>
    </w:p>
    <w:p w:rsidR="00A87EAE" w:rsidRDefault="006B6E59" w:rsidP="0002669E">
      <w:pPr>
        <w:pStyle w:val="Abstracttext"/>
      </w:pPr>
      <w:r>
        <w:t>Our re</w:t>
      </w:r>
      <w:r w:rsidR="00436AF6">
        <w:t>c</w:t>
      </w:r>
      <w:r>
        <w:t>ent study revealed u</w:t>
      </w:r>
      <w:r w:rsidR="00A87EAE">
        <w:t xml:space="preserve">nusual </w:t>
      </w:r>
      <w:r>
        <w:t xml:space="preserve">magnetic </w:t>
      </w:r>
      <w:r w:rsidR="00A87EAE">
        <w:t xml:space="preserve">behavior </w:t>
      </w:r>
      <w:r w:rsidR="005759FE">
        <w:t xml:space="preserve">of </w:t>
      </w:r>
      <w:r>
        <w:t xml:space="preserve">some </w:t>
      </w:r>
      <w:proofErr w:type="gramStart"/>
      <w:r w:rsidR="005759FE">
        <w:t>Co(</w:t>
      </w:r>
      <w:proofErr w:type="gramEnd"/>
      <w:r w:rsidR="005759FE">
        <w:t>II)-Al LDH</w:t>
      </w:r>
      <w:r>
        <w:t>s</w:t>
      </w:r>
      <w:r w:rsidR="00820B97">
        <w:t>, particularly</w:t>
      </w:r>
      <w:r w:rsidR="005759FE">
        <w:t xml:space="preserve"> </w:t>
      </w:r>
      <w:r w:rsidRPr="005759FE">
        <w:t xml:space="preserve">an anomalous temperature </w:t>
      </w:r>
      <w:r>
        <w:t>dependence</w:t>
      </w:r>
      <w:r w:rsidRPr="005759FE">
        <w:t xml:space="preserve"> of their effective magnetic moments</w:t>
      </w:r>
      <w:r>
        <w:t xml:space="preserve"> </w:t>
      </w:r>
      <w:r w:rsidR="00A87EAE">
        <w:t xml:space="preserve">[1]. </w:t>
      </w:r>
    </w:p>
    <w:p w:rsidR="0002669E" w:rsidRDefault="006B6E59" w:rsidP="0002669E">
      <w:pPr>
        <w:pStyle w:val="Abstracttext"/>
      </w:pPr>
      <w:r>
        <w:t>Here</w:t>
      </w:r>
      <w:r w:rsidR="0002669E">
        <w:t xml:space="preserve"> </w:t>
      </w:r>
      <w:r>
        <w:t xml:space="preserve">we </w:t>
      </w:r>
      <w:r w:rsidR="0002669E">
        <w:t>report on the systematic study of magnetic properties of Co(II)</w:t>
      </w:r>
      <w:r>
        <w:t>-</w:t>
      </w:r>
      <w:r w:rsidR="0002669E">
        <w:t xml:space="preserve">containing LDHs. Layered double hydroxides </w:t>
      </w:r>
      <w:r w:rsidR="00BD5881">
        <w:t xml:space="preserve">with the Co(II)/Al </w:t>
      </w:r>
      <w:r w:rsidR="00A410C1">
        <w:t xml:space="preserve">cation </w:t>
      </w:r>
      <w:r w:rsidR="00BD5881">
        <w:t xml:space="preserve">ratio </w:t>
      </w:r>
      <w:r w:rsidR="00A410C1">
        <w:t xml:space="preserve">= </w:t>
      </w:r>
      <w:r w:rsidR="00BD5881">
        <w:t xml:space="preserve">2, 3, and 4 </w:t>
      </w:r>
      <w:r w:rsidR="0002669E">
        <w:t xml:space="preserve">intercalated with </w:t>
      </w:r>
      <w:r w:rsidR="00A37CE5">
        <w:t xml:space="preserve">different </w:t>
      </w:r>
      <w:r w:rsidR="0002669E">
        <w:t xml:space="preserve">anions were prepared and investigated. </w:t>
      </w:r>
      <w:r w:rsidR="0002669E" w:rsidRPr="00A410C1">
        <w:t xml:space="preserve">Magnetic characteristics </w:t>
      </w:r>
      <w:r w:rsidR="00D23A46" w:rsidRPr="00A410C1">
        <w:t xml:space="preserve">and optical spectra </w:t>
      </w:r>
      <w:r w:rsidR="0002669E" w:rsidRPr="00A410C1">
        <w:t>of these LDHs w</w:t>
      </w:r>
      <w:r w:rsidR="00552B8B" w:rsidRPr="00A410C1">
        <w:t xml:space="preserve">ere </w:t>
      </w:r>
      <w:r w:rsidR="00552B8B">
        <w:t>measured and correlated to</w:t>
      </w:r>
      <w:r w:rsidR="0002669E">
        <w:t xml:space="preserve"> </w:t>
      </w:r>
      <w:r w:rsidR="00552B8B">
        <w:t>the cationic</w:t>
      </w:r>
      <w:r w:rsidR="0002669E">
        <w:t xml:space="preserve"> composition and </w:t>
      </w:r>
      <w:r w:rsidR="00552B8B">
        <w:t>the interlayer distance</w:t>
      </w:r>
      <w:r w:rsidR="0002669E">
        <w:t xml:space="preserve">. </w:t>
      </w:r>
      <w:r w:rsidR="00552B8B">
        <w:t xml:space="preserve">Magnetic susceptibility was </w:t>
      </w:r>
      <w:r w:rsidR="00552B8B" w:rsidRPr="00A410C1">
        <w:t xml:space="preserve">calculated </w:t>
      </w:r>
      <w:r w:rsidR="00A410C1" w:rsidRPr="00A410C1">
        <w:t>as a function of temperature for different cation ratios and possible distortions</w:t>
      </w:r>
      <w:r w:rsidR="00552B8B" w:rsidRPr="00A410C1">
        <w:t xml:space="preserve"> of oxygen octahedra</w:t>
      </w:r>
      <w:r w:rsidR="00D23A46" w:rsidRPr="00A410C1">
        <w:t xml:space="preserve">. </w:t>
      </w:r>
      <w:r w:rsidR="0002669E" w:rsidRPr="00A410C1">
        <w:t xml:space="preserve">We show </w:t>
      </w:r>
      <w:r w:rsidR="0002669E">
        <w:t xml:space="preserve">that the magnetic characteristics can be reversibly tuned by variation of the interlayer distance through anion exchanges and control of the crystal water content. The obtained LDHs are examples of </w:t>
      </w:r>
      <w:proofErr w:type="spellStart"/>
      <w:r w:rsidR="0002669E">
        <w:t>tuneable</w:t>
      </w:r>
      <w:proofErr w:type="spellEnd"/>
      <w:r w:rsidR="0002669E">
        <w:t xml:space="preserve"> </w:t>
      </w:r>
      <w:proofErr w:type="spellStart"/>
      <w:r w:rsidR="0002669E">
        <w:t>nanomagnets</w:t>
      </w:r>
      <w:proofErr w:type="spellEnd"/>
      <w:r w:rsidR="0002669E">
        <w:t xml:space="preserve"> and considered as promising models to study magnetic interactions in 2-D systems. </w:t>
      </w:r>
    </w:p>
    <w:p w:rsidR="000E3B52" w:rsidRDefault="0002669E" w:rsidP="0002669E">
      <w:pPr>
        <w:pStyle w:val="Abstracttext"/>
      </w:pPr>
      <w:r>
        <w:t xml:space="preserve">This work was supported by project TUMOCS – Tuneable Multiferroics based on Oxygen Octahedral Structures. This project has received funding from European Union Horizon 2020 research and innovation </w:t>
      </w:r>
      <w:proofErr w:type="spellStart"/>
      <w:r>
        <w:t>programme</w:t>
      </w:r>
      <w:proofErr w:type="spellEnd"/>
      <w:r>
        <w:t xml:space="preserve"> under the Marie </w:t>
      </w:r>
      <w:proofErr w:type="spellStart"/>
      <w:r w:rsidR="00A9588C">
        <w:rPr>
          <w:lang w:val="en-GB"/>
        </w:rPr>
        <w:t>Skłodowska</w:t>
      </w:r>
      <w:proofErr w:type="spellEnd"/>
      <w:r>
        <w:t>-Curie grant agreement No 645660.</w:t>
      </w:r>
    </w:p>
    <w:p w:rsidR="000E3B52" w:rsidRPr="00EA12B1" w:rsidRDefault="000E3B52" w:rsidP="000E3B52">
      <w:pPr>
        <w:spacing w:line="360" w:lineRule="auto"/>
        <w:jc w:val="both"/>
      </w:pPr>
    </w:p>
    <w:p w:rsidR="000E3B52" w:rsidRPr="00EA12B1" w:rsidRDefault="000E3B52" w:rsidP="00160CD6">
      <w:pPr>
        <w:pStyle w:val="References"/>
      </w:pPr>
      <w:r w:rsidRPr="00EA12B1">
        <w:t>References</w:t>
      </w:r>
    </w:p>
    <w:p w:rsidR="000E3B52" w:rsidRPr="00600B76" w:rsidRDefault="000E3B52" w:rsidP="00691A51">
      <w:pPr>
        <w:pStyle w:val="References"/>
      </w:pPr>
      <w:r w:rsidRPr="00600B76">
        <w:t xml:space="preserve">1. D. </w:t>
      </w:r>
      <w:r w:rsidR="00A92283">
        <w:t xml:space="preserve">E. </w:t>
      </w:r>
      <w:r w:rsidRPr="00600B76">
        <w:t xml:space="preserve">L. </w:t>
      </w:r>
      <w:r w:rsidR="00A92283">
        <w:t>Vieira, A. N. Salak</w:t>
      </w:r>
      <w:r w:rsidR="00691A51">
        <w:t xml:space="preserve">, </w:t>
      </w:r>
      <w:r w:rsidR="00691A51" w:rsidRPr="00691A51">
        <w:t>A</w:t>
      </w:r>
      <w:r w:rsidR="00691A51">
        <w:t xml:space="preserve">. </w:t>
      </w:r>
      <w:r w:rsidR="00691A51" w:rsidRPr="00691A51">
        <w:t xml:space="preserve">V. </w:t>
      </w:r>
      <w:proofErr w:type="spellStart"/>
      <w:r w:rsidR="00691A51" w:rsidRPr="00691A51">
        <w:t>Fedorchenko</w:t>
      </w:r>
      <w:proofErr w:type="spellEnd"/>
      <w:r w:rsidR="00691A51" w:rsidRPr="00691A51">
        <w:t>, Yu</w:t>
      </w:r>
      <w:r w:rsidR="00691A51">
        <w:t>.</w:t>
      </w:r>
      <w:r w:rsidR="00691A51" w:rsidRPr="00691A51">
        <w:t xml:space="preserve"> G. </w:t>
      </w:r>
      <w:proofErr w:type="spellStart"/>
      <w:r w:rsidR="00691A51" w:rsidRPr="00691A51">
        <w:t>Pashkevich</w:t>
      </w:r>
      <w:proofErr w:type="spellEnd"/>
      <w:r w:rsidR="00691A51" w:rsidRPr="00691A51">
        <w:t>, E</w:t>
      </w:r>
      <w:r w:rsidR="00691A51">
        <w:t>.</w:t>
      </w:r>
      <w:r w:rsidR="00691A51" w:rsidRPr="00691A51">
        <w:t xml:space="preserve"> L. </w:t>
      </w:r>
      <w:proofErr w:type="spellStart"/>
      <w:r w:rsidR="00691A51" w:rsidRPr="00691A51">
        <w:t>Fertman</w:t>
      </w:r>
      <w:proofErr w:type="spellEnd"/>
      <w:r w:rsidR="00691A51" w:rsidRPr="00691A51">
        <w:t>, V</w:t>
      </w:r>
      <w:r w:rsidR="00691A51">
        <w:t>.</w:t>
      </w:r>
      <w:r w:rsidR="00691A51" w:rsidRPr="00691A51">
        <w:t xml:space="preserve"> A. </w:t>
      </w:r>
      <w:proofErr w:type="spellStart"/>
      <w:r w:rsidR="00691A51" w:rsidRPr="00691A51">
        <w:t>Desnenko</w:t>
      </w:r>
      <w:proofErr w:type="spellEnd"/>
      <w:r w:rsidR="00691A51" w:rsidRPr="00691A51">
        <w:t>, R</w:t>
      </w:r>
      <w:r w:rsidR="00691A51">
        <w:t>.</w:t>
      </w:r>
      <w:r w:rsidR="00691A51" w:rsidRPr="00691A51">
        <w:t xml:space="preserve"> Yu. </w:t>
      </w:r>
      <w:proofErr w:type="spellStart"/>
      <w:r w:rsidR="00691A51" w:rsidRPr="00691A51">
        <w:t>Babkin</w:t>
      </w:r>
      <w:proofErr w:type="spellEnd"/>
      <w:r w:rsidR="00691A51" w:rsidRPr="00691A51">
        <w:t>, E</w:t>
      </w:r>
      <w:r w:rsidR="00691A51">
        <w:t>.</w:t>
      </w:r>
      <w:r w:rsidR="00691A51" w:rsidRPr="00691A51">
        <w:t xml:space="preserve"> </w:t>
      </w:r>
      <w:proofErr w:type="spellStart"/>
      <w:r w:rsidR="00691A51" w:rsidRPr="00691A51">
        <w:t>Čižmár</w:t>
      </w:r>
      <w:proofErr w:type="spellEnd"/>
      <w:r w:rsidR="00691A51" w:rsidRPr="00691A51">
        <w:t>, A</w:t>
      </w:r>
      <w:r w:rsidR="00691A51">
        <w:t xml:space="preserve">. </w:t>
      </w:r>
      <w:proofErr w:type="spellStart"/>
      <w:r w:rsidR="00691A51">
        <w:t>Feher</w:t>
      </w:r>
      <w:proofErr w:type="spellEnd"/>
      <w:r w:rsidR="00691A51" w:rsidRPr="00691A51">
        <w:t>, A</w:t>
      </w:r>
      <w:r w:rsidR="00691A51">
        <w:t>.</w:t>
      </w:r>
      <w:r w:rsidR="00691A51" w:rsidRPr="00691A51">
        <w:t xml:space="preserve"> B. Lopes</w:t>
      </w:r>
      <w:r w:rsidR="00691A51">
        <w:t xml:space="preserve"> and</w:t>
      </w:r>
      <w:r w:rsidR="00691A51" w:rsidRPr="00691A51">
        <w:t xml:space="preserve"> M</w:t>
      </w:r>
      <w:r w:rsidR="00691A51">
        <w:t>.</w:t>
      </w:r>
      <w:r w:rsidR="00691A51" w:rsidRPr="00691A51">
        <w:t xml:space="preserve"> G. S. Ferreira</w:t>
      </w:r>
      <w:r w:rsidR="00A92283" w:rsidRPr="00691A51">
        <w:t>,</w:t>
      </w:r>
      <w:r w:rsidR="00A92283">
        <w:t xml:space="preserve"> Low. Temp</w:t>
      </w:r>
      <w:r w:rsidRPr="00600B76">
        <w:t xml:space="preserve">. Phys. </w:t>
      </w:r>
      <w:r w:rsidR="00A92283" w:rsidRPr="00A92283">
        <w:rPr>
          <w:b/>
        </w:rPr>
        <w:t>43</w:t>
      </w:r>
      <w:r w:rsidR="00A92283" w:rsidRPr="00A92283">
        <w:t>, 977 (2017)</w:t>
      </w:r>
      <w:r w:rsidR="00A92283">
        <w:t xml:space="preserve">. </w:t>
      </w:r>
    </w:p>
    <w:sectPr w:rsidR="000E3B52" w:rsidRPr="00600B76" w:rsidSect="001F16B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trackRevisions/>
  <w:documentProtection w:enforcement="0"/>
  <w:autoFormatOverrid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52"/>
    <w:rsid w:val="00004BFB"/>
    <w:rsid w:val="00011BA7"/>
    <w:rsid w:val="0002669E"/>
    <w:rsid w:val="000517CE"/>
    <w:rsid w:val="000A75EC"/>
    <w:rsid w:val="000E3B52"/>
    <w:rsid w:val="001429D7"/>
    <w:rsid w:val="00160CD6"/>
    <w:rsid w:val="001C4EE9"/>
    <w:rsid w:val="00213C1A"/>
    <w:rsid w:val="00254B9E"/>
    <w:rsid w:val="00300E3E"/>
    <w:rsid w:val="003303D9"/>
    <w:rsid w:val="003D33E9"/>
    <w:rsid w:val="00436AF6"/>
    <w:rsid w:val="00481C51"/>
    <w:rsid w:val="0049130D"/>
    <w:rsid w:val="004C16B8"/>
    <w:rsid w:val="00552B8B"/>
    <w:rsid w:val="005759FE"/>
    <w:rsid w:val="00623130"/>
    <w:rsid w:val="00690C80"/>
    <w:rsid w:val="00691A51"/>
    <w:rsid w:val="006B62F2"/>
    <w:rsid w:val="006B6E59"/>
    <w:rsid w:val="00702DB6"/>
    <w:rsid w:val="007034EF"/>
    <w:rsid w:val="007F3D43"/>
    <w:rsid w:val="00820B97"/>
    <w:rsid w:val="00820ECC"/>
    <w:rsid w:val="008933EB"/>
    <w:rsid w:val="009330BF"/>
    <w:rsid w:val="00936671"/>
    <w:rsid w:val="0096280E"/>
    <w:rsid w:val="00A37CE5"/>
    <w:rsid w:val="00A410C1"/>
    <w:rsid w:val="00A55070"/>
    <w:rsid w:val="00A87EAE"/>
    <w:rsid w:val="00A92283"/>
    <w:rsid w:val="00A9588C"/>
    <w:rsid w:val="00B0551E"/>
    <w:rsid w:val="00B14996"/>
    <w:rsid w:val="00B57ED2"/>
    <w:rsid w:val="00B84C45"/>
    <w:rsid w:val="00BB5412"/>
    <w:rsid w:val="00BD5881"/>
    <w:rsid w:val="00BF369C"/>
    <w:rsid w:val="00C63C62"/>
    <w:rsid w:val="00C825C3"/>
    <w:rsid w:val="00D23A46"/>
    <w:rsid w:val="00DB1C40"/>
    <w:rsid w:val="00DC7953"/>
    <w:rsid w:val="00DE7F7C"/>
    <w:rsid w:val="00E07254"/>
    <w:rsid w:val="00E11958"/>
    <w:rsid w:val="00E3021A"/>
    <w:rsid w:val="00ED635E"/>
    <w:rsid w:val="00F02443"/>
    <w:rsid w:val="00F663C7"/>
    <w:rsid w:val="00FF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AC46EB-D376-4B52-9E46-86977AF9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locked/>
    <w:rsid w:val="000517C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17C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customStyle="1" w:styleId="Abstracttext">
    <w:name w:val="Abstract text"/>
    <w:basedOn w:val="Normal"/>
    <w:qFormat/>
    <w:rsid w:val="00F663C7"/>
    <w:pPr>
      <w:spacing w:line="360" w:lineRule="auto"/>
      <w:ind w:firstLine="720"/>
      <w:jc w:val="both"/>
    </w:pPr>
  </w:style>
  <w:style w:type="paragraph" w:customStyle="1" w:styleId="Figure">
    <w:name w:val="Figure"/>
    <w:aliases w:val="Table Caption"/>
    <w:basedOn w:val="Normal"/>
    <w:qFormat/>
    <w:rsid w:val="00F663C7"/>
    <w:pPr>
      <w:jc w:val="both"/>
    </w:pPr>
    <w:rPr>
      <w:iCs/>
      <w:sz w:val="20"/>
      <w:szCs w:val="20"/>
    </w:rPr>
  </w:style>
  <w:style w:type="paragraph" w:customStyle="1" w:styleId="References">
    <w:name w:val="References"/>
    <w:basedOn w:val="Normal"/>
    <w:qFormat/>
    <w:rsid w:val="00F663C7"/>
    <w:rPr>
      <w:sz w:val="20"/>
      <w:szCs w:val="20"/>
    </w:rPr>
  </w:style>
  <w:style w:type="paragraph" w:customStyle="1" w:styleId="Abstracttitle">
    <w:name w:val="Abstract title"/>
    <w:basedOn w:val="Normal"/>
    <w:qFormat/>
    <w:rsid w:val="00F663C7"/>
    <w:pPr>
      <w:spacing w:line="360" w:lineRule="auto"/>
      <w:jc w:val="center"/>
    </w:pPr>
    <w:rPr>
      <w:b/>
      <w:sz w:val="28"/>
      <w:szCs w:val="28"/>
    </w:rPr>
  </w:style>
  <w:style w:type="paragraph" w:customStyle="1" w:styleId="e-mail">
    <w:name w:val="e-mail"/>
    <w:basedOn w:val="Normal"/>
    <w:qFormat/>
    <w:rsid w:val="00F663C7"/>
    <w:pPr>
      <w:spacing w:line="360" w:lineRule="auto"/>
      <w:jc w:val="center"/>
    </w:pPr>
    <w:rPr>
      <w:sz w:val="20"/>
      <w:szCs w:val="20"/>
    </w:rPr>
  </w:style>
  <w:style w:type="paragraph" w:customStyle="1" w:styleId="Affiliation">
    <w:name w:val="Affiliation"/>
    <w:basedOn w:val="Normal"/>
    <w:qFormat/>
    <w:rsid w:val="001C4EE9"/>
    <w:pPr>
      <w:spacing w:line="360" w:lineRule="auto"/>
      <w:jc w:val="center"/>
    </w:pPr>
    <w:rPr>
      <w:sz w:val="20"/>
      <w:szCs w:val="20"/>
    </w:rPr>
  </w:style>
  <w:style w:type="paragraph" w:customStyle="1" w:styleId="Authors">
    <w:name w:val="Authors"/>
    <w:basedOn w:val="Normal"/>
    <w:qFormat/>
    <w:rsid w:val="008933EB"/>
    <w:pPr>
      <w:spacing w:line="360" w:lineRule="auto"/>
      <w:jc w:val="center"/>
    </w:pPr>
  </w:style>
  <w:style w:type="character" w:styleId="SubtleReference">
    <w:name w:val="Subtle Reference"/>
    <w:basedOn w:val="DefaultParagraphFont"/>
    <w:uiPriority w:val="31"/>
    <w:qFormat/>
    <w:locked/>
    <w:rsid w:val="00A55070"/>
    <w:rPr>
      <w:smallCaps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locked/>
    <w:rsid w:val="00004BFB"/>
    <w:rPr>
      <w:color w:val="808080"/>
    </w:rPr>
  </w:style>
  <w:style w:type="character" w:styleId="Hyperlink">
    <w:name w:val="Hyperlink"/>
    <w:basedOn w:val="DefaultParagraphFont"/>
    <w:uiPriority w:val="99"/>
    <w:unhideWhenUsed/>
    <w:locked/>
    <w:rsid w:val="0096280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B62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2F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ak@ua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Jurgis Grube</dc:creator>
  <cp:keywords/>
  <dc:description/>
  <cp:lastModifiedBy>Andrei Salak</cp:lastModifiedBy>
  <cp:revision>3</cp:revision>
  <dcterms:created xsi:type="dcterms:W3CDTF">2018-08-20T10:52:00Z</dcterms:created>
  <dcterms:modified xsi:type="dcterms:W3CDTF">2018-08-20T11:43:00Z</dcterms:modified>
</cp:coreProperties>
</file>