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8912E" w14:textId="77777777" w:rsidR="002962E6" w:rsidRPr="000C1D80" w:rsidRDefault="002962E6" w:rsidP="002962E6">
      <w:pPr>
        <w:jc w:val="center"/>
        <w:rPr>
          <w:rFonts w:ascii="Times New Roman" w:hAnsi="Times New Roman" w:cs="Times New Roman"/>
          <w:b/>
          <w:bCs/>
          <w:u w:val="single"/>
        </w:rPr>
      </w:pPr>
      <w:r w:rsidRPr="000C1D80">
        <w:rPr>
          <w:rFonts w:cs="Times New Roman"/>
          <w:noProof/>
          <w:sz w:val="24"/>
          <w:szCs w:val="24"/>
          <w:lang w:val="en-US"/>
        </w:rPr>
        <w:drawing>
          <wp:inline distT="0" distB="0" distL="0" distR="0" wp14:anchorId="65051C83" wp14:editId="1023AB07">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309693A3" w14:textId="77777777" w:rsidR="00671193" w:rsidRPr="000C1D80" w:rsidRDefault="00671193" w:rsidP="00671193">
      <w:pPr>
        <w:rPr>
          <w:rFonts w:ascii="Times New Roman" w:hAnsi="Times New Roman" w:cs="Times New Roman"/>
          <w:b/>
          <w:u w:val="single"/>
        </w:rPr>
      </w:pPr>
      <w:r w:rsidRPr="000C1D80">
        <w:rPr>
          <w:rFonts w:ascii="Times New Roman" w:hAnsi="Times New Roman" w:cs="Times New Roman"/>
          <w:b/>
          <w:bCs/>
          <w:u w:val="single"/>
        </w:rPr>
        <w:t>AIZPILDA PRETENDENTS</w:t>
      </w:r>
      <w:r w:rsidRPr="000C1D80">
        <w:rPr>
          <w:rFonts w:ascii="Times New Roman" w:hAnsi="Times New Roman" w:cs="Times New Roman"/>
          <w:b/>
          <w:u w:val="single"/>
        </w:rPr>
        <w:t xml:space="preserve"> </w:t>
      </w:r>
    </w:p>
    <w:p w14:paraId="1BAAACDC" w14:textId="2035D915" w:rsidR="00671193" w:rsidRPr="000C1D80" w:rsidRDefault="00A64076" w:rsidP="00671193">
      <w:pPr>
        <w:jc w:val="right"/>
        <w:rPr>
          <w:rFonts w:ascii="Times New Roman" w:hAnsi="Times New Roman" w:cs="Times New Roman"/>
        </w:rPr>
      </w:pPr>
      <w:r w:rsidRPr="000C1D80">
        <w:rPr>
          <w:rFonts w:ascii="Times New Roman" w:hAnsi="Times New Roman" w:cs="Times New Roman"/>
        </w:rPr>
        <w:t>2</w:t>
      </w:r>
      <w:r w:rsidR="00671193" w:rsidRPr="000C1D80">
        <w:rPr>
          <w:rFonts w:ascii="Times New Roman" w:hAnsi="Times New Roman" w:cs="Times New Roman"/>
        </w:rPr>
        <w:t>. pielikums</w:t>
      </w:r>
    </w:p>
    <w:p w14:paraId="7DB622D3" w14:textId="7E0F1A9A" w:rsidR="00671193" w:rsidRPr="000C1D80" w:rsidRDefault="00E000FE" w:rsidP="00671193">
      <w:pPr>
        <w:tabs>
          <w:tab w:val="left" w:pos="855"/>
        </w:tabs>
        <w:jc w:val="right"/>
        <w:rPr>
          <w:rFonts w:ascii="Times New Roman" w:hAnsi="Times New Roman" w:cs="Times New Roman"/>
        </w:rPr>
      </w:pPr>
      <w:r w:rsidRPr="000C1D80">
        <w:rPr>
          <w:rFonts w:ascii="Times New Roman" w:hAnsi="Times New Roman" w:cs="Times New Roman"/>
        </w:rPr>
        <w:t>Atklāta konkursa</w:t>
      </w:r>
      <w:r w:rsidR="00671193" w:rsidRPr="000C1D80">
        <w:rPr>
          <w:rFonts w:ascii="Times New Roman" w:hAnsi="Times New Roman" w:cs="Times New Roman"/>
        </w:rPr>
        <w:t xml:space="preserve"> „</w:t>
      </w:r>
      <w:r w:rsidR="00986886" w:rsidRPr="000C1D80">
        <w:rPr>
          <w:rFonts w:ascii="Times New Roman" w:hAnsi="Times New Roman" w:cs="Times New Roman"/>
        </w:rPr>
        <w:t>Bateriju testa stacijas</w:t>
      </w:r>
      <w:r w:rsidR="00671193" w:rsidRPr="000C1D80">
        <w:rPr>
          <w:rFonts w:ascii="Times New Roman" w:hAnsi="Times New Roman" w:cs="Times New Roman"/>
        </w:rPr>
        <w:t xml:space="preserve"> piegāde” nolikumam</w:t>
      </w:r>
    </w:p>
    <w:p w14:paraId="4F62ED9D" w14:textId="02A6E00E" w:rsidR="00E000FE" w:rsidRPr="00E000FE" w:rsidRDefault="00A64076" w:rsidP="00671193">
      <w:pPr>
        <w:tabs>
          <w:tab w:val="left" w:pos="855"/>
        </w:tabs>
        <w:jc w:val="right"/>
        <w:rPr>
          <w:rFonts w:ascii="Times New Roman" w:hAnsi="Times New Roman" w:cs="Times New Roman"/>
          <w:bCs/>
          <w:iCs/>
        </w:rPr>
      </w:pPr>
      <w:r w:rsidRPr="000C1D80">
        <w:rPr>
          <w:rFonts w:ascii="Times New Roman" w:hAnsi="Times New Roman" w:cs="Times New Roman"/>
        </w:rPr>
        <w:t>iepirkums id.nr. LU CFI 2018/7</w:t>
      </w:r>
      <w:r w:rsidR="00E000FE" w:rsidRPr="000C1D80">
        <w:rPr>
          <w:rFonts w:ascii="Times New Roman" w:hAnsi="Times New Roman" w:cs="Times New Roman"/>
        </w:rPr>
        <w:t>/ERAF</w:t>
      </w:r>
    </w:p>
    <w:p w14:paraId="21428EB5" w14:textId="77777777" w:rsidR="00671193" w:rsidRPr="00564F0F" w:rsidRDefault="00671193" w:rsidP="00671193">
      <w:pPr>
        <w:pStyle w:val="Heading7"/>
        <w:jc w:val="right"/>
        <w:rPr>
          <w:b w:val="0"/>
          <w:sz w:val="22"/>
          <w:szCs w:val="22"/>
        </w:rPr>
      </w:pPr>
    </w:p>
    <w:p w14:paraId="11697419" w14:textId="77777777" w:rsidR="00671193" w:rsidRPr="00E000FE" w:rsidRDefault="00671193" w:rsidP="00671193">
      <w:pPr>
        <w:rPr>
          <w:rFonts w:ascii="Times New Roman" w:hAnsi="Times New Roman" w:cs="Times New Roman"/>
        </w:rPr>
      </w:pPr>
    </w:p>
    <w:p w14:paraId="15979B5B" w14:textId="77777777" w:rsidR="00671193" w:rsidRPr="00E000FE" w:rsidRDefault="00671193" w:rsidP="00671193">
      <w:pPr>
        <w:jc w:val="center"/>
        <w:rPr>
          <w:rFonts w:ascii="Times New Roman" w:hAnsi="Times New Roman" w:cs="Times New Roman"/>
          <w:b/>
        </w:rPr>
      </w:pPr>
      <w:r w:rsidRPr="00E000FE">
        <w:rPr>
          <w:rFonts w:ascii="Times New Roman" w:hAnsi="Times New Roman" w:cs="Times New Roman"/>
          <w:b/>
        </w:rPr>
        <w:t xml:space="preserve">TEHNISKĀ SPECIFIKĀCIJA UN </w:t>
      </w:r>
    </w:p>
    <w:p w14:paraId="742FB557" w14:textId="77777777" w:rsidR="00671193" w:rsidRPr="00E000FE" w:rsidRDefault="00671193" w:rsidP="00671193">
      <w:pPr>
        <w:jc w:val="center"/>
        <w:rPr>
          <w:rFonts w:ascii="Times New Roman" w:hAnsi="Times New Roman" w:cs="Times New Roman"/>
          <w:b/>
        </w:rPr>
      </w:pPr>
      <w:r w:rsidRPr="00E000FE">
        <w:rPr>
          <w:rFonts w:ascii="Times New Roman" w:hAnsi="Times New Roman" w:cs="Times New Roman"/>
          <w:b/>
        </w:rPr>
        <w:t>TEHNISKĀ PIEDĀVĀJUMA IESNIEGŠANAS FORMA</w:t>
      </w:r>
    </w:p>
    <w:p w14:paraId="654CCF27" w14:textId="77777777" w:rsidR="00671193" w:rsidRPr="00E000FE" w:rsidRDefault="00671193" w:rsidP="00671193">
      <w:pPr>
        <w:jc w:val="center"/>
        <w:rPr>
          <w:rFonts w:ascii="Times New Roman" w:hAnsi="Times New Roman" w:cs="Times New Roman"/>
          <w:b/>
        </w:rPr>
      </w:pPr>
    </w:p>
    <w:p w14:paraId="4EB3F172" w14:textId="77777777" w:rsidR="00671193" w:rsidRPr="002962E6" w:rsidRDefault="00671193" w:rsidP="002962E6">
      <w:pPr>
        <w:ind w:right="-235"/>
        <w:rPr>
          <w:rFonts w:ascii="Times New Roman" w:hAnsi="Times New Roman" w:cs="Times New Roman"/>
          <w:i/>
        </w:rPr>
      </w:pPr>
      <w:r w:rsidRPr="002962E6">
        <w:rPr>
          <w:rFonts w:ascii="Times New Roman" w:hAnsi="Times New Roman" w:cs="Times New Roman"/>
          <w:i/>
        </w:rPr>
        <w:t>Iepirkums tiek veikts ERAF</w:t>
      </w:r>
      <w:r w:rsidR="002962E6" w:rsidRPr="002962E6">
        <w:rPr>
          <w:rFonts w:ascii="Times New Roman" w:hAnsi="Times New Roman" w:cs="Times New Roman"/>
          <w:i/>
        </w:rPr>
        <w:t xml:space="preserve"> projekta Nr. Nr.:1.1.1.4/17/I/002 </w:t>
      </w:r>
      <w:r w:rsidRPr="002962E6">
        <w:rPr>
          <w:rFonts w:ascii="Times New Roman" w:hAnsi="Times New Roman" w:cs="Times New Roman"/>
          <w:i/>
        </w:rPr>
        <w:t xml:space="preserve"> „</w:t>
      </w:r>
      <w:r w:rsidR="002962E6" w:rsidRPr="002962E6">
        <w:rPr>
          <w:rFonts w:ascii="Times New Roman" w:hAnsi="Times New Roman" w:cs="Times New Roman"/>
          <w:i/>
        </w:rPr>
        <w:t>Latvijas Universitātes Cietvielu fizikas institūta pētniecības infrastruktūras attīstība</w:t>
      </w:r>
      <w:r w:rsidRPr="002962E6">
        <w:rPr>
          <w:rFonts w:ascii="Times New Roman" w:hAnsi="Times New Roman" w:cs="Times New Roman"/>
          <w:i/>
        </w:rPr>
        <w:t xml:space="preserve">” </w:t>
      </w:r>
      <w:r w:rsidR="002962E6" w:rsidRPr="002962E6">
        <w:rPr>
          <w:rFonts w:ascii="Times New Roman" w:hAnsi="Times New Roman" w:cs="Times New Roman"/>
          <w:i/>
        </w:rPr>
        <w:t xml:space="preserve"> vajadzībām.</w:t>
      </w:r>
    </w:p>
    <w:p w14:paraId="26324DE1" w14:textId="7366D470" w:rsidR="00490ED9" w:rsidRPr="00655859" w:rsidRDefault="00655859" w:rsidP="00655859">
      <w:pPr>
        <w:pStyle w:val="Heading2"/>
        <w:spacing w:before="120"/>
        <w:ind w:firstLine="720"/>
        <w:rPr>
          <w:sz w:val="22"/>
          <w:szCs w:val="22"/>
        </w:rPr>
      </w:pPr>
      <w:r w:rsidRPr="00655859">
        <w:rPr>
          <w:sz w:val="22"/>
          <w:szCs w:val="22"/>
        </w:rPr>
        <w:t xml:space="preserve">I </w:t>
      </w:r>
      <w:r w:rsidR="001D0AAE" w:rsidRPr="00655859">
        <w:rPr>
          <w:sz w:val="22"/>
          <w:szCs w:val="22"/>
        </w:rPr>
        <w:t xml:space="preserve">Iekārtas nosaukums: </w:t>
      </w:r>
      <w:r w:rsidR="009E24AD">
        <w:rPr>
          <w:sz w:val="22"/>
          <w:szCs w:val="22"/>
        </w:rPr>
        <w:t>Bateriju testa stacija</w:t>
      </w:r>
    </w:p>
    <w:p w14:paraId="39EDCDCA" w14:textId="77777777" w:rsidR="00490ED9" w:rsidRPr="00655859" w:rsidRDefault="001D0AAE" w:rsidP="00655859">
      <w:pPr>
        <w:pStyle w:val="Heading2"/>
        <w:spacing w:before="120"/>
        <w:ind w:firstLine="720"/>
        <w:rPr>
          <w:rFonts w:ascii="Times" w:hAnsi="Times" w:cs="Times"/>
          <w:b w:val="0"/>
          <w:i/>
          <w:sz w:val="22"/>
          <w:szCs w:val="22"/>
          <w:lang w:val="en-US"/>
        </w:rPr>
      </w:pPr>
      <w:r w:rsidRPr="00655859">
        <w:rPr>
          <w:sz w:val="22"/>
          <w:szCs w:val="22"/>
        </w:rPr>
        <w:t>II CPV kods: 38000000-5</w:t>
      </w:r>
      <w:r w:rsidR="00490ED9" w:rsidRPr="00655859">
        <w:rPr>
          <w:sz w:val="22"/>
          <w:szCs w:val="22"/>
        </w:rPr>
        <w:t xml:space="preserve"> </w:t>
      </w:r>
      <w:proofErr w:type="spellStart"/>
      <w:r w:rsidR="00490ED9" w:rsidRPr="00655859">
        <w:rPr>
          <w:rFonts w:ascii="Times" w:hAnsi="Times" w:cs="Times"/>
          <w:b w:val="0"/>
          <w:i/>
          <w:sz w:val="22"/>
          <w:szCs w:val="22"/>
          <w:lang w:val="en-US"/>
        </w:rPr>
        <w:t>Laboratorijas</w:t>
      </w:r>
      <w:proofErr w:type="spellEnd"/>
      <w:r w:rsidR="00490ED9" w:rsidRPr="00655859">
        <w:rPr>
          <w:rFonts w:ascii="Times" w:hAnsi="Times" w:cs="Times"/>
          <w:b w:val="0"/>
          <w:i/>
          <w:sz w:val="22"/>
          <w:szCs w:val="22"/>
          <w:lang w:val="en-US"/>
        </w:rPr>
        <w:t xml:space="preserve">, </w:t>
      </w:r>
      <w:proofErr w:type="spellStart"/>
      <w:r w:rsidR="00490ED9" w:rsidRPr="00655859">
        <w:rPr>
          <w:rFonts w:ascii="Times" w:hAnsi="Times" w:cs="Times"/>
          <w:b w:val="0"/>
          <w:i/>
          <w:sz w:val="22"/>
          <w:szCs w:val="22"/>
          <w:lang w:val="en-US"/>
        </w:rPr>
        <w:t>optiskās</w:t>
      </w:r>
      <w:proofErr w:type="spellEnd"/>
      <w:r w:rsidR="00490ED9" w:rsidRPr="00655859">
        <w:rPr>
          <w:rFonts w:ascii="Times" w:hAnsi="Times" w:cs="Times"/>
          <w:b w:val="0"/>
          <w:i/>
          <w:sz w:val="22"/>
          <w:szCs w:val="22"/>
          <w:lang w:val="en-US"/>
        </w:rPr>
        <w:t xml:space="preserve"> un </w:t>
      </w:r>
      <w:proofErr w:type="spellStart"/>
      <w:r w:rsidR="00490ED9" w:rsidRPr="00655859">
        <w:rPr>
          <w:rFonts w:ascii="Times" w:hAnsi="Times" w:cs="Times"/>
          <w:b w:val="0"/>
          <w:i/>
          <w:sz w:val="22"/>
          <w:szCs w:val="22"/>
          <w:lang w:val="en-US"/>
        </w:rPr>
        <w:t>precīzijas</w:t>
      </w:r>
      <w:proofErr w:type="spellEnd"/>
      <w:r w:rsidR="00490ED9" w:rsidRPr="00655859">
        <w:rPr>
          <w:rFonts w:ascii="Times" w:hAnsi="Times" w:cs="Times"/>
          <w:b w:val="0"/>
          <w:i/>
          <w:sz w:val="22"/>
          <w:szCs w:val="22"/>
          <w:lang w:val="en-US"/>
        </w:rPr>
        <w:t xml:space="preserve"> </w:t>
      </w:r>
      <w:proofErr w:type="spellStart"/>
      <w:r w:rsidR="00490ED9" w:rsidRPr="00655859">
        <w:rPr>
          <w:rFonts w:ascii="Times" w:hAnsi="Times" w:cs="Times"/>
          <w:b w:val="0"/>
          <w:i/>
          <w:sz w:val="22"/>
          <w:szCs w:val="22"/>
          <w:lang w:val="en-US"/>
        </w:rPr>
        <w:t>ierīces</w:t>
      </w:r>
      <w:proofErr w:type="spellEnd"/>
      <w:r w:rsidR="00490ED9" w:rsidRPr="00655859">
        <w:rPr>
          <w:rFonts w:ascii="Times" w:hAnsi="Times" w:cs="Times"/>
          <w:b w:val="0"/>
          <w:i/>
          <w:sz w:val="22"/>
          <w:szCs w:val="22"/>
          <w:lang w:val="en-US"/>
        </w:rPr>
        <w:t xml:space="preserve">/ Laboratory, optical and precision </w:t>
      </w:r>
      <w:proofErr w:type="spellStart"/>
      <w:r w:rsidR="00490ED9" w:rsidRPr="00655859">
        <w:rPr>
          <w:rFonts w:ascii="Times" w:hAnsi="Times" w:cs="Times"/>
          <w:b w:val="0"/>
          <w:i/>
          <w:sz w:val="22"/>
          <w:szCs w:val="22"/>
          <w:lang w:val="en-US"/>
        </w:rPr>
        <w:t>equipments</w:t>
      </w:r>
      <w:proofErr w:type="spellEnd"/>
    </w:p>
    <w:p w14:paraId="0996E121" w14:textId="48CEDEC6" w:rsidR="00655859" w:rsidRPr="00655859" w:rsidRDefault="00490ED9" w:rsidP="00655859">
      <w:pPr>
        <w:pStyle w:val="Heading2"/>
        <w:spacing w:before="120"/>
        <w:ind w:firstLine="720"/>
        <w:rPr>
          <w:b w:val="0"/>
          <w:sz w:val="22"/>
          <w:szCs w:val="22"/>
        </w:rPr>
      </w:pPr>
      <w:r w:rsidRPr="00655859">
        <w:rPr>
          <w:sz w:val="22"/>
          <w:szCs w:val="22"/>
        </w:rPr>
        <w:t xml:space="preserve">III Iekārtas piegādes un uzstādīšanas termiņš: </w:t>
      </w:r>
      <w:r w:rsidRPr="00655859">
        <w:rPr>
          <w:b w:val="0"/>
          <w:sz w:val="22"/>
          <w:szCs w:val="22"/>
        </w:rPr>
        <w:t>6 līdz 12 mēnešu laikā no līguma noslēgšanas</w:t>
      </w:r>
      <w:r w:rsidR="00655859" w:rsidRPr="00655859">
        <w:rPr>
          <w:b w:val="0"/>
          <w:sz w:val="22"/>
          <w:szCs w:val="22"/>
        </w:rPr>
        <w:t>.</w:t>
      </w:r>
    </w:p>
    <w:p w14:paraId="259FA153" w14:textId="3A108E27" w:rsidR="00490ED9" w:rsidRPr="00655859" w:rsidRDefault="00655859" w:rsidP="00655859">
      <w:pPr>
        <w:pStyle w:val="Heading2"/>
        <w:spacing w:before="120"/>
        <w:ind w:left="720"/>
        <w:rPr>
          <w:b w:val="0"/>
          <w:sz w:val="22"/>
          <w:szCs w:val="22"/>
        </w:rPr>
      </w:pPr>
      <w:r w:rsidRPr="00655859">
        <w:rPr>
          <w:sz w:val="22"/>
          <w:szCs w:val="22"/>
        </w:rPr>
        <w:t>IV Par iekārtas tehniskās specifikācijas prasībām atbildīgais speciālists</w:t>
      </w:r>
      <w:r w:rsidRPr="00655859">
        <w:rPr>
          <w:b w:val="0"/>
          <w:sz w:val="22"/>
          <w:szCs w:val="22"/>
        </w:rPr>
        <w:t xml:space="preserve"> – Latvijas Universitātes Cietvielu fizikas institūta vadošais pētnieks </w:t>
      </w:r>
      <w:r w:rsidR="00986886" w:rsidRPr="0051587A">
        <w:rPr>
          <w:b w:val="0"/>
          <w:sz w:val="22"/>
          <w:szCs w:val="22"/>
        </w:rPr>
        <w:t>Gunārs Bajārs</w:t>
      </w:r>
      <w:r w:rsidRPr="00655859">
        <w:rPr>
          <w:b w:val="0"/>
          <w:sz w:val="22"/>
          <w:szCs w:val="22"/>
        </w:rPr>
        <w:t xml:space="preserve"> (kontaktinformācija atrodama: nolikumā un </w:t>
      </w:r>
      <w:r w:rsidR="00D91609">
        <w:fldChar w:fldCharType="begin"/>
      </w:r>
      <w:r w:rsidR="00D91609">
        <w:instrText xml:space="preserve"> HYPERLINK "http://www.cfi.lu.lv" </w:instrText>
      </w:r>
      <w:r w:rsidR="00D91609">
        <w:fldChar w:fldCharType="separate"/>
      </w:r>
      <w:r w:rsidRPr="00655859">
        <w:rPr>
          <w:rStyle w:val="Hyperlink"/>
          <w:b w:val="0"/>
          <w:sz w:val="22"/>
          <w:szCs w:val="22"/>
        </w:rPr>
        <w:t>www.cfi.lu.lv</w:t>
      </w:r>
      <w:r w:rsidR="00D91609">
        <w:rPr>
          <w:rStyle w:val="Hyperlink"/>
          <w:b w:val="0"/>
          <w:sz w:val="22"/>
          <w:szCs w:val="22"/>
        </w:rPr>
        <w:fldChar w:fldCharType="end"/>
      </w:r>
      <w:r w:rsidRPr="00655859">
        <w:rPr>
          <w:b w:val="0"/>
          <w:sz w:val="22"/>
          <w:szCs w:val="22"/>
        </w:rPr>
        <w:t xml:space="preserve"> sadaļā “Par institūtu” apakšsadaļā “Personāls”.</w:t>
      </w:r>
    </w:p>
    <w:p w14:paraId="4CDA7E08" w14:textId="77777777" w:rsidR="00490ED9" w:rsidRDefault="00490ED9" w:rsidP="00655859">
      <w:pPr>
        <w:jc w:val="center"/>
      </w:pPr>
    </w:p>
    <w:p w14:paraId="684279EE" w14:textId="4F421B70" w:rsidR="00671193" w:rsidRPr="002962E6" w:rsidRDefault="00671193" w:rsidP="00671193">
      <w:pPr>
        <w:pStyle w:val="Heading2"/>
        <w:spacing w:before="120"/>
        <w:rPr>
          <w:sz w:val="22"/>
          <w:szCs w:val="22"/>
        </w:rPr>
      </w:pPr>
      <w:r w:rsidRPr="002962E6">
        <w:rPr>
          <w:sz w:val="22"/>
          <w:szCs w:val="22"/>
        </w:rPr>
        <w:lastRenderedPageBreak/>
        <w:t>1. Nenodefinētās prasības, preču zīmes un piegādājamo iekārtu stāvoklis</w:t>
      </w:r>
    </w:p>
    <w:p w14:paraId="594C7F4B" w14:textId="77777777" w:rsidR="002962E6" w:rsidRDefault="00671193" w:rsidP="002962E6">
      <w:pPr>
        <w:pStyle w:val="Text2"/>
        <w:spacing w:before="120" w:after="0"/>
        <w:ind w:left="0"/>
        <w:rPr>
          <w:rFonts w:ascii="Times New Roman" w:hAnsi="Times New Roman" w:cs="Times New Roman"/>
          <w:sz w:val="22"/>
          <w:szCs w:val="22"/>
          <w:lang w:val="lv-LV"/>
        </w:rPr>
      </w:pPr>
      <w:r w:rsidRPr="00E000FE">
        <w:rPr>
          <w:rFonts w:ascii="Times New Roman" w:hAnsi="Times New Roman" w:cs="Times New Roman"/>
          <w:sz w:val="22"/>
          <w:szCs w:val="22"/>
          <w:lang w:val="lv-LV"/>
        </w:rPr>
        <w:t>Ja tehniskajās specifikācijās kāda preču tehniskā prasība nav definēta, tai ir jāatbilst minimālajām vispārpieņemtajām prasībām vai standartiem. Ja ir minētas preču zīmes vai piegādātāji vai ražotāji, tas ir jāsaprot kā atsauce uz pielīdzināmu vai augstāku kvalitāti. Līguma ietvaros piegādājamā</w:t>
      </w:r>
      <w:r w:rsidR="002962E6">
        <w:rPr>
          <w:rFonts w:ascii="Times New Roman" w:hAnsi="Times New Roman" w:cs="Times New Roman"/>
          <w:sz w:val="22"/>
          <w:szCs w:val="22"/>
          <w:lang w:val="lv-LV"/>
        </w:rPr>
        <w:t>(</w:t>
      </w:r>
      <w:r w:rsidRPr="00E000FE">
        <w:rPr>
          <w:rFonts w:ascii="Times New Roman" w:hAnsi="Times New Roman" w:cs="Times New Roman"/>
          <w:sz w:val="22"/>
          <w:szCs w:val="22"/>
          <w:lang w:val="lv-LV"/>
        </w:rPr>
        <w:t>s</w:t>
      </w:r>
      <w:r w:rsidR="002962E6">
        <w:rPr>
          <w:rFonts w:ascii="Times New Roman" w:hAnsi="Times New Roman" w:cs="Times New Roman"/>
          <w:sz w:val="22"/>
          <w:szCs w:val="22"/>
          <w:lang w:val="lv-LV"/>
        </w:rPr>
        <w:t>)</w:t>
      </w:r>
      <w:r w:rsidRPr="00E000FE">
        <w:rPr>
          <w:rFonts w:ascii="Times New Roman" w:hAnsi="Times New Roman" w:cs="Times New Roman"/>
          <w:sz w:val="22"/>
          <w:szCs w:val="22"/>
          <w:lang w:val="lv-LV"/>
        </w:rPr>
        <w:t xml:space="preserve"> iekārta</w:t>
      </w:r>
      <w:r w:rsidR="002962E6">
        <w:rPr>
          <w:rFonts w:ascii="Times New Roman" w:hAnsi="Times New Roman" w:cs="Times New Roman"/>
          <w:sz w:val="22"/>
          <w:szCs w:val="22"/>
          <w:lang w:val="lv-LV"/>
        </w:rPr>
        <w:t>(</w:t>
      </w:r>
      <w:r w:rsidRPr="00E000FE">
        <w:rPr>
          <w:rFonts w:ascii="Times New Roman" w:hAnsi="Times New Roman" w:cs="Times New Roman"/>
          <w:sz w:val="22"/>
          <w:szCs w:val="22"/>
          <w:lang w:val="lv-LV"/>
        </w:rPr>
        <w:t>s</w:t>
      </w:r>
      <w:r w:rsidR="002962E6">
        <w:rPr>
          <w:rFonts w:ascii="Times New Roman" w:hAnsi="Times New Roman" w:cs="Times New Roman"/>
          <w:sz w:val="22"/>
          <w:szCs w:val="22"/>
          <w:lang w:val="lv-LV"/>
        </w:rPr>
        <w:t>)</w:t>
      </w:r>
      <w:r w:rsidRPr="00E000FE">
        <w:rPr>
          <w:rFonts w:ascii="Times New Roman" w:hAnsi="Times New Roman" w:cs="Times New Roman"/>
          <w:sz w:val="22"/>
          <w:szCs w:val="22"/>
          <w:lang w:val="lv-LV"/>
        </w:rPr>
        <w:t xml:space="preserve"> nedrīkst būt lietotas, tajās nedrīkst būt iebūvētas lietotas vai renovētas daļas.</w:t>
      </w:r>
    </w:p>
    <w:p w14:paraId="35045D6A" w14:textId="657B3A26" w:rsidR="0023023F" w:rsidRPr="00E000FE" w:rsidRDefault="0023023F" w:rsidP="002962E6">
      <w:pPr>
        <w:pStyle w:val="Text2"/>
        <w:spacing w:before="120" w:after="0"/>
        <w:ind w:left="0"/>
        <w:rPr>
          <w:rFonts w:ascii="Times New Roman" w:hAnsi="Times New Roman" w:cs="Times New Roman"/>
          <w:sz w:val="22"/>
          <w:szCs w:val="22"/>
          <w:lang w:val="lv-LV"/>
        </w:rPr>
      </w:pPr>
      <w:r w:rsidRPr="0023023F">
        <w:rPr>
          <w:rFonts w:ascii="Times New Roman" w:hAnsi="Times New Roman" w:cs="Times New Roman"/>
          <w:sz w:val="22"/>
          <w:szCs w:val="22"/>
          <w:lang w:val="lv-LV"/>
        </w:rPr>
        <w:t xml:space="preserve">If </w:t>
      </w:r>
      <w:r>
        <w:rPr>
          <w:rFonts w:ascii="Times New Roman" w:hAnsi="Times New Roman" w:cs="Times New Roman"/>
          <w:sz w:val="22"/>
          <w:szCs w:val="22"/>
          <w:lang w:val="lv-LV"/>
        </w:rPr>
        <w:t xml:space="preserve">some of </w:t>
      </w:r>
      <w:r w:rsidRPr="0023023F">
        <w:rPr>
          <w:rFonts w:ascii="Times New Roman" w:hAnsi="Times New Roman" w:cs="Times New Roman"/>
          <w:sz w:val="22"/>
          <w:szCs w:val="22"/>
          <w:lang w:val="lv-LV"/>
        </w:rPr>
        <w:t xml:space="preserve">technical requirements are not defined in the technical specification, </w:t>
      </w:r>
      <w:r>
        <w:rPr>
          <w:rFonts w:ascii="Times New Roman" w:hAnsi="Times New Roman" w:cs="Times New Roman"/>
          <w:sz w:val="22"/>
          <w:szCs w:val="22"/>
          <w:lang w:val="lv-LV"/>
        </w:rPr>
        <w:t>it</w:t>
      </w:r>
      <w:r w:rsidRPr="0023023F">
        <w:rPr>
          <w:rFonts w:ascii="Times New Roman" w:hAnsi="Times New Roman" w:cs="Times New Roman"/>
          <w:sz w:val="22"/>
          <w:szCs w:val="22"/>
          <w:lang w:val="lv-LV"/>
        </w:rPr>
        <w:t xml:space="preserve"> must comply with the minimum commonly accepted requirements or standards. If trademarks or suppliers or manufacturers are mentioned, this should be understood as referring to comparable or higher quality. The equipment (s) supplied within the framework of the contract shall not be used, they shall not have built-in used or renovated parts.</w:t>
      </w:r>
    </w:p>
    <w:p w14:paraId="66BC464C" w14:textId="77777777" w:rsidR="00671193" w:rsidRPr="002962E6" w:rsidRDefault="00671193" w:rsidP="002962E6">
      <w:pPr>
        <w:shd w:val="clear" w:color="auto" w:fill="F5F5F5"/>
        <w:spacing w:before="120"/>
        <w:textAlignment w:val="top"/>
        <w:rPr>
          <w:rFonts w:ascii="Times New Roman" w:hAnsi="Times New Roman" w:cs="Times New Roman"/>
          <w:b/>
        </w:rPr>
      </w:pPr>
      <w:r w:rsidRPr="00E000FE">
        <w:rPr>
          <w:rFonts w:ascii="Times New Roman" w:hAnsi="Times New Roman" w:cs="Times New Roman"/>
          <w:b/>
        </w:rPr>
        <w:t>2. Minimālās tehniskās prasības</w:t>
      </w:r>
    </w:p>
    <w:tbl>
      <w:tblPr>
        <w:tblStyle w:val="TableGrid"/>
        <w:tblW w:w="14317" w:type="dxa"/>
        <w:tblInd w:w="108" w:type="dxa"/>
        <w:tblLayout w:type="fixed"/>
        <w:tblLook w:val="04A0" w:firstRow="1" w:lastRow="0" w:firstColumn="1" w:lastColumn="0" w:noHBand="0" w:noVBand="1"/>
      </w:tblPr>
      <w:tblGrid>
        <w:gridCol w:w="851"/>
        <w:gridCol w:w="2977"/>
        <w:gridCol w:w="3260"/>
        <w:gridCol w:w="3969"/>
        <w:gridCol w:w="3260"/>
      </w:tblGrid>
      <w:tr w:rsidR="00671193" w:rsidRPr="009E24AD" w14:paraId="5E595CFE" w14:textId="77777777" w:rsidTr="00671193">
        <w:tc>
          <w:tcPr>
            <w:tcW w:w="851" w:type="dxa"/>
          </w:tcPr>
          <w:p w14:paraId="5FE1BA95" w14:textId="77777777" w:rsidR="00671193" w:rsidRPr="009E24AD" w:rsidRDefault="00671193" w:rsidP="00671193">
            <w:pPr>
              <w:rPr>
                <w:rFonts w:ascii="Times New Roman" w:hAnsi="Times New Roman" w:cs="Times New Roman"/>
                <w:b/>
              </w:rPr>
            </w:pPr>
            <w:r w:rsidRPr="009E24AD">
              <w:rPr>
                <w:rFonts w:ascii="Times New Roman" w:hAnsi="Times New Roman" w:cs="Times New Roman"/>
                <w:b/>
              </w:rPr>
              <w:t xml:space="preserve">                                                             N.p.k.</w:t>
            </w:r>
          </w:p>
        </w:tc>
        <w:tc>
          <w:tcPr>
            <w:tcW w:w="6237" w:type="dxa"/>
            <w:gridSpan w:val="2"/>
          </w:tcPr>
          <w:p w14:paraId="71BFD253" w14:textId="0D806BA7" w:rsidR="00671193" w:rsidRPr="009E24AD" w:rsidRDefault="00671193" w:rsidP="00671193">
            <w:pPr>
              <w:rPr>
                <w:rFonts w:ascii="Times New Roman" w:hAnsi="Times New Roman" w:cs="Times New Roman"/>
                <w:b/>
              </w:rPr>
            </w:pPr>
            <w:r w:rsidRPr="009E24AD">
              <w:rPr>
                <w:rFonts w:ascii="Times New Roman" w:hAnsi="Times New Roman" w:cs="Times New Roman"/>
                <w:b/>
              </w:rPr>
              <w:t>Nosacījumi</w:t>
            </w:r>
            <w:r w:rsidR="0023023F" w:rsidRPr="009E24AD">
              <w:rPr>
                <w:rFonts w:ascii="Times New Roman" w:hAnsi="Times New Roman" w:cs="Times New Roman"/>
                <w:b/>
              </w:rPr>
              <w:t>/Requirements</w:t>
            </w:r>
          </w:p>
        </w:tc>
        <w:tc>
          <w:tcPr>
            <w:tcW w:w="3969" w:type="dxa"/>
          </w:tcPr>
          <w:p w14:paraId="66F49F14" w14:textId="26B6AF8A" w:rsidR="00671193" w:rsidRPr="009E24AD" w:rsidRDefault="00671193" w:rsidP="0023023F">
            <w:pPr>
              <w:rPr>
                <w:rFonts w:ascii="Times New Roman" w:hAnsi="Times New Roman" w:cs="Times New Roman"/>
                <w:b/>
              </w:rPr>
            </w:pPr>
            <w:r w:rsidRPr="009E24AD">
              <w:rPr>
                <w:rFonts w:ascii="Times New Roman" w:hAnsi="Times New Roman" w:cs="Times New Roman"/>
                <w:b/>
              </w:rPr>
              <w:t>Pasūtītāja prasības</w:t>
            </w:r>
            <w:r w:rsidR="0023023F" w:rsidRPr="009E24AD">
              <w:rPr>
                <w:rFonts w:ascii="Times New Roman" w:hAnsi="Times New Roman" w:cs="Times New Roman"/>
                <w:b/>
              </w:rPr>
              <w:t>/ Contracting Authority’s requirements</w:t>
            </w:r>
          </w:p>
        </w:tc>
        <w:tc>
          <w:tcPr>
            <w:tcW w:w="3260" w:type="dxa"/>
          </w:tcPr>
          <w:p w14:paraId="5187B5E1" w14:textId="641B8137" w:rsidR="00671193" w:rsidRPr="009E24AD" w:rsidRDefault="00671193" w:rsidP="00671193">
            <w:pPr>
              <w:rPr>
                <w:rFonts w:ascii="Times New Roman" w:hAnsi="Times New Roman" w:cs="Times New Roman"/>
                <w:b/>
              </w:rPr>
            </w:pPr>
            <w:r w:rsidRPr="009E24AD">
              <w:rPr>
                <w:rFonts w:ascii="Times New Roman" w:hAnsi="Times New Roman" w:cs="Times New Roman"/>
                <w:b/>
              </w:rPr>
              <w:t>Pretendenta piedāvājums</w:t>
            </w:r>
            <w:r w:rsidR="0023023F" w:rsidRPr="009E24AD">
              <w:rPr>
                <w:rFonts w:ascii="Times New Roman" w:hAnsi="Times New Roman" w:cs="Times New Roman"/>
                <w:b/>
              </w:rPr>
              <w:t>/ tenderer’s offer</w:t>
            </w:r>
          </w:p>
        </w:tc>
      </w:tr>
      <w:tr w:rsidR="00671193" w:rsidRPr="009E24AD" w14:paraId="674283DB" w14:textId="77777777" w:rsidTr="00671193">
        <w:tc>
          <w:tcPr>
            <w:tcW w:w="851" w:type="dxa"/>
          </w:tcPr>
          <w:p w14:paraId="25515777" w14:textId="77777777" w:rsidR="00671193" w:rsidRPr="009E24AD" w:rsidRDefault="00671193" w:rsidP="00671193">
            <w:pPr>
              <w:rPr>
                <w:rFonts w:ascii="Times New Roman" w:hAnsi="Times New Roman" w:cs="Times New Roman"/>
              </w:rPr>
            </w:pPr>
          </w:p>
        </w:tc>
        <w:tc>
          <w:tcPr>
            <w:tcW w:w="2977" w:type="dxa"/>
          </w:tcPr>
          <w:p w14:paraId="3C9525E1" w14:textId="43C4915D" w:rsidR="00671193" w:rsidRPr="00A64076" w:rsidRDefault="00A64076" w:rsidP="00671193">
            <w:pPr>
              <w:rPr>
                <w:rFonts w:ascii="Times New Roman" w:hAnsi="Times New Roman" w:cs="Times New Roman"/>
                <w:b/>
                <w:lang w:val="en-GB"/>
              </w:rPr>
            </w:pPr>
            <w:r w:rsidRPr="00A64076">
              <w:rPr>
                <w:rFonts w:ascii="Times New Roman" w:hAnsi="Times New Roman" w:cs="Times New Roman"/>
                <w:b/>
                <w:color w:val="262626"/>
                <w:sz w:val="24"/>
                <w:szCs w:val="24"/>
                <w:lang w:val="en-US"/>
              </w:rPr>
              <w:t>Battery Test Station</w:t>
            </w:r>
          </w:p>
        </w:tc>
        <w:tc>
          <w:tcPr>
            <w:tcW w:w="3260" w:type="dxa"/>
          </w:tcPr>
          <w:p w14:paraId="40DB04AD" w14:textId="23DB0F92" w:rsidR="00671193" w:rsidRPr="00A64076" w:rsidRDefault="00A64076" w:rsidP="00671193">
            <w:pPr>
              <w:rPr>
                <w:rFonts w:ascii="Times New Roman" w:hAnsi="Times New Roman" w:cs="Times New Roman"/>
                <w:b/>
              </w:rPr>
            </w:pPr>
            <w:proofErr w:type="spellStart"/>
            <w:r w:rsidRPr="00A64076">
              <w:rPr>
                <w:rFonts w:ascii="Times New Roman" w:hAnsi="Times New Roman" w:cs="Times New Roman"/>
                <w:b/>
                <w:color w:val="262626"/>
                <w:sz w:val="24"/>
                <w:szCs w:val="24"/>
                <w:lang w:val="en-US"/>
              </w:rPr>
              <w:t>Bateriju</w:t>
            </w:r>
            <w:proofErr w:type="spellEnd"/>
            <w:r w:rsidRPr="00A64076">
              <w:rPr>
                <w:rFonts w:ascii="Times New Roman" w:hAnsi="Times New Roman" w:cs="Times New Roman"/>
                <w:b/>
                <w:color w:val="262626"/>
                <w:sz w:val="24"/>
                <w:szCs w:val="24"/>
                <w:lang w:val="en-US"/>
              </w:rPr>
              <w:t xml:space="preserve"> </w:t>
            </w:r>
            <w:proofErr w:type="spellStart"/>
            <w:r w:rsidRPr="00A64076">
              <w:rPr>
                <w:rFonts w:ascii="Times New Roman" w:hAnsi="Times New Roman" w:cs="Times New Roman"/>
                <w:b/>
                <w:color w:val="262626"/>
                <w:sz w:val="24"/>
                <w:szCs w:val="24"/>
                <w:lang w:val="en-US"/>
              </w:rPr>
              <w:t>testa</w:t>
            </w:r>
            <w:proofErr w:type="spellEnd"/>
            <w:r w:rsidRPr="00A64076">
              <w:rPr>
                <w:rFonts w:ascii="Times New Roman" w:hAnsi="Times New Roman" w:cs="Times New Roman"/>
                <w:b/>
                <w:color w:val="262626"/>
                <w:sz w:val="24"/>
                <w:szCs w:val="24"/>
                <w:lang w:val="en-US"/>
              </w:rPr>
              <w:t xml:space="preserve"> </w:t>
            </w:r>
            <w:proofErr w:type="spellStart"/>
            <w:r w:rsidRPr="00A64076">
              <w:rPr>
                <w:rFonts w:ascii="Times New Roman" w:hAnsi="Times New Roman" w:cs="Times New Roman"/>
                <w:b/>
                <w:color w:val="262626"/>
                <w:sz w:val="24"/>
                <w:szCs w:val="24"/>
                <w:lang w:val="en-US"/>
              </w:rPr>
              <w:t>stacij</w:t>
            </w:r>
            <w:r w:rsidRPr="00A64076">
              <w:rPr>
                <w:rFonts w:ascii="Times New Roman" w:hAnsi="Times New Roman" w:cs="Times New Roman"/>
                <w:b/>
                <w:color w:val="262626"/>
                <w:sz w:val="24"/>
                <w:szCs w:val="24"/>
                <w:lang w:val="en-US"/>
              </w:rPr>
              <w:t>a</w:t>
            </w:r>
            <w:proofErr w:type="spellEnd"/>
          </w:p>
        </w:tc>
        <w:tc>
          <w:tcPr>
            <w:tcW w:w="3969" w:type="dxa"/>
          </w:tcPr>
          <w:p w14:paraId="2D4F35D1" w14:textId="77777777" w:rsidR="00671193" w:rsidRPr="009E24AD" w:rsidRDefault="00671193" w:rsidP="00671193">
            <w:pPr>
              <w:rPr>
                <w:rFonts w:ascii="Times New Roman" w:hAnsi="Times New Roman" w:cs="Times New Roman"/>
              </w:rPr>
            </w:pPr>
            <w:r w:rsidRPr="009E24AD">
              <w:rPr>
                <w:rFonts w:ascii="Times New Roman" w:hAnsi="Times New Roman" w:cs="Times New Roman"/>
              </w:rPr>
              <w:t>1 (viens) komplekts</w:t>
            </w:r>
          </w:p>
          <w:p w14:paraId="52D06C04" w14:textId="77777777" w:rsidR="00671193" w:rsidRPr="009E24AD" w:rsidRDefault="00671193" w:rsidP="00671193">
            <w:pPr>
              <w:rPr>
                <w:rFonts w:ascii="Times New Roman" w:hAnsi="Times New Roman" w:cs="Times New Roman"/>
              </w:rPr>
            </w:pPr>
            <w:r w:rsidRPr="009E24AD">
              <w:rPr>
                <w:rFonts w:ascii="Times New Roman" w:hAnsi="Times New Roman" w:cs="Times New Roman"/>
              </w:rPr>
              <w:t>1 (one) set</w:t>
            </w:r>
          </w:p>
        </w:tc>
        <w:tc>
          <w:tcPr>
            <w:tcW w:w="3260" w:type="dxa"/>
          </w:tcPr>
          <w:p w14:paraId="20CCAE2C" w14:textId="77777777" w:rsidR="00671193" w:rsidRPr="009E24AD" w:rsidRDefault="00671193" w:rsidP="00671193">
            <w:pPr>
              <w:rPr>
                <w:rFonts w:ascii="Times New Roman" w:hAnsi="Times New Roman" w:cs="Times New Roman"/>
              </w:rPr>
            </w:pPr>
          </w:p>
        </w:tc>
      </w:tr>
      <w:tr w:rsidR="00671193" w:rsidRPr="009E24AD" w14:paraId="7AB3E1FC" w14:textId="77777777" w:rsidTr="00671193">
        <w:tc>
          <w:tcPr>
            <w:tcW w:w="851" w:type="dxa"/>
          </w:tcPr>
          <w:p w14:paraId="7DC95966" w14:textId="77777777" w:rsidR="00671193" w:rsidRPr="009E24AD" w:rsidRDefault="00671193" w:rsidP="00671193">
            <w:pPr>
              <w:rPr>
                <w:rFonts w:ascii="Times New Roman" w:hAnsi="Times New Roman" w:cs="Times New Roman"/>
                <w:b/>
              </w:rPr>
            </w:pPr>
            <w:r w:rsidRPr="009E24AD">
              <w:rPr>
                <w:rFonts w:ascii="Times New Roman" w:hAnsi="Times New Roman" w:cs="Times New Roman"/>
                <w:b/>
              </w:rPr>
              <w:t>0.</w:t>
            </w:r>
          </w:p>
        </w:tc>
        <w:tc>
          <w:tcPr>
            <w:tcW w:w="2977" w:type="dxa"/>
          </w:tcPr>
          <w:p w14:paraId="30778D06" w14:textId="77777777" w:rsidR="00671193" w:rsidRPr="009E24AD" w:rsidRDefault="00671193" w:rsidP="00671193">
            <w:pPr>
              <w:rPr>
                <w:rFonts w:ascii="Times New Roman" w:hAnsi="Times New Roman" w:cs="Times New Roman"/>
                <w:b/>
                <w:lang w:val="en-GB"/>
              </w:rPr>
            </w:pPr>
            <w:r w:rsidRPr="009E24AD">
              <w:rPr>
                <w:rFonts w:ascii="Times New Roman" w:hAnsi="Times New Roman" w:cs="Times New Roman"/>
                <w:b/>
                <w:lang w:val="en-GB"/>
              </w:rPr>
              <w:t>General requirements</w:t>
            </w:r>
          </w:p>
        </w:tc>
        <w:tc>
          <w:tcPr>
            <w:tcW w:w="3260" w:type="dxa"/>
          </w:tcPr>
          <w:p w14:paraId="7569F977" w14:textId="77777777" w:rsidR="00671193" w:rsidRPr="009E24AD" w:rsidRDefault="00671193" w:rsidP="00671193">
            <w:pPr>
              <w:rPr>
                <w:rFonts w:ascii="Times New Roman" w:hAnsi="Times New Roman" w:cs="Times New Roman"/>
                <w:b/>
              </w:rPr>
            </w:pPr>
            <w:r w:rsidRPr="009E24AD">
              <w:rPr>
                <w:rFonts w:ascii="Times New Roman" w:hAnsi="Times New Roman" w:cs="Times New Roman"/>
                <w:b/>
              </w:rPr>
              <w:t>Vispārīgās prasības</w:t>
            </w:r>
          </w:p>
        </w:tc>
        <w:tc>
          <w:tcPr>
            <w:tcW w:w="3969" w:type="dxa"/>
          </w:tcPr>
          <w:p w14:paraId="7D9445B5" w14:textId="77777777" w:rsidR="00671193" w:rsidRPr="009E24AD" w:rsidRDefault="00671193" w:rsidP="00671193">
            <w:pPr>
              <w:rPr>
                <w:rFonts w:ascii="Times New Roman" w:hAnsi="Times New Roman" w:cs="Times New Roman"/>
              </w:rPr>
            </w:pPr>
          </w:p>
        </w:tc>
        <w:tc>
          <w:tcPr>
            <w:tcW w:w="3260" w:type="dxa"/>
          </w:tcPr>
          <w:p w14:paraId="3C433E25" w14:textId="77777777" w:rsidR="00671193" w:rsidRPr="009E24AD" w:rsidRDefault="00671193" w:rsidP="00671193">
            <w:pPr>
              <w:rPr>
                <w:rFonts w:ascii="Times New Roman" w:hAnsi="Times New Roman" w:cs="Times New Roman"/>
              </w:rPr>
            </w:pPr>
          </w:p>
        </w:tc>
      </w:tr>
      <w:tr w:rsidR="00671193" w:rsidRPr="009E24AD" w14:paraId="622EFDBB" w14:textId="77777777" w:rsidTr="00671193">
        <w:tc>
          <w:tcPr>
            <w:tcW w:w="851" w:type="dxa"/>
          </w:tcPr>
          <w:p w14:paraId="61F18ADD" w14:textId="77777777" w:rsidR="00671193" w:rsidRPr="009E24AD" w:rsidRDefault="00671193" w:rsidP="00671193">
            <w:pPr>
              <w:rPr>
                <w:rFonts w:ascii="Times New Roman" w:hAnsi="Times New Roman" w:cs="Times New Roman"/>
              </w:rPr>
            </w:pPr>
            <w:r w:rsidRPr="009E24AD">
              <w:rPr>
                <w:rFonts w:ascii="Times New Roman" w:hAnsi="Times New Roman" w:cs="Times New Roman"/>
              </w:rPr>
              <w:t>0.1</w:t>
            </w:r>
          </w:p>
        </w:tc>
        <w:tc>
          <w:tcPr>
            <w:tcW w:w="2977" w:type="dxa"/>
          </w:tcPr>
          <w:p w14:paraId="0A69261E" w14:textId="77777777" w:rsidR="00671193" w:rsidRPr="009E24AD" w:rsidRDefault="00671193" w:rsidP="00671193">
            <w:pPr>
              <w:rPr>
                <w:rFonts w:ascii="Times New Roman" w:hAnsi="Times New Roman" w:cs="Times New Roman"/>
                <w:lang w:val="en-GB"/>
              </w:rPr>
            </w:pPr>
            <w:r w:rsidRPr="009E24AD">
              <w:rPr>
                <w:rFonts w:ascii="Times New Roman" w:hAnsi="Times New Roman" w:cs="Times New Roman"/>
                <w:lang w:val="en-GB"/>
              </w:rPr>
              <w:t>Undefined requirements</w:t>
            </w:r>
          </w:p>
        </w:tc>
        <w:tc>
          <w:tcPr>
            <w:tcW w:w="3260" w:type="dxa"/>
          </w:tcPr>
          <w:p w14:paraId="7EE7FA9A" w14:textId="77777777" w:rsidR="00671193" w:rsidRPr="009E24AD" w:rsidRDefault="00671193" w:rsidP="00671193">
            <w:pPr>
              <w:rPr>
                <w:rFonts w:ascii="Times New Roman" w:hAnsi="Times New Roman" w:cs="Times New Roman"/>
              </w:rPr>
            </w:pPr>
            <w:r w:rsidRPr="009E24AD">
              <w:rPr>
                <w:rFonts w:ascii="Times New Roman" w:hAnsi="Times New Roman" w:cs="Times New Roman"/>
              </w:rPr>
              <w:t>Nenodefinētās prasības</w:t>
            </w:r>
          </w:p>
        </w:tc>
        <w:tc>
          <w:tcPr>
            <w:tcW w:w="3969" w:type="dxa"/>
          </w:tcPr>
          <w:p w14:paraId="04FBEFD4" w14:textId="77777777" w:rsidR="00671193" w:rsidRPr="009E24AD" w:rsidRDefault="00671193" w:rsidP="00671193">
            <w:pPr>
              <w:rPr>
                <w:rFonts w:ascii="Times New Roman" w:hAnsi="Times New Roman" w:cs="Times New Roman"/>
              </w:rPr>
            </w:pPr>
            <w:r w:rsidRPr="009E24AD">
              <w:rPr>
                <w:rFonts w:ascii="Times New Roman" w:hAnsi="Times New Roman" w:cs="Times New Roman"/>
              </w:rPr>
              <w:t>Ja tehniskajās specifikācijās kāda uz šo līgumu attiecošās tehniskā prasība nav definēta, tai ir jāatbilst minimālajām vispārpieņemtajām prasībām vai standartiem.</w:t>
            </w:r>
          </w:p>
          <w:p w14:paraId="2485DE82" w14:textId="502C3B4E" w:rsidR="00721F9D" w:rsidRPr="009E24AD" w:rsidRDefault="00721F9D" w:rsidP="00671193">
            <w:pPr>
              <w:rPr>
                <w:rFonts w:ascii="Times New Roman" w:hAnsi="Times New Roman" w:cs="Times New Roman"/>
              </w:rPr>
            </w:pPr>
            <w:r w:rsidRPr="009E24AD">
              <w:rPr>
                <w:rFonts w:ascii="Times New Roman" w:hAnsi="Times New Roman" w:cs="Times New Roman"/>
              </w:rPr>
              <w:t>If some of technical requirements are not defined in the technical specification, it must comply with the minimum commonly accepted requirements or standards.</w:t>
            </w:r>
          </w:p>
        </w:tc>
        <w:tc>
          <w:tcPr>
            <w:tcW w:w="3260" w:type="dxa"/>
          </w:tcPr>
          <w:p w14:paraId="3EB5DEBE" w14:textId="77777777" w:rsidR="00671193" w:rsidRPr="009E24AD" w:rsidRDefault="00671193" w:rsidP="00671193">
            <w:pPr>
              <w:rPr>
                <w:rFonts w:ascii="Times New Roman" w:hAnsi="Times New Roman" w:cs="Times New Roman"/>
              </w:rPr>
            </w:pPr>
          </w:p>
        </w:tc>
      </w:tr>
      <w:tr w:rsidR="00671193" w:rsidRPr="009E24AD" w14:paraId="13B2AFDF" w14:textId="77777777" w:rsidTr="00671193">
        <w:tc>
          <w:tcPr>
            <w:tcW w:w="851" w:type="dxa"/>
          </w:tcPr>
          <w:p w14:paraId="3FC8DF8D" w14:textId="77777777" w:rsidR="00671193" w:rsidRPr="009E24AD" w:rsidRDefault="00671193" w:rsidP="00671193">
            <w:pPr>
              <w:rPr>
                <w:rFonts w:ascii="Times New Roman" w:hAnsi="Times New Roman" w:cs="Times New Roman"/>
              </w:rPr>
            </w:pPr>
            <w:r w:rsidRPr="009E24AD">
              <w:rPr>
                <w:rFonts w:ascii="Times New Roman" w:hAnsi="Times New Roman" w:cs="Times New Roman"/>
              </w:rPr>
              <w:t>0.2</w:t>
            </w:r>
          </w:p>
        </w:tc>
        <w:tc>
          <w:tcPr>
            <w:tcW w:w="2977" w:type="dxa"/>
          </w:tcPr>
          <w:p w14:paraId="1834FE4A" w14:textId="77777777" w:rsidR="00671193" w:rsidRPr="009E24AD" w:rsidRDefault="00671193" w:rsidP="00671193">
            <w:pPr>
              <w:rPr>
                <w:rFonts w:ascii="Times New Roman" w:hAnsi="Times New Roman" w:cs="Times New Roman"/>
                <w:lang w:val="en-GB"/>
              </w:rPr>
            </w:pPr>
            <w:r w:rsidRPr="009E24AD">
              <w:rPr>
                <w:rFonts w:ascii="Times New Roman" w:hAnsi="Times New Roman" w:cs="Times New Roman"/>
                <w:lang w:val="en-GB"/>
              </w:rPr>
              <w:t>Technical condition of equipment to be delivered</w:t>
            </w:r>
          </w:p>
        </w:tc>
        <w:tc>
          <w:tcPr>
            <w:tcW w:w="3260" w:type="dxa"/>
          </w:tcPr>
          <w:p w14:paraId="440C1D19" w14:textId="77777777" w:rsidR="00671193" w:rsidRPr="009E24AD" w:rsidRDefault="00671193" w:rsidP="00671193">
            <w:pPr>
              <w:rPr>
                <w:rFonts w:ascii="Times New Roman" w:hAnsi="Times New Roman" w:cs="Times New Roman"/>
              </w:rPr>
            </w:pPr>
            <w:r w:rsidRPr="009E24AD">
              <w:rPr>
                <w:rFonts w:ascii="Times New Roman" w:hAnsi="Times New Roman" w:cs="Times New Roman"/>
              </w:rPr>
              <w:t>Piegādājamās iekārtas stāvoklis</w:t>
            </w:r>
          </w:p>
        </w:tc>
        <w:tc>
          <w:tcPr>
            <w:tcW w:w="3969" w:type="dxa"/>
          </w:tcPr>
          <w:p w14:paraId="4DE7EADD" w14:textId="77777777" w:rsidR="00671193" w:rsidRPr="009E24AD" w:rsidRDefault="00671193" w:rsidP="00671193">
            <w:pPr>
              <w:rPr>
                <w:rFonts w:ascii="Times New Roman" w:hAnsi="Times New Roman" w:cs="Times New Roman"/>
              </w:rPr>
            </w:pPr>
            <w:r w:rsidRPr="009E24AD">
              <w:rPr>
                <w:rFonts w:ascii="Times New Roman" w:hAnsi="Times New Roman" w:cs="Times New Roman"/>
              </w:rPr>
              <w:t>Līguma ietvaros piegādājamā iekārta nedrīkst būt lietota, tajā nedrīkst būt iebūvētas lietotas vai renovētas daļas.</w:t>
            </w:r>
          </w:p>
          <w:p w14:paraId="1FC5151C" w14:textId="4470A630" w:rsidR="00721F9D" w:rsidRPr="009E24AD" w:rsidRDefault="00721F9D" w:rsidP="00671193">
            <w:pPr>
              <w:rPr>
                <w:rFonts w:ascii="Times New Roman" w:hAnsi="Times New Roman" w:cs="Times New Roman"/>
              </w:rPr>
            </w:pPr>
            <w:r w:rsidRPr="009E24AD">
              <w:rPr>
                <w:rFonts w:ascii="Times New Roman" w:hAnsi="Times New Roman" w:cs="Times New Roman"/>
              </w:rPr>
              <w:t>The equipment supplied in the contract shall not be used, it shall not have built-in used or renovated parts.</w:t>
            </w:r>
          </w:p>
        </w:tc>
        <w:tc>
          <w:tcPr>
            <w:tcW w:w="3260" w:type="dxa"/>
          </w:tcPr>
          <w:p w14:paraId="66C7A285" w14:textId="77777777" w:rsidR="00671193" w:rsidRPr="009E24AD" w:rsidRDefault="00671193" w:rsidP="00671193">
            <w:pPr>
              <w:rPr>
                <w:rFonts w:ascii="Times New Roman" w:hAnsi="Times New Roman" w:cs="Times New Roman"/>
              </w:rPr>
            </w:pPr>
          </w:p>
        </w:tc>
      </w:tr>
      <w:tr w:rsidR="00564F0F" w:rsidRPr="009E24AD" w14:paraId="56A2BA6B" w14:textId="77777777" w:rsidTr="00671193">
        <w:tc>
          <w:tcPr>
            <w:tcW w:w="851" w:type="dxa"/>
            <w:shd w:val="clear" w:color="auto" w:fill="auto"/>
          </w:tcPr>
          <w:p w14:paraId="4911B289" w14:textId="1D07AB0D" w:rsidR="00564F0F" w:rsidRPr="009E24AD" w:rsidRDefault="00564F0F" w:rsidP="00564F0F">
            <w:pPr>
              <w:rPr>
                <w:rFonts w:ascii="Times New Roman" w:hAnsi="Times New Roman" w:cs="Times New Roman"/>
                <w:b/>
              </w:rPr>
            </w:pPr>
            <w:r w:rsidRPr="009E24AD">
              <w:rPr>
                <w:rFonts w:ascii="Times New Roman" w:hAnsi="Times New Roman" w:cs="Times New Roman"/>
                <w:b/>
                <w:color w:val="000000"/>
                <w:lang w:eastAsia="lv-LV"/>
              </w:rPr>
              <w:t>1</w:t>
            </w:r>
          </w:p>
        </w:tc>
        <w:tc>
          <w:tcPr>
            <w:tcW w:w="2977" w:type="dxa"/>
            <w:shd w:val="clear" w:color="auto" w:fill="auto"/>
          </w:tcPr>
          <w:p w14:paraId="270C9328" w14:textId="0FE200D5" w:rsidR="00564F0F" w:rsidRPr="009E24AD" w:rsidRDefault="00564F0F" w:rsidP="00564F0F">
            <w:pPr>
              <w:rPr>
                <w:rFonts w:ascii="Times New Roman" w:hAnsi="Times New Roman" w:cs="Times New Roman"/>
                <w:b/>
                <w:iCs/>
                <w:color w:val="000000"/>
                <w:lang w:val="en-GB"/>
              </w:rPr>
            </w:pPr>
            <w:r w:rsidRPr="009E24AD">
              <w:rPr>
                <w:rFonts w:ascii="Times New Roman" w:hAnsi="Times New Roman" w:cs="Times New Roman"/>
                <w:b/>
                <w:iCs/>
                <w:color w:val="000000"/>
                <w:lang w:val="en-GB"/>
              </w:rPr>
              <w:t>General description</w:t>
            </w:r>
          </w:p>
          <w:p w14:paraId="46FB1845" w14:textId="4A39D0D0" w:rsidR="00564F0F" w:rsidRPr="009E24AD" w:rsidRDefault="00564F0F" w:rsidP="00564F0F">
            <w:pPr>
              <w:rPr>
                <w:rFonts w:ascii="Times New Roman" w:hAnsi="Times New Roman" w:cs="Times New Roman"/>
                <w:b/>
                <w:lang w:val="en-GB"/>
              </w:rPr>
            </w:pPr>
          </w:p>
        </w:tc>
        <w:tc>
          <w:tcPr>
            <w:tcW w:w="3260" w:type="dxa"/>
            <w:shd w:val="clear" w:color="auto" w:fill="auto"/>
          </w:tcPr>
          <w:p w14:paraId="29DEFB7D" w14:textId="6C46AB24" w:rsidR="00564F0F" w:rsidRPr="009E24AD" w:rsidRDefault="00564F0F" w:rsidP="00564F0F">
            <w:pPr>
              <w:rPr>
                <w:rFonts w:ascii="Times New Roman" w:hAnsi="Times New Roman" w:cs="Times New Roman"/>
                <w:b/>
              </w:rPr>
            </w:pPr>
            <w:r w:rsidRPr="009E24AD">
              <w:rPr>
                <w:rFonts w:ascii="Times New Roman" w:hAnsi="Times New Roman" w:cs="Times New Roman"/>
                <w:b/>
                <w:lang w:eastAsia="ar-SA"/>
              </w:rPr>
              <w:t>Vispārīgs apraksts</w:t>
            </w:r>
            <w:r w:rsidRPr="009E24AD">
              <w:rPr>
                <w:rFonts w:ascii="Times New Roman" w:hAnsi="Times New Roman" w:cs="Times New Roman"/>
                <w:b/>
                <w:lang w:eastAsia="ar-SA"/>
              </w:rPr>
              <w:br/>
            </w:r>
          </w:p>
        </w:tc>
        <w:tc>
          <w:tcPr>
            <w:tcW w:w="3969" w:type="dxa"/>
            <w:shd w:val="clear" w:color="auto" w:fill="auto"/>
          </w:tcPr>
          <w:p w14:paraId="2FE98EBF" w14:textId="77777777" w:rsidR="00564F0F" w:rsidRPr="009E24AD" w:rsidRDefault="00564F0F" w:rsidP="00564F0F">
            <w:pPr>
              <w:rPr>
                <w:rFonts w:ascii="Times New Roman" w:hAnsi="Times New Roman" w:cs="Times New Roman"/>
                <w:color w:val="000000"/>
              </w:rPr>
            </w:pPr>
            <w:r w:rsidRPr="009E24AD">
              <w:rPr>
                <w:rFonts w:ascii="Times New Roman" w:hAnsi="Times New Roman" w:cs="Times New Roman"/>
                <w:color w:val="000000"/>
              </w:rPr>
              <w:t xml:space="preserve">Ar iekārtu iespējams veikt elektriskos mērījumus, kontrolējot strāvu un mērot spriegumu un kontrolējot spriegumu un </w:t>
            </w:r>
            <w:r w:rsidRPr="009E24AD">
              <w:rPr>
                <w:rFonts w:ascii="Times New Roman" w:hAnsi="Times New Roman" w:cs="Times New Roman"/>
                <w:color w:val="000000"/>
              </w:rPr>
              <w:lastRenderedPageBreak/>
              <w:t>mērot strāvu</w:t>
            </w:r>
          </w:p>
          <w:p w14:paraId="6A62BDE1" w14:textId="1DBDA7FB" w:rsidR="00564F0F" w:rsidRPr="009E24AD" w:rsidRDefault="00564F0F" w:rsidP="00564F0F">
            <w:pPr>
              <w:rPr>
                <w:rFonts w:ascii="Times New Roman" w:hAnsi="Times New Roman" w:cs="Times New Roman"/>
                <w:color w:val="000000"/>
                <w:lang w:val="en-GB"/>
              </w:rPr>
            </w:pPr>
            <w:r w:rsidRPr="009E24AD">
              <w:rPr>
                <w:rFonts w:ascii="Times New Roman" w:hAnsi="Times New Roman" w:cs="Times New Roman"/>
                <w:color w:val="000000"/>
                <w:lang w:val="en-GB"/>
              </w:rPr>
              <w:t>System should be capable of performing electrical measurements by controlling current and measuring voltage and by controlling voltage and measuring current</w:t>
            </w:r>
          </w:p>
        </w:tc>
        <w:tc>
          <w:tcPr>
            <w:tcW w:w="3260" w:type="dxa"/>
          </w:tcPr>
          <w:p w14:paraId="691B47EA" w14:textId="77777777" w:rsidR="00564F0F" w:rsidRPr="009E24AD" w:rsidRDefault="00564F0F" w:rsidP="00564F0F">
            <w:pPr>
              <w:rPr>
                <w:rFonts w:ascii="Times New Roman" w:hAnsi="Times New Roman" w:cs="Times New Roman"/>
              </w:rPr>
            </w:pPr>
          </w:p>
        </w:tc>
      </w:tr>
      <w:tr w:rsidR="00564F0F" w:rsidRPr="009E24AD" w14:paraId="0F25E3DD" w14:textId="77777777" w:rsidTr="00671193">
        <w:tc>
          <w:tcPr>
            <w:tcW w:w="851" w:type="dxa"/>
            <w:shd w:val="clear" w:color="auto" w:fill="auto"/>
          </w:tcPr>
          <w:p w14:paraId="3BD66F9E" w14:textId="78C0122B" w:rsidR="00564F0F" w:rsidRPr="009E24AD" w:rsidRDefault="00564F0F" w:rsidP="00564F0F">
            <w:pPr>
              <w:rPr>
                <w:rFonts w:ascii="Times New Roman" w:hAnsi="Times New Roman" w:cs="Times New Roman"/>
              </w:rPr>
            </w:pPr>
            <w:r w:rsidRPr="009E24AD">
              <w:rPr>
                <w:rFonts w:ascii="Times New Roman" w:hAnsi="Times New Roman" w:cs="Times New Roman"/>
                <w:b/>
                <w:color w:val="000000"/>
                <w:lang w:eastAsia="lv-LV"/>
              </w:rPr>
              <w:lastRenderedPageBreak/>
              <w:t>2</w:t>
            </w:r>
          </w:p>
        </w:tc>
        <w:tc>
          <w:tcPr>
            <w:tcW w:w="2977" w:type="dxa"/>
            <w:shd w:val="clear" w:color="auto" w:fill="auto"/>
          </w:tcPr>
          <w:p w14:paraId="5A2F6C9C" w14:textId="77777777" w:rsidR="00564F0F" w:rsidRPr="009E24AD" w:rsidRDefault="00564F0F" w:rsidP="00564F0F">
            <w:pPr>
              <w:rPr>
                <w:rFonts w:ascii="Times New Roman" w:hAnsi="Times New Roman" w:cs="Times New Roman"/>
                <w:b/>
                <w:color w:val="000000"/>
                <w:lang w:val="en-GB"/>
              </w:rPr>
            </w:pPr>
            <w:r w:rsidRPr="009E24AD">
              <w:rPr>
                <w:rFonts w:ascii="Times New Roman" w:hAnsi="Times New Roman" w:cs="Times New Roman"/>
                <w:b/>
                <w:color w:val="000000"/>
                <w:lang w:val="en-GB"/>
              </w:rPr>
              <w:t>General specifications</w:t>
            </w:r>
          </w:p>
          <w:p w14:paraId="2C84C496" w14:textId="7B85E1AC" w:rsidR="00564F0F" w:rsidRPr="009E24AD" w:rsidRDefault="00564F0F" w:rsidP="00564F0F">
            <w:pPr>
              <w:rPr>
                <w:rFonts w:ascii="Times New Roman" w:hAnsi="Times New Roman" w:cs="Times New Roman"/>
                <w:lang w:val="en-GB"/>
              </w:rPr>
            </w:pPr>
          </w:p>
        </w:tc>
        <w:tc>
          <w:tcPr>
            <w:tcW w:w="3260" w:type="dxa"/>
            <w:shd w:val="clear" w:color="auto" w:fill="auto"/>
          </w:tcPr>
          <w:p w14:paraId="3CF75B9C" w14:textId="77777777" w:rsidR="00564F0F" w:rsidRPr="009E24AD" w:rsidRDefault="00564F0F" w:rsidP="00564F0F">
            <w:pPr>
              <w:widowControl w:val="0"/>
              <w:suppressAutoHyphens/>
              <w:rPr>
                <w:rFonts w:ascii="Times New Roman" w:hAnsi="Times New Roman" w:cs="Times New Roman"/>
                <w:lang w:eastAsia="ar-SA"/>
              </w:rPr>
            </w:pPr>
            <w:r w:rsidRPr="009E24AD">
              <w:rPr>
                <w:rFonts w:ascii="Times New Roman" w:hAnsi="Times New Roman" w:cs="Times New Roman"/>
                <w:b/>
                <w:lang w:eastAsia="ar-SA"/>
              </w:rPr>
              <w:t>Vispārējās specifikācijas</w:t>
            </w:r>
          </w:p>
          <w:p w14:paraId="7C766D34" w14:textId="68667084" w:rsidR="00564F0F" w:rsidRPr="009E24AD" w:rsidRDefault="00564F0F" w:rsidP="00564F0F">
            <w:pPr>
              <w:rPr>
                <w:rFonts w:ascii="Times New Roman" w:hAnsi="Times New Roman" w:cs="Times New Roman"/>
              </w:rPr>
            </w:pPr>
          </w:p>
        </w:tc>
        <w:tc>
          <w:tcPr>
            <w:tcW w:w="3969" w:type="dxa"/>
            <w:shd w:val="clear" w:color="auto" w:fill="auto"/>
          </w:tcPr>
          <w:p w14:paraId="6648655D" w14:textId="6E207405" w:rsidR="00564F0F" w:rsidRPr="009E24AD" w:rsidRDefault="00564F0F" w:rsidP="00564F0F">
            <w:pPr>
              <w:rPr>
                <w:rFonts w:ascii="Times New Roman" w:hAnsi="Times New Roman" w:cs="Times New Roman"/>
              </w:rPr>
            </w:pPr>
          </w:p>
        </w:tc>
        <w:tc>
          <w:tcPr>
            <w:tcW w:w="3260" w:type="dxa"/>
          </w:tcPr>
          <w:p w14:paraId="02659C32" w14:textId="77777777" w:rsidR="00564F0F" w:rsidRPr="009E24AD" w:rsidRDefault="00564F0F" w:rsidP="00564F0F">
            <w:pPr>
              <w:rPr>
                <w:rFonts w:ascii="Times New Roman" w:hAnsi="Times New Roman" w:cs="Times New Roman"/>
              </w:rPr>
            </w:pPr>
          </w:p>
        </w:tc>
      </w:tr>
      <w:tr w:rsidR="00564F0F" w:rsidRPr="009E24AD" w14:paraId="1D24BC84" w14:textId="77777777" w:rsidTr="00671193">
        <w:tc>
          <w:tcPr>
            <w:tcW w:w="851" w:type="dxa"/>
            <w:shd w:val="clear" w:color="auto" w:fill="auto"/>
          </w:tcPr>
          <w:p w14:paraId="36E3D3F0" w14:textId="77777777" w:rsidR="00564F0F" w:rsidRPr="009E24AD" w:rsidRDefault="00564F0F" w:rsidP="00564F0F">
            <w:pPr>
              <w:rPr>
                <w:rFonts w:ascii="Times New Roman" w:hAnsi="Times New Roman" w:cs="Times New Roman"/>
                <w:b/>
                <w:color w:val="000000"/>
                <w:lang w:eastAsia="lv-LV"/>
              </w:rPr>
            </w:pPr>
            <w:r w:rsidRPr="009E24AD">
              <w:rPr>
                <w:rFonts w:ascii="Times New Roman" w:hAnsi="Times New Roman" w:cs="Times New Roman"/>
                <w:b/>
                <w:color w:val="000000"/>
                <w:lang w:eastAsia="lv-LV"/>
              </w:rPr>
              <w:t>2.1</w:t>
            </w:r>
          </w:p>
          <w:p w14:paraId="3BA34385" w14:textId="78823979" w:rsidR="00564F0F" w:rsidRPr="009E24AD" w:rsidRDefault="00564F0F" w:rsidP="00564F0F">
            <w:pPr>
              <w:rPr>
                <w:rFonts w:ascii="Times New Roman" w:hAnsi="Times New Roman" w:cs="Times New Roman"/>
              </w:rPr>
            </w:pPr>
          </w:p>
        </w:tc>
        <w:tc>
          <w:tcPr>
            <w:tcW w:w="2977" w:type="dxa"/>
            <w:shd w:val="clear" w:color="auto" w:fill="auto"/>
          </w:tcPr>
          <w:p w14:paraId="01621292" w14:textId="4D896819" w:rsidR="00564F0F" w:rsidRPr="009E24AD" w:rsidRDefault="00564F0F" w:rsidP="00207BC1">
            <w:pPr>
              <w:rPr>
                <w:rFonts w:ascii="Times New Roman" w:hAnsi="Times New Roman" w:cs="Times New Roman"/>
                <w:lang w:val="en-GB"/>
              </w:rPr>
            </w:pPr>
            <w:r w:rsidRPr="009E24AD">
              <w:rPr>
                <w:rFonts w:ascii="Times New Roman" w:hAnsi="Times New Roman" w:cs="Times New Roman"/>
                <w:color w:val="000000"/>
                <w:lang w:val="en-GB"/>
              </w:rPr>
              <w:t xml:space="preserve">Modular instrument with </w:t>
            </w:r>
            <w:r w:rsidR="00207BC1" w:rsidRPr="009E24AD">
              <w:rPr>
                <w:rFonts w:ascii="Times New Roman" w:hAnsi="Times New Roman" w:cs="Times New Roman"/>
                <w:color w:val="000000"/>
                <w:lang w:val="en-GB"/>
              </w:rPr>
              <w:t xml:space="preserve">15 or more </w:t>
            </w:r>
            <w:r w:rsidRPr="009E24AD">
              <w:rPr>
                <w:rFonts w:ascii="Times New Roman" w:hAnsi="Times New Roman" w:cs="Times New Roman"/>
                <w:color w:val="000000"/>
                <w:lang w:val="en-GB"/>
              </w:rPr>
              <w:t>independent channels, possibility to add channels one by one</w:t>
            </w:r>
          </w:p>
        </w:tc>
        <w:tc>
          <w:tcPr>
            <w:tcW w:w="3260" w:type="dxa"/>
            <w:shd w:val="clear" w:color="auto" w:fill="auto"/>
          </w:tcPr>
          <w:p w14:paraId="2A6F28EE" w14:textId="067F8472" w:rsidR="00564F0F" w:rsidRPr="009E24AD" w:rsidRDefault="00564F0F" w:rsidP="00564F0F">
            <w:pPr>
              <w:rPr>
                <w:rFonts w:ascii="Times New Roman" w:hAnsi="Times New Roman" w:cs="Times New Roman"/>
              </w:rPr>
            </w:pPr>
            <w:r w:rsidRPr="009E24AD">
              <w:rPr>
                <w:rFonts w:ascii="Times New Roman" w:hAnsi="Times New Roman" w:cs="Times New Roman"/>
                <w:lang w:eastAsia="ar-SA"/>
              </w:rPr>
              <w:t>Modulārs instruments ar 15 vai vairāk neatkarīgiem kanāliem, iespēja pievienot kanālus pa vienam</w:t>
            </w:r>
          </w:p>
        </w:tc>
        <w:tc>
          <w:tcPr>
            <w:tcW w:w="3969" w:type="dxa"/>
            <w:shd w:val="clear" w:color="auto" w:fill="auto"/>
          </w:tcPr>
          <w:p w14:paraId="59CBDCCA" w14:textId="1ABC2E95" w:rsidR="00564F0F" w:rsidRPr="009E24AD" w:rsidRDefault="00564F0F" w:rsidP="00564F0F">
            <w:pPr>
              <w:rPr>
                <w:rFonts w:ascii="Times New Roman" w:hAnsi="Times New Roman" w:cs="Times New Roman"/>
              </w:rPr>
            </w:pPr>
            <w:r w:rsidRPr="009E24AD">
              <w:rPr>
                <w:rFonts w:ascii="Times New Roman" w:hAnsi="Times New Roman" w:cs="Times New Roman"/>
              </w:rPr>
              <w:t>≥ 15 kanāli</w:t>
            </w:r>
          </w:p>
          <w:p w14:paraId="05820DA7" w14:textId="67D45285" w:rsidR="00564F0F" w:rsidRPr="009E24AD" w:rsidRDefault="00564F0F" w:rsidP="00564F0F">
            <w:pPr>
              <w:rPr>
                <w:rFonts w:ascii="Times New Roman" w:hAnsi="Times New Roman" w:cs="Times New Roman"/>
              </w:rPr>
            </w:pPr>
            <w:r w:rsidRPr="009E24AD">
              <w:rPr>
                <w:rFonts w:ascii="Times New Roman" w:hAnsi="Times New Roman" w:cs="Times New Roman"/>
              </w:rPr>
              <w:t>≥ 15 channels</w:t>
            </w:r>
          </w:p>
        </w:tc>
        <w:tc>
          <w:tcPr>
            <w:tcW w:w="3260" w:type="dxa"/>
          </w:tcPr>
          <w:p w14:paraId="695280D1" w14:textId="77777777" w:rsidR="00564F0F" w:rsidRPr="009E24AD" w:rsidRDefault="00564F0F" w:rsidP="00564F0F">
            <w:pPr>
              <w:rPr>
                <w:rFonts w:ascii="Times New Roman" w:hAnsi="Times New Roman" w:cs="Times New Roman"/>
              </w:rPr>
            </w:pPr>
          </w:p>
        </w:tc>
      </w:tr>
      <w:tr w:rsidR="00564F0F" w:rsidRPr="009E24AD" w14:paraId="559BF25C" w14:textId="77777777" w:rsidTr="00671193">
        <w:tc>
          <w:tcPr>
            <w:tcW w:w="851" w:type="dxa"/>
            <w:shd w:val="clear" w:color="auto" w:fill="auto"/>
          </w:tcPr>
          <w:p w14:paraId="5CFB7E7F" w14:textId="77777777" w:rsidR="00564F0F" w:rsidRPr="009E24AD" w:rsidRDefault="00564F0F" w:rsidP="00564F0F">
            <w:pPr>
              <w:rPr>
                <w:rFonts w:ascii="Times New Roman" w:hAnsi="Times New Roman" w:cs="Times New Roman"/>
                <w:b/>
                <w:color w:val="000000"/>
                <w:lang w:eastAsia="lv-LV"/>
              </w:rPr>
            </w:pPr>
            <w:r w:rsidRPr="009E24AD">
              <w:rPr>
                <w:rFonts w:ascii="Times New Roman" w:hAnsi="Times New Roman" w:cs="Times New Roman"/>
                <w:b/>
                <w:color w:val="000000"/>
                <w:lang w:eastAsia="lv-LV"/>
              </w:rPr>
              <w:t>2.2</w:t>
            </w:r>
          </w:p>
          <w:p w14:paraId="2560C303" w14:textId="7DFFE4DA" w:rsidR="00564F0F" w:rsidRPr="009E24AD" w:rsidRDefault="00564F0F" w:rsidP="00564F0F">
            <w:pPr>
              <w:rPr>
                <w:rFonts w:ascii="Times New Roman" w:hAnsi="Times New Roman" w:cs="Times New Roman"/>
              </w:rPr>
            </w:pPr>
          </w:p>
        </w:tc>
        <w:tc>
          <w:tcPr>
            <w:tcW w:w="2977" w:type="dxa"/>
            <w:shd w:val="clear" w:color="auto" w:fill="auto"/>
          </w:tcPr>
          <w:p w14:paraId="0C260044" w14:textId="6429CB24" w:rsidR="00564F0F" w:rsidRPr="009E24AD" w:rsidRDefault="00564F0F" w:rsidP="00564F0F">
            <w:pPr>
              <w:rPr>
                <w:rFonts w:ascii="Times New Roman" w:hAnsi="Times New Roman" w:cs="Times New Roman"/>
                <w:lang w:val="en-GB"/>
              </w:rPr>
            </w:pPr>
            <w:r w:rsidRPr="009E24AD">
              <w:rPr>
                <w:rFonts w:ascii="Times New Roman" w:hAnsi="Times New Roman" w:cs="Times New Roman"/>
                <w:color w:val="000000"/>
                <w:lang w:val="en-GB"/>
              </w:rPr>
              <w:t>Integrated calibration tool</w:t>
            </w:r>
          </w:p>
        </w:tc>
        <w:tc>
          <w:tcPr>
            <w:tcW w:w="3260" w:type="dxa"/>
            <w:shd w:val="clear" w:color="auto" w:fill="auto"/>
          </w:tcPr>
          <w:p w14:paraId="28E4F0B2" w14:textId="1D6B92C0" w:rsidR="00564F0F" w:rsidRPr="009E24AD" w:rsidRDefault="00564F0F" w:rsidP="00564F0F">
            <w:pPr>
              <w:rPr>
                <w:rFonts w:ascii="Times New Roman" w:hAnsi="Times New Roman" w:cs="Times New Roman"/>
              </w:rPr>
            </w:pPr>
            <w:r w:rsidRPr="009E24AD">
              <w:rPr>
                <w:rFonts w:ascii="Times New Roman" w:hAnsi="Times New Roman" w:cs="Times New Roman"/>
                <w:lang w:eastAsia="ar-SA"/>
              </w:rPr>
              <w:t>Iebūvēts kalibrācijas rīks</w:t>
            </w:r>
          </w:p>
        </w:tc>
        <w:tc>
          <w:tcPr>
            <w:tcW w:w="3969" w:type="dxa"/>
            <w:shd w:val="clear" w:color="auto" w:fill="auto"/>
          </w:tcPr>
          <w:p w14:paraId="4FBD6158" w14:textId="77777777" w:rsidR="00564F0F" w:rsidRPr="009E24AD" w:rsidRDefault="00564F0F" w:rsidP="00564F0F">
            <w:pPr>
              <w:rPr>
                <w:rFonts w:ascii="Times New Roman" w:hAnsi="Times New Roman" w:cs="Times New Roman"/>
              </w:rPr>
            </w:pPr>
            <w:r w:rsidRPr="009E24AD">
              <w:rPr>
                <w:rFonts w:ascii="Times New Roman" w:hAnsi="Times New Roman" w:cs="Times New Roman"/>
              </w:rPr>
              <w:t>Jā</w:t>
            </w:r>
          </w:p>
          <w:p w14:paraId="71F294C8" w14:textId="2F4C544C" w:rsidR="00564F0F" w:rsidRPr="009E24AD" w:rsidRDefault="00564F0F" w:rsidP="00564F0F">
            <w:pPr>
              <w:rPr>
                <w:rFonts w:ascii="Times New Roman" w:hAnsi="Times New Roman" w:cs="Times New Roman"/>
              </w:rPr>
            </w:pPr>
            <w:r w:rsidRPr="009E24AD">
              <w:rPr>
                <w:rFonts w:ascii="Times New Roman" w:hAnsi="Times New Roman" w:cs="Times New Roman"/>
              </w:rPr>
              <w:t>Yes</w:t>
            </w:r>
          </w:p>
        </w:tc>
        <w:tc>
          <w:tcPr>
            <w:tcW w:w="3260" w:type="dxa"/>
          </w:tcPr>
          <w:p w14:paraId="0242BEBC" w14:textId="77777777" w:rsidR="00564F0F" w:rsidRPr="009E24AD" w:rsidRDefault="00564F0F" w:rsidP="00564F0F">
            <w:pPr>
              <w:rPr>
                <w:rFonts w:ascii="Times New Roman" w:hAnsi="Times New Roman" w:cs="Times New Roman"/>
              </w:rPr>
            </w:pPr>
          </w:p>
        </w:tc>
      </w:tr>
      <w:tr w:rsidR="00564F0F" w:rsidRPr="009E24AD" w14:paraId="131BB8D1" w14:textId="77777777" w:rsidTr="00671193">
        <w:tc>
          <w:tcPr>
            <w:tcW w:w="851" w:type="dxa"/>
            <w:shd w:val="clear" w:color="auto" w:fill="auto"/>
          </w:tcPr>
          <w:p w14:paraId="13509A43" w14:textId="76BDE39A" w:rsidR="00564F0F" w:rsidRPr="009E24AD" w:rsidRDefault="00564F0F" w:rsidP="00564F0F">
            <w:pPr>
              <w:rPr>
                <w:rFonts w:ascii="Times New Roman" w:hAnsi="Times New Roman" w:cs="Times New Roman"/>
                <w:b/>
                <w:color w:val="000000"/>
                <w:lang w:eastAsia="lv-LV"/>
              </w:rPr>
            </w:pPr>
            <w:r w:rsidRPr="009E24AD">
              <w:rPr>
                <w:rFonts w:ascii="Times New Roman" w:hAnsi="Times New Roman" w:cs="Times New Roman"/>
                <w:b/>
                <w:color w:val="000000"/>
                <w:lang w:eastAsia="lv-LV"/>
              </w:rPr>
              <w:t>2.3</w:t>
            </w:r>
          </w:p>
          <w:p w14:paraId="5AAD98E0" w14:textId="42E982ED" w:rsidR="00564F0F" w:rsidRPr="009E24AD" w:rsidRDefault="00564F0F" w:rsidP="00564F0F">
            <w:pPr>
              <w:rPr>
                <w:rFonts w:ascii="Times New Roman" w:hAnsi="Times New Roman" w:cs="Times New Roman"/>
              </w:rPr>
            </w:pPr>
          </w:p>
        </w:tc>
        <w:tc>
          <w:tcPr>
            <w:tcW w:w="2977" w:type="dxa"/>
            <w:shd w:val="clear" w:color="auto" w:fill="auto"/>
          </w:tcPr>
          <w:p w14:paraId="50CEB7F8" w14:textId="66DEDAEB" w:rsidR="00564F0F" w:rsidRPr="009E24AD" w:rsidRDefault="00564F0F" w:rsidP="00564F0F">
            <w:pPr>
              <w:rPr>
                <w:rFonts w:ascii="Times New Roman" w:hAnsi="Times New Roman" w:cs="Times New Roman"/>
                <w:lang w:val="en-GB"/>
              </w:rPr>
            </w:pPr>
            <w:r w:rsidRPr="009E24AD">
              <w:rPr>
                <w:rFonts w:ascii="Times New Roman" w:hAnsi="Times New Roman" w:cs="Times New Roman"/>
                <w:color w:val="000000"/>
                <w:lang w:val="en-GB"/>
              </w:rPr>
              <w:t>Buffer integrated in the instrument</w:t>
            </w:r>
          </w:p>
        </w:tc>
        <w:tc>
          <w:tcPr>
            <w:tcW w:w="3260" w:type="dxa"/>
            <w:shd w:val="clear" w:color="auto" w:fill="auto"/>
          </w:tcPr>
          <w:p w14:paraId="257482D5" w14:textId="15BBFE14" w:rsidR="00564F0F" w:rsidRPr="009E24AD" w:rsidRDefault="00564F0F" w:rsidP="00564F0F">
            <w:pPr>
              <w:rPr>
                <w:rFonts w:ascii="Times New Roman" w:hAnsi="Times New Roman" w:cs="Times New Roman"/>
              </w:rPr>
            </w:pPr>
            <w:r w:rsidRPr="009E24AD">
              <w:rPr>
                <w:rFonts w:ascii="Times New Roman" w:hAnsi="Times New Roman" w:cs="Times New Roman"/>
                <w:lang w:eastAsia="ar-SA"/>
              </w:rPr>
              <w:t>Instrumentā iebūvēta buferatmiņa</w:t>
            </w:r>
          </w:p>
        </w:tc>
        <w:tc>
          <w:tcPr>
            <w:tcW w:w="3969" w:type="dxa"/>
            <w:shd w:val="clear" w:color="auto" w:fill="auto"/>
          </w:tcPr>
          <w:p w14:paraId="7DA7BC6C" w14:textId="77777777" w:rsidR="00564F0F" w:rsidRPr="009E24AD" w:rsidRDefault="00564F0F" w:rsidP="00564F0F">
            <w:pPr>
              <w:rPr>
                <w:rFonts w:ascii="Times New Roman" w:hAnsi="Times New Roman" w:cs="Times New Roman"/>
              </w:rPr>
            </w:pPr>
            <w:r w:rsidRPr="009E24AD">
              <w:rPr>
                <w:rFonts w:ascii="Times New Roman" w:hAnsi="Times New Roman" w:cs="Times New Roman"/>
              </w:rPr>
              <w:t>Jā</w:t>
            </w:r>
          </w:p>
          <w:p w14:paraId="01CBE1C6" w14:textId="09D7848B" w:rsidR="00564F0F" w:rsidRPr="009E24AD" w:rsidRDefault="00564F0F" w:rsidP="00564F0F">
            <w:pPr>
              <w:rPr>
                <w:rFonts w:ascii="Times New Roman" w:hAnsi="Times New Roman" w:cs="Times New Roman"/>
              </w:rPr>
            </w:pPr>
            <w:r w:rsidRPr="009E24AD">
              <w:rPr>
                <w:rFonts w:ascii="Times New Roman" w:hAnsi="Times New Roman" w:cs="Times New Roman"/>
              </w:rPr>
              <w:t>Yes</w:t>
            </w:r>
          </w:p>
        </w:tc>
        <w:tc>
          <w:tcPr>
            <w:tcW w:w="3260" w:type="dxa"/>
          </w:tcPr>
          <w:p w14:paraId="05A12BD8" w14:textId="77777777" w:rsidR="00564F0F" w:rsidRPr="009E24AD" w:rsidRDefault="00564F0F" w:rsidP="00564F0F">
            <w:pPr>
              <w:rPr>
                <w:rFonts w:ascii="Times New Roman" w:hAnsi="Times New Roman" w:cs="Times New Roman"/>
              </w:rPr>
            </w:pPr>
          </w:p>
        </w:tc>
      </w:tr>
      <w:tr w:rsidR="00564F0F" w:rsidRPr="009E24AD" w14:paraId="0C1583E1" w14:textId="77777777" w:rsidTr="00671193">
        <w:tc>
          <w:tcPr>
            <w:tcW w:w="851" w:type="dxa"/>
            <w:shd w:val="clear" w:color="auto" w:fill="auto"/>
          </w:tcPr>
          <w:p w14:paraId="21582379" w14:textId="26F46BC7" w:rsidR="00564F0F" w:rsidRPr="009E24AD" w:rsidRDefault="00564F0F" w:rsidP="00564F0F">
            <w:pPr>
              <w:rPr>
                <w:rFonts w:ascii="Times New Roman" w:hAnsi="Times New Roman" w:cs="Times New Roman"/>
                <w:b/>
                <w:color w:val="000000"/>
                <w:lang w:eastAsia="lv-LV"/>
              </w:rPr>
            </w:pPr>
            <w:r w:rsidRPr="009E24AD">
              <w:rPr>
                <w:rFonts w:ascii="Times New Roman" w:hAnsi="Times New Roman" w:cs="Times New Roman"/>
                <w:b/>
                <w:color w:val="000000"/>
                <w:lang w:eastAsia="lv-LV"/>
              </w:rPr>
              <w:t>2.4</w:t>
            </w:r>
          </w:p>
          <w:p w14:paraId="4D55A4B6" w14:textId="77777777" w:rsidR="00564F0F" w:rsidRPr="009E24AD" w:rsidRDefault="00564F0F" w:rsidP="00564F0F">
            <w:pPr>
              <w:rPr>
                <w:rFonts w:ascii="Times New Roman" w:hAnsi="Times New Roman" w:cs="Times New Roman"/>
                <w:b/>
                <w:color w:val="000000"/>
                <w:lang w:eastAsia="lv-LV"/>
              </w:rPr>
            </w:pPr>
          </w:p>
          <w:p w14:paraId="298DEF01" w14:textId="680EF84A" w:rsidR="00564F0F" w:rsidRPr="009E24AD" w:rsidRDefault="00564F0F" w:rsidP="00564F0F">
            <w:pPr>
              <w:rPr>
                <w:rFonts w:ascii="Times New Roman" w:hAnsi="Times New Roman" w:cs="Times New Roman"/>
              </w:rPr>
            </w:pPr>
          </w:p>
        </w:tc>
        <w:tc>
          <w:tcPr>
            <w:tcW w:w="2977" w:type="dxa"/>
            <w:shd w:val="clear" w:color="auto" w:fill="auto"/>
          </w:tcPr>
          <w:p w14:paraId="4516AFB9" w14:textId="399CC79A" w:rsidR="00564F0F" w:rsidRPr="009E24AD" w:rsidRDefault="00564F0F" w:rsidP="00564F0F">
            <w:pPr>
              <w:rPr>
                <w:rFonts w:ascii="Times New Roman" w:hAnsi="Times New Roman" w:cs="Times New Roman"/>
                <w:lang w:val="en-GB"/>
              </w:rPr>
            </w:pPr>
            <w:r w:rsidRPr="009E24AD">
              <w:rPr>
                <w:rFonts w:ascii="Times New Roman" w:hAnsi="Times New Roman" w:cs="Times New Roman"/>
                <w:color w:val="000000"/>
                <w:lang w:val="en-GB"/>
              </w:rPr>
              <w:t>Possibility to synchronize/group the channels, and also to perform stack measurements</w:t>
            </w:r>
          </w:p>
        </w:tc>
        <w:tc>
          <w:tcPr>
            <w:tcW w:w="3260" w:type="dxa"/>
            <w:shd w:val="clear" w:color="auto" w:fill="auto"/>
          </w:tcPr>
          <w:p w14:paraId="126030CD" w14:textId="3F9D31E0" w:rsidR="00564F0F" w:rsidRPr="009E24AD" w:rsidRDefault="00564F0F" w:rsidP="00564F0F">
            <w:pPr>
              <w:rPr>
                <w:rFonts w:ascii="Times New Roman" w:hAnsi="Times New Roman" w:cs="Times New Roman"/>
              </w:rPr>
            </w:pPr>
            <w:r w:rsidRPr="009E24AD">
              <w:rPr>
                <w:rFonts w:ascii="Times New Roman" w:hAnsi="Times New Roman" w:cs="Times New Roman"/>
                <w:lang w:eastAsia="ar-SA"/>
              </w:rPr>
              <w:t>Iespēja kanālus sinhronizēt/grupēt un veikt vairākus paralēlus mērījumus</w:t>
            </w:r>
          </w:p>
        </w:tc>
        <w:tc>
          <w:tcPr>
            <w:tcW w:w="3969" w:type="dxa"/>
            <w:shd w:val="clear" w:color="auto" w:fill="auto"/>
          </w:tcPr>
          <w:p w14:paraId="0BF03E44" w14:textId="77777777" w:rsidR="00564F0F" w:rsidRPr="009E24AD" w:rsidRDefault="00564F0F" w:rsidP="00564F0F">
            <w:pPr>
              <w:rPr>
                <w:rFonts w:ascii="Times New Roman" w:hAnsi="Times New Roman" w:cs="Times New Roman"/>
              </w:rPr>
            </w:pPr>
            <w:r w:rsidRPr="009E24AD">
              <w:rPr>
                <w:rFonts w:ascii="Times New Roman" w:hAnsi="Times New Roman" w:cs="Times New Roman"/>
              </w:rPr>
              <w:t>Jā</w:t>
            </w:r>
          </w:p>
          <w:p w14:paraId="0F3CE984" w14:textId="1A91738C" w:rsidR="00564F0F" w:rsidRPr="009E24AD" w:rsidRDefault="00564F0F" w:rsidP="00564F0F">
            <w:pPr>
              <w:rPr>
                <w:rFonts w:ascii="Times New Roman" w:hAnsi="Times New Roman" w:cs="Times New Roman"/>
              </w:rPr>
            </w:pPr>
            <w:r w:rsidRPr="009E24AD">
              <w:rPr>
                <w:rFonts w:ascii="Times New Roman" w:hAnsi="Times New Roman" w:cs="Times New Roman"/>
              </w:rPr>
              <w:t>Yes</w:t>
            </w:r>
          </w:p>
        </w:tc>
        <w:tc>
          <w:tcPr>
            <w:tcW w:w="3260" w:type="dxa"/>
          </w:tcPr>
          <w:p w14:paraId="2ED7138B" w14:textId="77777777" w:rsidR="00564F0F" w:rsidRPr="009E24AD" w:rsidRDefault="00564F0F" w:rsidP="00564F0F">
            <w:pPr>
              <w:rPr>
                <w:rFonts w:ascii="Times New Roman" w:hAnsi="Times New Roman" w:cs="Times New Roman"/>
              </w:rPr>
            </w:pPr>
          </w:p>
        </w:tc>
      </w:tr>
      <w:tr w:rsidR="00564F0F" w:rsidRPr="009E24AD" w14:paraId="6956038B" w14:textId="77777777" w:rsidTr="00671193">
        <w:tc>
          <w:tcPr>
            <w:tcW w:w="851" w:type="dxa"/>
            <w:shd w:val="clear" w:color="auto" w:fill="auto"/>
          </w:tcPr>
          <w:p w14:paraId="6B362121" w14:textId="77777777" w:rsidR="00564F0F" w:rsidRPr="009E24AD" w:rsidRDefault="00564F0F" w:rsidP="00564F0F">
            <w:pPr>
              <w:rPr>
                <w:rFonts w:ascii="Times New Roman" w:hAnsi="Times New Roman" w:cs="Times New Roman"/>
                <w:b/>
                <w:color w:val="000000"/>
                <w:lang w:eastAsia="lv-LV"/>
              </w:rPr>
            </w:pPr>
            <w:r w:rsidRPr="009E24AD">
              <w:rPr>
                <w:rFonts w:ascii="Times New Roman" w:hAnsi="Times New Roman" w:cs="Times New Roman"/>
                <w:b/>
                <w:color w:val="000000"/>
                <w:lang w:eastAsia="lv-LV"/>
              </w:rPr>
              <w:t>2.5</w:t>
            </w:r>
          </w:p>
          <w:p w14:paraId="16A1CE9A" w14:textId="77777777" w:rsidR="00564F0F" w:rsidRPr="009E24AD" w:rsidRDefault="00564F0F" w:rsidP="00564F0F">
            <w:pPr>
              <w:rPr>
                <w:rFonts w:ascii="Times New Roman" w:hAnsi="Times New Roman" w:cs="Times New Roman"/>
                <w:b/>
                <w:color w:val="000000"/>
                <w:lang w:eastAsia="lv-LV"/>
              </w:rPr>
            </w:pPr>
          </w:p>
          <w:p w14:paraId="3071140C" w14:textId="0C8F2975" w:rsidR="00564F0F" w:rsidRPr="009E24AD" w:rsidRDefault="00564F0F" w:rsidP="00564F0F">
            <w:pPr>
              <w:rPr>
                <w:rFonts w:ascii="Times New Roman" w:hAnsi="Times New Roman" w:cs="Times New Roman"/>
              </w:rPr>
            </w:pPr>
          </w:p>
        </w:tc>
        <w:tc>
          <w:tcPr>
            <w:tcW w:w="2977" w:type="dxa"/>
            <w:shd w:val="clear" w:color="auto" w:fill="auto"/>
          </w:tcPr>
          <w:p w14:paraId="7D1AEADF" w14:textId="317998E9" w:rsidR="00564F0F" w:rsidRPr="009E24AD" w:rsidRDefault="00564F0F" w:rsidP="00564F0F">
            <w:pPr>
              <w:rPr>
                <w:rFonts w:ascii="Times New Roman" w:hAnsi="Times New Roman" w:cs="Times New Roman"/>
                <w:lang w:val="en-GB"/>
              </w:rPr>
            </w:pPr>
            <w:r w:rsidRPr="009E24AD">
              <w:rPr>
                <w:rFonts w:ascii="Times New Roman" w:hAnsi="Times New Roman" w:cs="Times New Roman"/>
                <w:color w:val="000000"/>
                <w:lang w:val="en-GB"/>
              </w:rPr>
              <w:t>Counter electrode to ground mode available for multi-electrode investigations</w:t>
            </w:r>
          </w:p>
        </w:tc>
        <w:tc>
          <w:tcPr>
            <w:tcW w:w="3260" w:type="dxa"/>
            <w:shd w:val="clear" w:color="auto" w:fill="auto"/>
          </w:tcPr>
          <w:p w14:paraId="0CB1570A" w14:textId="15175731" w:rsidR="00564F0F" w:rsidRPr="009E24AD" w:rsidRDefault="00564F0F" w:rsidP="00564F0F">
            <w:pPr>
              <w:rPr>
                <w:rFonts w:ascii="Times New Roman" w:hAnsi="Times New Roman" w:cs="Times New Roman"/>
              </w:rPr>
            </w:pPr>
            <w:r w:rsidRPr="009E24AD">
              <w:rPr>
                <w:rFonts w:ascii="Times New Roman" w:hAnsi="Times New Roman" w:cs="Times New Roman"/>
                <w:lang w:eastAsia="ar-SA"/>
              </w:rPr>
              <w:t>Pieejams režīms, kurā pretelektrods savienots ar zemi daudzelektrodu mērījumiem</w:t>
            </w:r>
          </w:p>
        </w:tc>
        <w:tc>
          <w:tcPr>
            <w:tcW w:w="3969" w:type="dxa"/>
            <w:shd w:val="clear" w:color="auto" w:fill="auto"/>
          </w:tcPr>
          <w:p w14:paraId="7327B4E5" w14:textId="77777777" w:rsidR="00564F0F" w:rsidRPr="009E24AD" w:rsidRDefault="00564F0F" w:rsidP="00564F0F">
            <w:pPr>
              <w:rPr>
                <w:rFonts w:ascii="Times New Roman" w:hAnsi="Times New Roman" w:cs="Times New Roman"/>
              </w:rPr>
            </w:pPr>
            <w:r w:rsidRPr="009E24AD">
              <w:rPr>
                <w:rFonts w:ascii="Times New Roman" w:hAnsi="Times New Roman" w:cs="Times New Roman"/>
              </w:rPr>
              <w:t>Jā</w:t>
            </w:r>
          </w:p>
          <w:p w14:paraId="0A64CF03" w14:textId="55539A0B" w:rsidR="00564F0F" w:rsidRPr="009E24AD" w:rsidRDefault="00564F0F" w:rsidP="00564F0F">
            <w:pPr>
              <w:rPr>
                <w:rFonts w:ascii="Times New Roman" w:hAnsi="Times New Roman" w:cs="Times New Roman"/>
              </w:rPr>
            </w:pPr>
            <w:r w:rsidRPr="009E24AD">
              <w:rPr>
                <w:rFonts w:ascii="Times New Roman" w:hAnsi="Times New Roman" w:cs="Times New Roman"/>
              </w:rPr>
              <w:t>Yes</w:t>
            </w:r>
          </w:p>
        </w:tc>
        <w:tc>
          <w:tcPr>
            <w:tcW w:w="3260" w:type="dxa"/>
          </w:tcPr>
          <w:p w14:paraId="5866584A" w14:textId="77777777" w:rsidR="00564F0F" w:rsidRPr="009E24AD" w:rsidRDefault="00564F0F" w:rsidP="00564F0F">
            <w:pPr>
              <w:rPr>
                <w:rFonts w:ascii="Times New Roman" w:hAnsi="Times New Roman" w:cs="Times New Roman"/>
              </w:rPr>
            </w:pPr>
          </w:p>
        </w:tc>
      </w:tr>
      <w:tr w:rsidR="00564F0F" w:rsidRPr="009E24AD" w14:paraId="11FB9D64" w14:textId="77777777" w:rsidTr="00671193">
        <w:tc>
          <w:tcPr>
            <w:tcW w:w="851" w:type="dxa"/>
            <w:shd w:val="clear" w:color="auto" w:fill="auto"/>
          </w:tcPr>
          <w:p w14:paraId="202DB0D8" w14:textId="77777777" w:rsidR="00564F0F" w:rsidRPr="009E24AD" w:rsidRDefault="00564F0F" w:rsidP="00564F0F">
            <w:pPr>
              <w:rPr>
                <w:rFonts w:ascii="Times New Roman" w:hAnsi="Times New Roman" w:cs="Times New Roman"/>
                <w:b/>
                <w:color w:val="000000"/>
                <w:lang w:eastAsia="lv-LV"/>
              </w:rPr>
            </w:pPr>
            <w:r w:rsidRPr="009E24AD">
              <w:rPr>
                <w:rFonts w:ascii="Times New Roman" w:hAnsi="Times New Roman" w:cs="Times New Roman"/>
                <w:b/>
                <w:color w:val="000000"/>
                <w:lang w:eastAsia="lv-LV"/>
              </w:rPr>
              <w:t>2.6</w:t>
            </w:r>
          </w:p>
          <w:p w14:paraId="13E615E1" w14:textId="77777777" w:rsidR="00564F0F" w:rsidRPr="009E24AD" w:rsidRDefault="00564F0F" w:rsidP="00564F0F">
            <w:pPr>
              <w:rPr>
                <w:rFonts w:ascii="Times New Roman" w:hAnsi="Times New Roman" w:cs="Times New Roman"/>
                <w:b/>
                <w:color w:val="000000"/>
                <w:lang w:eastAsia="lv-LV"/>
              </w:rPr>
            </w:pPr>
          </w:p>
          <w:p w14:paraId="7CE2102F" w14:textId="77777777" w:rsidR="00564F0F" w:rsidRPr="009E24AD" w:rsidRDefault="00564F0F" w:rsidP="00564F0F">
            <w:pPr>
              <w:rPr>
                <w:rFonts w:ascii="Times New Roman" w:hAnsi="Times New Roman" w:cs="Times New Roman"/>
                <w:b/>
                <w:color w:val="000000"/>
                <w:lang w:eastAsia="lv-LV"/>
              </w:rPr>
            </w:pPr>
          </w:p>
          <w:p w14:paraId="23D2E495" w14:textId="3B78B111" w:rsidR="00564F0F" w:rsidRPr="009E24AD" w:rsidRDefault="00564F0F" w:rsidP="00564F0F">
            <w:pPr>
              <w:rPr>
                <w:rFonts w:ascii="Times New Roman" w:hAnsi="Times New Roman" w:cs="Times New Roman"/>
              </w:rPr>
            </w:pPr>
          </w:p>
        </w:tc>
        <w:tc>
          <w:tcPr>
            <w:tcW w:w="2977" w:type="dxa"/>
            <w:shd w:val="clear" w:color="auto" w:fill="auto"/>
          </w:tcPr>
          <w:p w14:paraId="6C97EFFC" w14:textId="4AF1AB56" w:rsidR="00564F0F" w:rsidRPr="009E24AD" w:rsidRDefault="00564F0F" w:rsidP="00564F0F">
            <w:pPr>
              <w:rPr>
                <w:rFonts w:ascii="Times New Roman" w:hAnsi="Times New Roman" w:cs="Times New Roman"/>
                <w:lang w:val="en-GB"/>
              </w:rPr>
            </w:pPr>
            <w:r w:rsidRPr="009E24AD">
              <w:rPr>
                <w:rFonts w:ascii="Times New Roman" w:hAnsi="Times New Roman" w:cs="Times New Roman"/>
                <w:color w:val="000000"/>
                <w:lang w:val="en-GB"/>
              </w:rPr>
              <w:t>USB connection from instrument to computer and Ethernet connection from instrument to computer/network</w:t>
            </w:r>
          </w:p>
        </w:tc>
        <w:tc>
          <w:tcPr>
            <w:tcW w:w="3260" w:type="dxa"/>
            <w:shd w:val="clear" w:color="auto" w:fill="auto"/>
          </w:tcPr>
          <w:p w14:paraId="1BDE77CE" w14:textId="1FBD690D" w:rsidR="00564F0F" w:rsidRPr="009E24AD" w:rsidRDefault="00564F0F" w:rsidP="00564F0F">
            <w:pPr>
              <w:rPr>
                <w:rFonts w:ascii="Times New Roman" w:hAnsi="Times New Roman" w:cs="Times New Roman"/>
              </w:rPr>
            </w:pPr>
            <w:r w:rsidRPr="009E24AD">
              <w:rPr>
                <w:rFonts w:ascii="Times New Roman" w:hAnsi="Times New Roman" w:cs="Times New Roman"/>
                <w:lang w:eastAsia="ar-SA"/>
              </w:rPr>
              <w:t>USB savienojums starp instrumentu un datoru un tīkla savienojums starp instrumentu un datoru/tīklu</w:t>
            </w:r>
          </w:p>
        </w:tc>
        <w:tc>
          <w:tcPr>
            <w:tcW w:w="3969" w:type="dxa"/>
            <w:shd w:val="clear" w:color="auto" w:fill="auto"/>
          </w:tcPr>
          <w:p w14:paraId="1B9DD1B2" w14:textId="77777777" w:rsidR="00564F0F" w:rsidRPr="009E24AD" w:rsidRDefault="00564F0F" w:rsidP="00564F0F">
            <w:pPr>
              <w:rPr>
                <w:rFonts w:ascii="Times New Roman" w:hAnsi="Times New Roman" w:cs="Times New Roman"/>
              </w:rPr>
            </w:pPr>
            <w:r w:rsidRPr="009E24AD">
              <w:rPr>
                <w:rFonts w:ascii="Times New Roman" w:hAnsi="Times New Roman" w:cs="Times New Roman"/>
              </w:rPr>
              <w:t>Jā</w:t>
            </w:r>
          </w:p>
          <w:p w14:paraId="40A6EAFC" w14:textId="108258FB" w:rsidR="00564F0F" w:rsidRPr="009E24AD" w:rsidRDefault="00564F0F" w:rsidP="00564F0F">
            <w:pPr>
              <w:rPr>
                <w:rFonts w:ascii="Times New Roman" w:hAnsi="Times New Roman" w:cs="Times New Roman"/>
              </w:rPr>
            </w:pPr>
            <w:r w:rsidRPr="009E24AD">
              <w:rPr>
                <w:rFonts w:ascii="Times New Roman" w:hAnsi="Times New Roman" w:cs="Times New Roman"/>
              </w:rPr>
              <w:t>Yes</w:t>
            </w:r>
          </w:p>
        </w:tc>
        <w:tc>
          <w:tcPr>
            <w:tcW w:w="3260" w:type="dxa"/>
          </w:tcPr>
          <w:p w14:paraId="5E919485" w14:textId="77777777" w:rsidR="00564F0F" w:rsidRPr="009E24AD" w:rsidRDefault="00564F0F" w:rsidP="00564F0F">
            <w:pPr>
              <w:rPr>
                <w:rFonts w:ascii="Times New Roman" w:hAnsi="Times New Roman" w:cs="Times New Roman"/>
              </w:rPr>
            </w:pPr>
          </w:p>
        </w:tc>
      </w:tr>
      <w:tr w:rsidR="00564F0F" w:rsidRPr="009E24AD" w14:paraId="17FD2BE2" w14:textId="77777777" w:rsidTr="00671193">
        <w:tc>
          <w:tcPr>
            <w:tcW w:w="851" w:type="dxa"/>
            <w:shd w:val="clear" w:color="auto" w:fill="auto"/>
          </w:tcPr>
          <w:p w14:paraId="7CD1CE74" w14:textId="3652892C" w:rsidR="00564F0F" w:rsidRPr="009E24AD" w:rsidRDefault="00564F0F" w:rsidP="00564F0F">
            <w:pPr>
              <w:rPr>
                <w:rFonts w:ascii="Times New Roman" w:hAnsi="Times New Roman" w:cs="Times New Roman"/>
                <w:b/>
              </w:rPr>
            </w:pPr>
            <w:r w:rsidRPr="009E24AD">
              <w:rPr>
                <w:rFonts w:ascii="Times New Roman" w:hAnsi="Times New Roman" w:cs="Times New Roman"/>
                <w:b/>
                <w:color w:val="000000"/>
                <w:lang w:eastAsia="lv-LV"/>
              </w:rPr>
              <w:t xml:space="preserve">3. </w:t>
            </w:r>
          </w:p>
        </w:tc>
        <w:tc>
          <w:tcPr>
            <w:tcW w:w="2977" w:type="dxa"/>
            <w:shd w:val="clear" w:color="auto" w:fill="auto"/>
          </w:tcPr>
          <w:p w14:paraId="17EA4323" w14:textId="20F22E75" w:rsidR="00564F0F" w:rsidRPr="009E24AD" w:rsidRDefault="00564F0F" w:rsidP="00564F0F">
            <w:pPr>
              <w:rPr>
                <w:rFonts w:ascii="Times New Roman" w:hAnsi="Times New Roman" w:cs="Times New Roman"/>
                <w:b/>
                <w:lang w:val="en-GB"/>
              </w:rPr>
            </w:pPr>
            <w:r w:rsidRPr="009E24AD">
              <w:rPr>
                <w:rFonts w:ascii="Times New Roman" w:hAnsi="Times New Roman" w:cs="Times New Roman"/>
                <w:b/>
                <w:lang w:val="en-GB"/>
              </w:rPr>
              <w:t>General measurement channels: 13 or more channels need to conform with the following specifications</w:t>
            </w:r>
          </w:p>
        </w:tc>
        <w:tc>
          <w:tcPr>
            <w:tcW w:w="3260" w:type="dxa"/>
            <w:shd w:val="clear" w:color="auto" w:fill="auto"/>
          </w:tcPr>
          <w:p w14:paraId="6E98D584" w14:textId="77777777" w:rsidR="00564F0F" w:rsidRPr="009E24AD" w:rsidRDefault="00564F0F" w:rsidP="00564F0F">
            <w:pPr>
              <w:widowControl w:val="0"/>
              <w:suppressAutoHyphens/>
              <w:rPr>
                <w:rFonts w:ascii="Times New Roman" w:hAnsi="Times New Roman" w:cs="Times New Roman"/>
                <w:b/>
                <w:lang w:eastAsia="ar-SA"/>
              </w:rPr>
            </w:pPr>
            <w:r w:rsidRPr="009E24AD">
              <w:rPr>
                <w:rFonts w:ascii="Times New Roman" w:hAnsi="Times New Roman" w:cs="Times New Roman"/>
                <w:b/>
                <w:lang w:eastAsia="ar-SA"/>
              </w:rPr>
              <w:t>Vispārējo mērījumu kanāli: 13 vai vairāk kanāliem jāatbilst sekojošajām specifikācijām</w:t>
            </w:r>
          </w:p>
          <w:p w14:paraId="111E4719" w14:textId="05ECF5A8" w:rsidR="00564F0F" w:rsidRPr="009E24AD" w:rsidRDefault="00564F0F" w:rsidP="00564F0F">
            <w:pPr>
              <w:rPr>
                <w:rFonts w:ascii="Times New Roman" w:hAnsi="Times New Roman" w:cs="Times New Roman"/>
                <w:b/>
              </w:rPr>
            </w:pPr>
          </w:p>
        </w:tc>
        <w:tc>
          <w:tcPr>
            <w:tcW w:w="3969" w:type="dxa"/>
            <w:shd w:val="clear" w:color="auto" w:fill="auto"/>
          </w:tcPr>
          <w:p w14:paraId="39E811D7" w14:textId="77777777" w:rsidR="00564F0F" w:rsidRPr="009E24AD" w:rsidRDefault="00207BC1" w:rsidP="00207BC1">
            <w:pPr>
              <w:rPr>
                <w:rFonts w:ascii="Times New Roman" w:hAnsi="Times New Roman" w:cs="Times New Roman"/>
              </w:rPr>
            </w:pPr>
            <w:r w:rsidRPr="009E24AD">
              <w:rPr>
                <w:rFonts w:ascii="Times New Roman" w:hAnsi="Times New Roman" w:cs="Times New Roman"/>
              </w:rPr>
              <w:t>≥ 13 kanāli</w:t>
            </w:r>
          </w:p>
          <w:p w14:paraId="519A3218" w14:textId="782C2039" w:rsidR="00207BC1" w:rsidRPr="009E24AD" w:rsidRDefault="00207BC1" w:rsidP="00207BC1">
            <w:pPr>
              <w:rPr>
                <w:rFonts w:ascii="Times New Roman" w:hAnsi="Times New Roman" w:cs="Times New Roman"/>
              </w:rPr>
            </w:pPr>
            <w:r w:rsidRPr="009E24AD">
              <w:rPr>
                <w:rFonts w:ascii="Times New Roman" w:hAnsi="Times New Roman" w:cs="Times New Roman"/>
              </w:rPr>
              <w:t>≥ 13 chanels</w:t>
            </w:r>
          </w:p>
        </w:tc>
        <w:tc>
          <w:tcPr>
            <w:tcW w:w="3260" w:type="dxa"/>
          </w:tcPr>
          <w:p w14:paraId="23809C69" w14:textId="77777777" w:rsidR="00564F0F" w:rsidRPr="009E24AD" w:rsidRDefault="00564F0F" w:rsidP="00564F0F">
            <w:pPr>
              <w:rPr>
                <w:rFonts w:ascii="Times New Roman" w:hAnsi="Times New Roman" w:cs="Times New Roman"/>
              </w:rPr>
            </w:pPr>
          </w:p>
        </w:tc>
      </w:tr>
      <w:tr w:rsidR="00564F0F" w:rsidRPr="009E24AD" w14:paraId="0C2DCC4B" w14:textId="77777777" w:rsidTr="00671193">
        <w:tc>
          <w:tcPr>
            <w:tcW w:w="851" w:type="dxa"/>
            <w:shd w:val="clear" w:color="auto" w:fill="auto"/>
          </w:tcPr>
          <w:p w14:paraId="6689385E" w14:textId="17013941" w:rsidR="00564F0F" w:rsidRPr="009E24AD" w:rsidRDefault="00564F0F" w:rsidP="00564F0F">
            <w:pPr>
              <w:rPr>
                <w:rFonts w:ascii="Times New Roman" w:hAnsi="Times New Roman" w:cs="Times New Roman"/>
              </w:rPr>
            </w:pPr>
            <w:r w:rsidRPr="009E24AD">
              <w:rPr>
                <w:rFonts w:ascii="Times New Roman" w:hAnsi="Times New Roman" w:cs="Times New Roman"/>
                <w:b/>
                <w:color w:val="000000"/>
                <w:lang w:eastAsia="lv-LV"/>
              </w:rPr>
              <w:t>3.1</w:t>
            </w:r>
          </w:p>
        </w:tc>
        <w:tc>
          <w:tcPr>
            <w:tcW w:w="2977" w:type="dxa"/>
            <w:shd w:val="clear" w:color="auto" w:fill="auto"/>
          </w:tcPr>
          <w:p w14:paraId="394461FD" w14:textId="4728D071" w:rsidR="00564F0F" w:rsidRPr="009E24AD" w:rsidRDefault="00564F0F" w:rsidP="00564F0F">
            <w:pPr>
              <w:rPr>
                <w:rFonts w:ascii="Times New Roman" w:hAnsi="Times New Roman" w:cs="Times New Roman"/>
                <w:lang w:val="en-GB"/>
              </w:rPr>
            </w:pPr>
            <w:r w:rsidRPr="009E24AD">
              <w:rPr>
                <w:rFonts w:ascii="Times New Roman" w:hAnsi="Times New Roman" w:cs="Times New Roman"/>
                <w:color w:val="000000"/>
                <w:lang w:val="en-GB"/>
              </w:rPr>
              <w:t>Maximum current for each channel at least 400 mA</w:t>
            </w:r>
          </w:p>
        </w:tc>
        <w:tc>
          <w:tcPr>
            <w:tcW w:w="3260" w:type="dxa"/>
            <w:shd w:val="clear" w:color="auto" w:fill="auto"/>
          </w:tcPr>
          <w:p w14:paraId="0F6FF9B6" w14:textId="141A942C" w:rsidR="00564F0F" w:rsidRPr="009E24AD" w:rsidRDefault="00564F0F" w:rsidP="00564F0F">
            <w:pPr>
              <w:rPr>
                <w:rFonts w:ascii="Times New Roman" w:hAnsi="Times New Roman" w:cs="Times New Roman"/>
              </w:rPr>
            </w:pPr>
            <w:r w:rsidRPr="009E24AD">
              <w:rPr>
                <w:rFonts w:ascii="Times New Roman" w:hAnsi="Times New Roman" w:cs="Times New Roman"/>
                <w:lang w:eastAsia="ar-SA"/>
              </w:rPr>
              <w:t>Maksimālā katra kanāla strāva vismaz 400 mA</w:t>
            </w:r>
          </w:p>
        </w:tc>
        <w:tc>
          <w:tcPr>
            <w:tcW w:w="3969" w:type="dxa"/>
            <w:shd w:val="clear" w:color="auto" w:fill="auto"/>
          </w:tcPr>
          <w:p w14:paraId="55CB6394" w14:textId="508EF99F" w:rsidR="00564F0F" w:rsidRPr="009E24AD" w:rsidRDefault="00207BC1" w:rsidP="00564F0F">
            <w:pPr>
              <w:rPr>
                <w:rFonts w:ascii="Times New Roman" w:hAnsi="Times New Roman" w:cs="Times New Roman"/>
              </w:rPr>
            </w:pPr>
            <w:r w:rsidRPr="009E24AD">
              <w:rPr>
                <w:rFonts w:ascii="Times New Roman" w:hAnsi="Times New Roman" w:cs="Times New Roman"/>
              </w:rPr>
              <w:t>≥ 400 mA</w:t>
            </w:r>
          </w:p>
        </w:tc>
        <w:tc>
          <w:tcPr>
            <w:tcW w:w="3260" w:type="dxa"/>
          </w:tcPr>
          <w:p w14:paraId="76B801E6" w14:textId="77777777" w:rsidR="00564F0F" w:rsidRPr="009E24AD" w:rsidRDefault="00564F0F" w:rsidP="00564F0F">
            <w:pPr>
              <w:rPr>
                <w:rFonts w:ascii="Times New Roman" w:hAnsi="Times New Roman" w:cs="Times New Roman"/>
              </w:rPr>
            </w:pPr>
          </w:p>
        </w:tc>
      </w:tr>
      <w:tr w:rsidR="00564F0F" w:rsidRPr="009E24AD" w14:paraId="4598AB51" w14:textId="77777777" w:rsidTr="00671193">
        <w:tc>
          <w:tcPr>
            <w:tcW w:w="851" w:type="dxa"/>
            <w:shd w:val="clear" w:color="auto" w:fill="auto"/>
          </w:tcPr>
          <w:p w14:paraId="540316E9" w14:textId="23286ABF" w:rsidR="00564F0F" w:rsidRPr="009E24AD" w:rsidRDefault="00564F0F" w:rsidP="00564F0F">
            <w:pPr>
              <w:rPr>
                <w:rFonts w:ascii="Times New Roman" w:hAnsi="Times New Roman" w:cs="Times New Roman"/>
              </w:rPr>
            </w:pPr>
            <w:r w:rsidRPr="009E24AD">
              <w:rPr>
                <w:rFonts w:ascii="Times New Roman" w:hAnsi="Times New Roman" w:cs="Times New Roman"/>
                <w:b/>
                <w:color w:val="000000"/>
                <w:lang w:eastAsia="lv-LV"/>
              </w:rPr>
              <w:lastRenderedPageBreak/>
              <w:t>3.2</w:t>
            </w:r>
          </w:p>
        </w:tc>
        <w:tc>
          <w:tcPr>
            <w:tcW w:w="2977" w:type="dxa"/>
            <w:shd w:val="clear" w:color="auto" w:fill="auto"/>
          </w:tcPr>
          <w:p w14:paraId="1592D54B" w14:textId="264806B2" w:rsidR="00564F0F" w:rsidRPr="009E24AD" w:rsidRDefault="00564F0F" w:rsidP="00564F0F">
            <w:pPr>
              <w:rPr>
                <w:rFonts w:ascii="Times New Roman" w:hAnsi="Times New Roman" w:cs="Times New Roman"/>
                <w:lang w:val="en-GB"/>
              </w:rPr>
            </w:pPr>
            <w:r w:rsidRPr="009E24AD">
              <w:rPr>
                <w:rFonts w:ascii="Times New Roman" w:hAnsi="Times New Roman" w:cs="Times New Roman"/>
                <w:color w:val="000000"/>
                <w:lang w:val="en-GB"/>
              </w:rPr>
              <w:t xml:space="preserve">Lowest channel current range 1 </w:t>
            </w:r>
            <w:proofErr w:type="spellStart"/>
            <w:r w:rsidRPr="009E24AD">
              <w:rPr>
                <w:rFonts w:ascii="Times New Roman" w:hAnsi="Times New Roman" w:cs="Times New Roman"/>
                <w:color w:val="000000"/>
                <w:lang w:val="en-GB"/>
              </w:rPr>
              <w:t>μA</w:t>
            </w:r>
            <w:proofErr w:type="spellEnd"/>
            <w:r w:rsidRPr="009E24AD">
              <w:rPr>
                <w:rFonts w:ascii="Times New Roman" w:hAnsi="Times New Roman" w:cs="Times New Roman"/>
                <w:color w:val="000000"/>
                <w:lang w:val="en-GB"/>
              </w:rPr>
              <w:t xml:space="preserve"> or lower without external adapter</w:t>
            </w:r>
          </w:p>
        </w:tc>
        <w:tc>
          <w:tcPr>
            <w:tcW w:w="3260" w:type="dxa"/>
            <w:shd w:val="clear" w:color="auto" w:fill="auto"/>
          </w:tcPr>
          <w:p w14:paraId="3D0D6042" w14:textId="07D9B2E3" w:rsidR="00564F0F" w:rsidRPr="009E24AD" w:rsidRDefault="00564F0F" w:rsidP="00564F0F">
            <w:pPr>
              <w:rPr>
                <w:rFonts w:ascii="Times New Roman" w:hAnsi="Times New Roman" w:cs="Times New Roman"/>
              </w:rPr>
            </w:pPr>
            <w:r w:rsidRPr="009E24AD">
              <w:rPr>
                <w:rFonts w:ascii="Times New Roman" w:hAnsi="Times New Roman" w:cs="Times New Roman"/>
                <w:color w:val="000000"/>
              </w:rPr>
              <w:t>Zemākais katra kanāla strāvas diapazons 1 μA vai zemāks bez papildu ārējiem adapteriem</w:t>
            </w:r>
          </w:p>
        </w:tc>
        <w:tc>
          <w:tcPr>
            <w:tcW w:w="3969" w:type="dxa"/>
            <w:shd w:val="clear" w:color="auto" w:fill="auto"/>
          </w:tcPr>
          <w:p w14:paraId="42028AEB" w14:textId="1743FEB5" w:rsidR="00564F0F" w:rsidRPr="009E24AD" w:rsidRDefault="00207BC1" w:rsidP="00564F0F">
            <w:pPr>
              <w:rPr>
                <w:rFonts w:ascii="Times New Roman" w:hAnsi="Times New Roman" w:cs="Times New Roman"/>
              </w:rPr>
            </w:pPr>
            <w:r w:rsidRPr="009E24AD">
              <w:rPr>
                <w:rFonts w:ascii="Times New Roman" w:hAnsi="Times New Roman" w:cs="Times New Roman"/>
              </w:rPr>
              <w:t>≤ 1 μA</w:t>
            </w:r>
          </w:p>
        </w:tc>
        <w:tc>
          <w:tcPr>
            <w:tcW w:w="3260" w:type="dxa"/>
          </w:tcPr>
          <w:p w14:paraId="7698238C" w14:textId="77777777" w:rsidR="00564F0F" w:rsidRPr="009E24AD" w:rsidRDefault="00564F0F" w:rsidP="00564F0F">
            <w:pPr>
              <w:rPr>
                <w:rFonts w:ascii="Times New Roman" w:hAnsi="Times New Roman" w:cs="Times New Roman"/>
              </w:rPr>
            </w:pPr>
          </w:p>
        </w:tc>
      </w:tr>
      <w:tr w:rsidR="00564F0F" w:rsidRPr="009E24AD" w14:paraId="4DD420D0" w14:textId="77777777" w:rsidTr="00671193">
        <w:tc>
          <w:tcPr>
            <w:tcW w:w="851" w:type="dxa"/>
            <w:shd w:val="clear" w:color="auto" w:fill="auto"/>
          </w:tcPr>
          <w:p w14:paraId="0CF12D34" w14:textId="1D8FCADC" w:rsidR="00564F0F" w:rsidRPr="009E24AD" w:rsidRDefault="00564F0F" w:rsidP="00564F0F">
            <w:pPr>
              <w:rPr>
                <w:rFonts w:ascii="Times New Roman" w:hAnsi="Times New Roman" w:cs="Times New Roman"/>
              </w:rPr>
            </w:pPr>
            <w:r w:rsidRPr="009E24AD">
              <w:rPr>
                <w:rFonts w:ascii="Times New Roman" w:hAnsi="Times New Roman" w:cs="Times New Roman"/>
                <w:b/>
                <w:color w:val="000000"/>
                <w:lang w:eastAsia="lv-LV"/>
              </w:rPr>
              <w:t>3.3</w:t>
            </w:r>
          </w:p>
        </w:tc>
        <w:tc>
          <w:tcPr>
            <w:tcW w:w="2977" w:type="dxa"/>
            <w:shd w:val="clear" w:color="auto" w:fill="auto"/>
          </w:tcPr>
          <w:p w14:paraId="1B5FD126" w14:textId="57AF419F" w:rsidR="00564F0F" w:rsidRPr="009E24AD" w:rsidRDefault="00564F0F" w:rsidP="00564F0F">
            <w:pPr>
              <w:rPr>
                <w:rFonts w:ascii="Times New Roman" w:hAnsi="Times New Roman" w:cs="Times New Roman"/>
                <w:lang w:val="en-GB"/>
              </w:rPr>
            </w:pPr>
            <w:r w:rsidRPr="009E24AD">
              <w:rPr>
                <w:rFonts w:ascii="Times New Roman" w:hAnsi="Times New Roman" w:cs="Times New Roman"/>
                <w:color w:val="000000"/>
                <w:lang w:val="en-GB"/>
              </w:rPr>
              <w:t>Maximum voltage for each channel at least 20 V</w:t>
            </w:r>
          </w:p>
        </w:tc>
        <w:tc>
          <w:tcPr>
            <w:tcW w:w="3260" w:type="dxa"/>
            <w:shd w:val="clear" w:color="auto" w:fill="auto"/>
          </w:tcPr>
          <w:p w14:paraId="45E76D8E" w14:textId="23710AFB" w:rsidR="00564F0F" w:rsidRPr="009E24AD" w:rsidRDefault="00564F0F" w:rsidP="00564F0F">
            <w:pPr>
              <w:rPr>
                <w:rFonts w:ascii="Times New Roman" w:hAnsi="Times New Roman" w:cs="Times New Roman"/>
              </w:rPr>
            </w:pPr>
            <w:r w:rsidRPr="009E24AD">
              <w:rPr>
                <w:rFonts w:ascii="Times New Roman" w:hAnsi="Times New Roman" w:cs="Times New Roman"/>
                <w:color w:val="000000"/>
              </w:rPr>
              <w:t>Maksimālais katra kanāla spriegums vismaz 20 V</w:t>
            </w:r>
          </w:p>
        </w:tc>
        <w:tc>
          <w:tcPr>
            <w:tcW w:w="3969" w:type="dxa"/>
            <w:shd w:val="clear" w:color="auto" w:fill="auto"/>
          </w:tcPr>
          <w:p w14:paraId="5A62B6C1" w14:textId="5C5D0BDE" w:rsidR="00564F0F" w:rsidRPr="009E24AD" w:rsidRDefault="00207BC1" w:rsidP="00564F0F">
            <w:pPr>
              <w:rPr>
                <w:rFonts w:ascii="Times New Roman" w:hAnsi="Times New Roman" w:cs="Times New Roman"/>
              </w:rPr>
            </w:pPr>
            <w:r w:rsidRPr="009E24AD">
              <w:rPr>
                <w:rFonts w:ascii="Times New Roman" w:hAnsi="Times New Roman" w:cs="Times New Roman"/>
              </w:rPr>
              <w:t>≥ 20 V</w:t>
            </w:r>
          </w:p>
        </w:tc>
        <w:tc>
          <w:tcPr>
            <w:tcW w:w="3260" w:type="dxa"/>
          </w:tcPr>
          <w:p w14:paraId="1809DF9C" w14:textId="77777777" w:rsidR="00564F0F" w:rsidRPr="009E24AD" w:rsidRDefault="00564F0F" w:rsidP="00564F0F">
            <w:pPr>
              <w:rPr>
                <w:rFonts w:ascii="Times New Roman" w:hAnsi="Times New Roman" w:cs="Times New Roman"/>
              </w:rPr>
            </w:pPr>
          </w:p>
        </w:tc>
      </w:tr>
      <w:tr w:rsidR="00564F0F" w:rsidRPr="009E24AD" w14:paraId="2B60F09B" w14:textId="77777777" w:rsidTr="00671193">
        <w:tc>
          <w:tcPr>
            <w:tcW w:w="851" w:type="dxa"/>
            <w:shd w:val="clear" w:color="auto" w:fill="auto"/>
          </w:tcPr>
          <w:p w14:paraId="5DFBADCB" w14:textId="36EDDB56" w:rsidR="00564F0F" w:rsidRPr="009E24AD" w:rsidRDefault="00564F0F" w:rsidP="00564F0F">
            <w:pPr>
              <w:rPr>
                <w:rFonts w:ascii="Times New Roman" w:hAnsi="Times New Roman" w:cs="Times New Roman"/>
              </w:rPr>
            </w:pPr>
            <w:r w:rsidRPr="009E24AD">
              <w:rPr>
                <w:rFonts w:ascii="Times New Roman" w:hAnsi="Times New Roman" w:cs="Times New Roman"/>
                <w:b/>
                <w:color w:val="000000"/>
                <w:lang w:eastAsia="lv-LV"/>
              </w:rPr>
              <w:t>3.4</w:t>
            </w:r>
          </w:p>
        </w:tc>
        <w:tc>
          <w:tcPr>
            <w:tcW w:w="2977" w:type="dxa"/>
            <w:shd w:val="clear" w:color="auto" w:fill="auto"/>
          </w:tcPr>
          <w:p w14:paraId="1B47239C" w14:textId="66045201" w:rsidR="00564F0F" w:rsidRPr="009E24AD" w:rsidRDefault="00564F0F" w:rsidP="00564F0F">
            <w:pPr>
              <w:rPr>
                <w:rFonts w:ascii="Times New Roman" w:hAnsi="Times New Roman" w:cs="Times New Roman"/>
                <w:lang w:val="en-GB"/>
              </w:rPr>
            </w:pPr>
            <w:r w:rsidRPr="009E24AD">
              <w:rPr>
                <w:rFonts w:ascii="Times New Roman" w:hAnsi="Times New Roman" w:cs="Times New Roman"/>
                <w:color w:val="000000"/>
                <w:lang w:val="en-GB"/>
              </w:rPr>
              <w:t>Minimum voltage resolution 5 µV or smaller</w:t>
            </w:r>
          </w:p>
        </w:tc>
        <w:tc>
          <w:tcPr>
            <w:tcW w:w="3260" w:type="dxa"/>
            <w:shd w:val="clear" w:color="auto" w:fill="auto"/>
          </w:tcPr>
          <w:p w14:paraId="132DC981" w14:textId="59FD4209" w:rsidR="00564F0F" w:rsidRPr="009E24AD" w:rsidRDefault="00564F0F" w:rsidP="00564F0F">
            <w:pPr>
              <w:rPr>
                <w:rFonts w:ascii="Times New Roman" w:hAnsi="Times New Roman" w:cs="Times New Roman"/>
              </w:rPr>
            </w:pPr>
            <w:r w:rsidRPr="009E24AD">
              <w:rPr>
                <w:rFonts w:ascii="Times New Roman" w:hAnsi="Times New Roman" w:cs="Times New Roman"/>
                <w:lang w:eastAsia="ar-SA"/>
              </w:rPr>
              <w:t>Zemākā sprieguma izšķirtspēja 5 µV vai zemāka</w:t>
            </w:r>
          </w:p>
        </w:tc>
        <w:tc>
          <w:tcPr>
            <w:tcW w:w="3969" w:type="dxa"/>
            <w:shd w:val="clear" w:color="auto" w:fill="auto"/>
          </w:tcPr>
          <w:p w14:paraId="0911021E" w14:textId="27CD5E4E" w:rsidR="00564F0F" w:rsidRPr="009E24AD" w:rsidRDefault="00207BC1" w:rsidP="00564F0F">
            <w:pPr>
              <w:rPr>
                <w:rFonts w:ascii="Times New Roman" w:hAnsi="Times New Roman" w:cs="Times New Roman"/>
              </w:rPr>
            </w:pPr>
            <w:r w:rsidRPr="009E24AD">
              <w:rPr>
                <w:rFonts w:ascii="Times New Roman" w:hAnsi="Times New Roman" w:cs="Times New Roman"/>
              </w:rPr>
              <w:t>≤ 5 μV</w:t>
            </w:r>
          </w:p>
        </w:tc>
        <w:tc>
          <w:tcPr>
            <w:tcW w:w="3260" w:type="dxa"/>
          </w:tcPr>
          <w:p w14:paraId="6C8AFEE1" w14:textId="77777777" w:rsidR="00564F0F" w:rsidRPr="009E24AD" w:rsidRDefault="00564F0F" w:rsidP="00564F0F">
            <w:pPr>
              <w:rPr>
                <w:rFonts w:ascii="Times New Roman" w:hAnsi="Times New Roman" w:cs="Times New Roman"/>
              </w:rPr>
            </w:pPr>
          </w:p>
        </w:tc>
      </w:tr>
      <w:tr w:rsidR="00564F0F" w:rsidRPr="009E24AD" w14:paraId="363D3539" w14:textId="77777777" w:rsidTr="00671193">
        <w:tc>
          <w:tcPr>
            <w:tcW w:w="851" w:type="dxa"/>
            <w:shd w:val="clear" w:color="auto" w:fill="auto"/>
          </w:tcPr>
          <w:p w14:paraId="40FB2F51" w14:textId="6E7A6D82" w:rsidR="00564F0F" w:rsidRPr="009E24AD" w:rsidRDefault="00564F0F" w:rsidP="00564F0F">
            <w:pPr>
              <w:rPr>
                <w:rFonts w:ascii="Times New Roman" w:hAnsi="Times New Roman" w:cs="Times New Roman"/>
              </w:rPr>
            </w:pPr>
            <w:r w:rsidRPr="009E24AD">
              <w:rPr>
                <w:rFonts w:ascii="Times New Roman" w:hAnsi="Times New Roman" w:cs="Times New Roman"/>
                <w:b/>
                <w:color w:val="000000"/>
                <w:lang w:eastAsia="lv-LV"/>
              </w:rPr>
              <w:t xml:space="preserve">3.5 </w:t>
            </w:r>
          </w:p>
        </w:tc>
        <w:tc>
          <w:tcPr>
            <w:tcW w:w="2977" w:type="dxa"/>
            <w:shd w:val="clear" w:color="auto" w:fill="auto"/>
          </w:tcPr>
          <w:p w14:paraId="7F531B6D" w14:textId="39E1A76F" w:rsidR="00564F0F" w:rsidRPr="009E24AD" w:rsidRDefault="00564F0F" w:rsidP="00564F0F">
            <w:pPr>
              <w:rPr>
                <w:rFonts w:ascii="Times New Roman" w:hAnsi="Times New Roman" w:cs="Times New Roman"/>
                <w:lang w:val="en-GB"/>
              </w:rPr>
            </w:pPr>
            <w:r w:rsidRPr="009E24AD">
              <w:rPr>
                <w:rFonts w:ascii="Times New Roman" w:hAnsi="Times New Roman" w:cs="Times New Roman"/>
                <w:color w:val="000000"/>
                <w:lang w:val="en-GB"/>
              </w:rPr>
              <w:t xml:space="preserve">Switching time between </w:t>
            </w:r>
            <w:proofErr w:type="spellStart"/>
            <w:r w:rsidRPr="009E24AD">
              <w:rPr>
                <w:rFonts w:ascii="Times New Roman" w:hAnsi="Times New Roman" w:cs="Times New Roman"/>
                <w:color w:val="000000"/>
                <w:lang w:val="en-GB"/>
              </w:rPr>
              <w:t>potentiostat</w:t>
            </w:r>
            <w:proofErr w:type="spellEnd"/>
            <w:r w:rsidRPr="009E24AD">
              <w:rPr>
                <w:rFonts w:ascii="Times New Roman" w:hAnsi="Times New Roman" w:cs="Times New Roman"/>
                <w:color w:val="000000"/>
                <w:lang w:val="en-GB"/>
              </w:rPr>
              <w:t xml:space="preserve"> and </w:t>
            </w:r>
            <w:proofErr w:type="spellStart"/>
            <w:r w:rsidRPr="009E24AD">
              <w:rPr>
                <w:rFonts w:ascii="Times New Roman" w:hAnsi="Times New Roman" w:cs="Times New Roman"/>
                <w:color w:val="000000"/>
                <w:lang w:val="en-GB"/>
              </w:rPr>
              <w:t>galvanostat</w:t>
            </w:r>
            <w:proofErr w:type="spellEnd"/>
            <w:r w:rsidRPr="009E24AD">
              <w:rPr>
                <w:rFonts w:ascii="Times New Roman" w:hAnsi="Times New Roman" w:cs="Times New Roman"/>
                <w:color w:val="000000"/>
                <w:lang w:val="en-GB"/>
              </w:rPr>
              <w:t xml:space="preserve"> modes 5 </w:t>
            </w:r>
            <w:proofErr w:type="spellStart"/>
            <w:r w:rsidRPr="009E24AD">
              <w:rPr>
                <w:rFonts w:ascii="Times New Roman" w:hAnsi="Times New Roman" w:cs="Times New Roman"/>
                <w:color w:val="000000"/>
                <w:lang w:val="en-GB"/>
              </w:rPr>
              <w:t>μs</w:t>
            </w:r>
            <w:proofErr w:type="spellEnd"/>
            <w:r w:rsidRPr="009E24AD">
              <w:rPr>
                <w:rFonts w:ascii="Times New Roman" w:hAnsi="Times New Roman" w:cs="Times New Roman"/>
                <w:color w:val="000000"/>
                <w:lang w:val="en-GB"/>
              </w:rPr>
              <w:t xml:space="preserve"> or less</w:t>
            </w:r>
          </w:p>
        </w:tc>
        <w:tc>
          <w:tcPr>
            <w:tcW w:w="3260" w:type="dxa"/>
            <w:shd w:val="clear" w:color="auto" w:fill="auto"/>
          </w:tcPr>
          <w:p w14:paraId="32501F1B" w14:textId="79E75992" w:rsidR="00564F0F" w:rsidRPr="009E24AD" w:rsidRDefault="00564F0F" w:rsidP="00564F0F">
            <w:pPr>
              <w:rPr>
                <w:rFonts w:ascii="Times New Roman" w:hAnsi="Times New Roman" w:cs="Times New Roman"/>
              </w:rPr>
            </w:pPr>
            <w:r w:rsidRPr="009E24AD">
              <w:rPr>
                <w:rFonts w:ascii="Times New Roman" w:hAnsi="Times New Roman" w:cs="Times New Roman"/>
                <w:lang w:eastAsia="ar-SA"/>
              </w:rPr>
              <w:t>Pārslēgšanās starp potenciostata un galvanostata režīmiem 5 μs vai mazāk</w:t>
            </w:r>
          </w:p>
        </w:tc>
        <w:tc>
          <w:tcPr>
            <w:tcW w:w="3969" w:type="dxa"/>
            <w:shd w:val="clear" w:color="auto" w:fill="auto"/>
          </w:tcPr>
          <w:p w14:paraId="3AFB3B03" w14:textId="2637906D" w:rsidR="00564F0F" w:rsidRPr="009E24AD" w:rsidRDefault="00207BC1" w:rsidP="00564F0F">
            <w:pPr>
              <w:rPr>
                <w:rFonts w:ascii="Times New Roman" w:hAnsi="Times New Roman" w:cs="Times New Roman"/>
              </w:rPr>
            </w:pPr>
            <w:r w:rsidRPr="009E24AD">
              <w:rPr>
                <w:rFonts w:ascii="Times New Roman" w:hAnsi="Times New Roman" w:cs="Times New Roman"/>
              </w:rPr>
              <w:t>≤ 5 μs</w:t>
            </w:r>
          </w:p>
        </w:tc>
        <w:tc>
          <w:tcPr>
            <w:tcW w:w="3260" w:type="dxa"/>
          </w:tcPr>
          <w:p w14:paraId="5313B615" w14:textId="77777777" w:rsidR="00564F0F" w:rsidRPr="009E24AD" w:rsidRDefault="00564F0F" w:rsidP="00564F0F">
            <w:pPr>
              <w:rPr>
                <w:rFonts w:ascii="Times New Roman" w:hAnsi="Times New Roman" w:cs="Times New Roman"/>
              </w:rPr>
            </w:pPr>
          </w:p>
        </w:tc>
      </w:tr>
      <w:tr w:rsidR="00564F0F" w:rsidRPr="009E24AD" w14:paraId="660CC3D1" w14:textId="77777777" w:rsidTr="00671193">
        <w:tc>
          <w:tcPr>
            <w:tcW w:w="851" w:type="dxa"/>
            <w:shd w:val="clear" w:color="auto" w:fill="auto"/>
          </w:tcPr>
          <w:p w14:paraId="652F8D44" w14:textId="3B6438B7" w:rsidR="00564F0F" w:rsidRPr="009E24AD" w:rsidRDefault="00564F0F" w:rsidP="00564F0F">
            <w:pPr>
              <w:rPr>
                <w:rFonts w:ascii="Times New Roman" w:hAnsi="Times New Roman" w:cs="Times New Roman"/>
              </w:rPr>
            </w:pPr>
            <w:r w:rsidRPr="009E24AD">
              <w:rPr>
                <w:rFonts w:ascii="Times New Roman" w:hAnsi="Times New Roman" w:cs="Times New Roman"/>
                <w:b/>
                <w:color w:val="000000"/>
                <w:lang w:eastAsia="lv-LV"/>
              </w:rPr>
              <w:t>3.6</w:t>
            </w:r>
          </w:p>
        </w:tc>
        <w:tc>
          <w:tcPr>
            <w:tcW w:w="2977" w:type="dxa"/>
            <w:shd w:val="clear" w:color="auto" w:fill="auto"/>
          </w:tcPr>
          <w:p w14:paraId="6C4B676E" w14:textId="58E48FF2" w:rsidR="00564F0F" w:rsidRPr="009E24AD" w:rsidRDefault="00564F0F" w:rsidP="00564F0F">
            <w:pPr>
              <w:rPr>
                <w:rFonts w:ascii="Times New Roman" w:hAnsi="Times New Roman" w:cs="Times New Roman"/>
                <w:b/>
                <w:lang w:val="en-GB"/>
              </w:rPr>
            </w:pPr>
            <w:r w:rsidRPr="009E24AD">
              <w:rPr>
                <w:rFonts w:ascii="Times New Roman" w:hAnsi="Times New Roman" w:cs="Times New Roman"/>
                <w:color w:val="000000"/>
                <w:lang w:val="en-GB"/>
              </w:rPr>
              <w:t>Input impedance at least 1 TΩ</w:t>
            </w:r>
          </w:p>
        </w:tc>
        <w:tc>
          <w:tcPr>
            <w:tcW w:w="3260" w:type="dxa"/>
            <w:shd w:val="clear" w:color="auto" w:fill="auto"/>
          </w:tcPr>
          <w:p w14:paraId="23CBDF39" w14:textId="00734C7F" w:rsidR="00564F0F" w:rsidRPr="009E24AD" w:rsidRDefault="00564F0F" w:rsidP="00564F0F">
            <w:pPr>
              <w:rPr>
                <w:rFonts w:ascii="Times New Roman" w:hAnsi="Times New Roman" w:cs="Times New Roman"/>
                <w:b/>
              </w:rPr>
            </w:pPr>
            <w:r w:rsidRPr="009E24AD">
              <w:rPr>
                <w:rFonts w:ascii="Times New Roman" w:hAnsi="Times New Roman" w:cs="Times New Roman"/>
                <w:color w:val="000000"/>
              </w:rPr>
              <w:t>Ieejas pretestība vismaz 1 TΩ</w:t>
            </w:r>
          </w:p>
        </w:tc>
        <w:tc>
          <w:tcPr>
            <w:tcW w:w="3969" w:type="dxa"/>
            <w:shd w:val="clear" w:color="auto" w:fill="auto"/>
          </w:tcPr>
          <w:p w14:paraId="5F3F55B6" w14:textId="115601A3" w:rsidR="00564F0F" w:rsidRPr="009E24AD" w:rsidRDefault="00207BC1" w:rsidP="00564F0F">
            <w:pPr>
              <w:rPr>
                <w:rFonts w:ascii="Times New Roman" w:hAnsi="Times New Roman" w:cs="Times New Roman"/>
              </w:rPr>
            </w:pPr>
            <w:r w:rsidRPr="009E24AD">
              <w:rPr>
                <w:rFonts w:ascii="Times New Roman" w:hAnsi="Times New Roman" w:cs="Times New Roman"/>
              </w:rPr>
              <w:t>≥ 1 TΩ</w:t>
            </w:r>
          </w:p>
        </w:tc>
        <w:tc>
          <w:tcPr>
            <w:tcW w:w="3260" w:type="dxa"/>
          </w:tcPr>
          <w:p w14:paraId="1BC81650" w14:textId="77777777" w:rsidR="00564F0F" w:rsidRPr="009E24AD" w:rsidRDefault="00564F0F" w:rsidP="00564F0F">
            <w:pPr>
              <w:rPr>
                <w:rFonts w:ascii="Times New Roman" w:hAnsi="Times New Roman" w:cs="Times New Roman"/>
              </w:rPr>
            </w:pPr>
          </w:p>
        </w:tc>
      </w:tr>
      <w:tr w:rsidR="00564F0F" w:rsidRPr="009E24AD" w14:paraId="4740AAA1" w14:textId="77777777" w:rsidTr="00671193">
        <w:tc>
          <w:tcPr>
            <w:tcW w:w="851" w:type="dxa"/>
            <w:shd w:val="clear" w:color="auto" w:fill="auto"/>
          </w:tcPr>
          <w:p w14:paraId="12C11114" w14:textId="58917966" w:rsidR="00564F0F" w:rsidRPr="009E24AD" w:rsidRDefault="00564F0F" w:rsidP="00564F0F">
            <w:pPr>
              <w:rPr>
                <w:rFonts w:ascii="Times New Roman" w:hAnsi="Times New Roman" w:cs="Times New Roman"/>
              </w:rPr>
            </w:pPr>
            <w:r w:rsidRPr="009E24AD">
              <w:rPr>
                <w:rFonts w:ascii="Times New Roman" w:hAnsi="Times New Roman" w:cs="Times New Roman"/>
                <w:b/>
                <w:color w:val="000000"/>
                <w:lang w:eastAsia="lv-LV"/>
              </w:rPr>
              <w:t>4.</w:t>
            </w:r>
          </w:p>
        </w:tc>
        <w:tc>
          <w:tcPr>
            <w:tcW w:w="2977" w:type="dxa"/>
            <w:shd w:val="clear" w:color="auto" w:fill="auto"/>
          </w:tcPr>
          <w:p w14:paraId="13B8F22D" w14:textId="59149CF5" w:rsidR="00564F0F" w:rsidRPr="009E24AD" w:rsidRDefault="00564F0F" w:rsidP="00564F0F">
            <w:pPr>
              <w:rPr>
                <w:rFonts w:ascii="Times New Roman" w:hAnsi="Times New Roman" w:cs="Times New Roman"/>
                <w:lang w:val="en-GB"/>
              </w:rPr>
            </w:pPr>
            <w:r w:rsidRPr="009E24AD">
              <w:rPr>
                <w:rFonts w:ascii="Times New Roman" w:hAnsi="Times New Roman" w:cs="Times New Roman"/>
                <w:b/>
                <w:color w:val="000000"/>
                <w:lang w:val="en-GB"/>
              </w:rPr>
              <w:t>Electrochemical impedance spectroscopy (EIS) capable modules, at least 2 channels need to conform with this specification</w:t>
            </w:r>
          </w:p>
        </w:tc>
        <w:tc>
          <w:tcPr>
            <w:tcW w:w="3260" w:type="dxa"/>
            <w:shd w:val="clear" w:color="auto" w:fill="auto"/>
          </w:tcPr>
          <w:p w14:paraId="392F6DE2" w14:textId="6544CC7D" w:rsidR="00564F0F" w:rsidRPr="009E24AD" w:rsidRDefault="00564F0F" w:rsidP="00564F0F">
            <w:pPr>
              <w:rPr>
                <w:rFonts w:ascii="Times New Roman" w:hAnsi="Times New Roman" w:cs="Times New Roman"/>
              </w:rPr>
            </w:pPr>
            <w:r w:rsidRPr="009E24AD">
              <w:rPr>
                <w:rFonts w:ascii="Times New Roman" w:hAnsi="Times New Roman" w:cs="Times New Roman"/>
                <w:b/>
                <w:color w:val="000000"/>
              </w:rPr>
              <w:t>Elektroķīmiskās impedances spektroskopijas (EIS) moduļi, vismaz 2 kanāliem jāatbilst šādām specifikācijām</w:t>
            </w:r>
          </w:p>
        </w:tc>
        <w:tc>
          <w:tcPr>
            <w:tcW w:w="3969" w:type="dxa"/>
            <w:shd w:val="clear" w:color="auto" w:fill="auto"/>
          </w:tcPr>
          <w:p w14:paraId="1D4940DB" w14:textId="4FDD1628" w:rsidR="00207BC1" w:rsidRPr="009E24AD" w:rsidRDefault="00207BC1" w:rsidP="00564F0F">
            <w:pPr>
              <w:rPr>
                <w:rFonts w:ascii="Times New Roman" w:hAnsi="Times New Roman" w:cs="Times New Roman"/>
              </w:rPr>
            </w:pPr>
            <w:r w:rsidRPr="009E24AD">
              <w:rPr>
                <w:rFonts w:ascii="Times New Roman" w:hAnsi="Times New Roman" w:cs="Times New Roman"/>
              </w:rPr>
              <w:t>≥ 2 kanāli</w:t>
            </w:r>
          </w:p>
          <w:p w14:paraId="24851C32" w14:textId="6FA7CDAD" w:rsidR="00564F0F" w:rsidRPr="009E24AD" w:rsidRDefault="00207BC1" w:rsidP="00564F0F">
            <w:pPr>
              <w:rPr>
                <w:rFonts w:ascii="Times New Roman" w:hAnsi="Times New Roman" w:cs="Times New Roman"/>
              </w:rPr>
            </w:pPr>
            <w:r w:rsidRPr="009E24AD">
              <w:rPr>
                <w:rFonts w:ascii="Times New Roman" w:hAnsi="Times New Roman" w:cs="Times New Roman"/>
              </w:rPr>
              <w:t>≥ 2 chanels</w:t>
            </w:r>
          </w:p>
        </w:tc>
        <w:tc>
          <w:tcPr>
            <w:tcW w:w="3260" w:type="dxa"/>
          </w:tcPr>
          <w:p w14:paraId="21975FBD" w14:textId="77777777" w:rsidR="00564F0F" w:rsidRPr="009E24AD" w:rsidRDefault="00564F0F" w:rsidP="00564F0F">
            <w:pPr>
              <w:rPr>
                <w:rFonts w:ascii="Times New Roman" w:hAnsi="Times New Roman" w:cs="Times New Roman"/>
              </w:rPr>
            </w:pPr>
          </w:p>
        </w:tc>
      </w:tr>
      <w:tr w:rsidR="00564F0F" w:rsidRPr="009E24AD" w14:paraId="0B3DCB9A" w14:textId="77777777" w:rsidTr="00671193">
        <w:tc>
          <w:tcPr>
            <w:tcW w:w="851" w:type="dxa"/>
            <w:shd w:val="clear" w:color="auto" w:fill="auto"/>
          </w:tcPr>
          <w:p w14:paraId="16DEBB95" w14:textId="2CFF145B" w:rsidR="00564F0F" w:rsidRPr="009E24AD" w:rsidRDefault="00564F0F" w:rsidP="00564F0F">
            <w:pPr>
              <w:rPr>
                <w:rFonts w:ascii="Times New Roman" w:hAnsi="Times New Roman" w:cs="Times New Roman"/>
              </w:rPr>
            </w:pPr>
            <w:r w:rsidRPr="009E24AD">
              <w:rPr>
                <w:rFonts w:ascii="Times New Roman" w:hAnsi="Times New Roman" w:cs="Times New Roman"/>
                <w:b/>
                <w:color w:val="000000"/>
                <w:lang w:eastAsia="lv-LV"/>
              </w:rPr>
              <w:t>4.1</w:t>
            </w:r>
          </w:p>
        </w:tc>
        <w:tc>
          <w:tcPr>
            <w:tcW w:w="2977" w:type="dxa"/>
            <w:shd w:val="clear" w:color="auto" w:fill="auto"/>
          </w:tcPr>
          <w:p w14:paraId="79CEF57A" w14:textId="718688A6" w:rsidR="00564F0F" w:rsidRPr="009E24AD" w:rsidRDefault="00564F0F" w:rsidP="00564F0F">
            <w:pPr>
              <w:rPr>
                <w:rFonts w:ascii="Times New Roman" w:hAnsi="Times New Roman" w:cs="Times New Roman"/>
                <w:lang w:val="en-GB"/>
              </w:rPr>
            </w:pPr>
            <w:r w:rsidRPr="009E24AD">
              <w:rPr>
                <w:rFonts w:ascii="Times New Roman" w:hAnsi="Times New Roman" w:cs="Times New Roman"/>
                <w:color w:val="000000"/>
                <w:lang w:val="en-GB"/>
              </w:rPr>
              <w:t>DC and EIS measurements available for the working electrode and counter electrode</w:t>
            </w:r>
          </w:p>
        </w:tc>
        <w:tc>
          <w:tcPr>
            <w:tcW w:w="3260" w:type="dxa"/>
            <w:shd w:val="clear" w:color="auto" w:fill="auto"/>
          </w:tcPr>
          <w:p w14:paraId="13AC4BEC" w14:textId="04B28EF9" w:rsidR="00564F0F" w:rsidRPr="009E24AD" w:rsidRDefault="00564F0F" w:rsidP="00564F0F">
            <w:pPr>
              <w:rPr>
                <w:rFonts w:ascii="Times New Roman" w:hAnsi="Times New Roman" w:cs="Times New Roman"/>
              </w:rPr>
            </w:pPr>
            <w:r w:rsidRPr="009E24AD">
              <w:rPr>
                <w:rFonts w:ascii="Times New Roman" w:hAnsi="Times New Roman" w:cs="Times New Roman"/>
                <w:color w:val="000000"/>
              </w:rPr>
              <w:t>Darba elektrodam un pretelektrodam iespējami līdzstrāvas un maiņstrāvas mērījumi</w:t>
            </w:r>
          </w:p>
        </w:tc>
        <w:tc>
          <w:tcPr>
            <w:tcW w:w="3969" w:type="dxa"/>
            <w:shd w:val="clear" w:color="auto" w:fill="auto"/>
          </w:tcPr>
          <w:p w14:paraId="3DD9054C" w14:textId="77777777" w:rsidR="00564F0F" w:rsidRPr="009E24AD" w:rsidRDefault="00207BC1" w:rsidP="00564F0F">
            <w:pPr>
              <w:rPr>
                <w:rFonts w:ascii="Times New Roman" w:hAnsi="Times New Roman" w:cs="Times New Roman"/>
              </w:rPr>
            </w:pPr>
            <w:r w:rsidRPr="009E24AD">
              <w:rPr>
                <w:rFonts w:ascii="Times New Roman" w:hAnsi="Times New Roman" w:cs="Times New Roman"/>
              </w:rPr>
              <w:t>Jā</w:t>
            </w:r>
          </w:p>
          <w:p w14:paraId="53E9674A" w14:textId="0EA5C83D" w:rsidR="00207BC1" w:rsidRPr="009E24AD" w:rsidRDefault="00207BC1" w:rsidP="00564F0F">
            <w:pPr>
              <w:rPr>
                <w:rFonts w:ascii="Times New Roman" w:hAnsi="Times New Roman" w:cs="Times New Roman"/>
              </w:rPr>
            </w:pPr>
            <w:r w:rsidRPr="009E24AD">
              <w:rPr>
                <w:rFonts w:ascii="Times New Roman" w:hAnsi="Times New Roman" w:cs="Times New Roman"/>
              </w:rPr>
              <w:t>Yes</w:t>
            </w:r>
          </w:p>
        </w:tc>
        <w:tc>
          <w:tcPr>
            <w:tcW w:w="3260" w:type="dxa"/>
          </w:tcPr>
          <w:p w14:paraId="3C2C5175" w14:textId="77777777" w:rsidR="00564F0F" w:rsidRPr="009E24AD" w:rsidRDefault="00564F0F" w:rsidP="00564F0F">
            <w:pPr>
              <w:rPr>
                <w:rFonts w:ascii="Times New Roman" w:hAnsi="Times New Roman" w:cs="Times New Roman"/>
              </w:rPr>
            </w:pPr>
          </w:p>
        </w:tc>
      </w:tr>
      <w:tr w:rsidR="00207BC1" w:rsidRPr="009E24AD" w14:paraId="4BFE401E" w14:textId="77777777" w:rsidTr="00671193">
        <w:tc>
          <w:tcPr>
            <w:tcW w:w="851" w:type="dxa"/>
            <w:shd w:val="clear" w:color="auto" w:fill="auto"/>
          </w:tcPr>
          <w:p w14:paraId="5CB87B1B" w14:textId="49AD0BAD"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4.2</w:t>
            </w:r>
          </w:p>
        </w:tc>
        <w:tc>
          <w:tcPr>
            <w:tcW w:w="2977" w:type="dxa"/>
            <w:shd w:val="clear" w:color="auto" w:fill="auto"/>
          </w:tcPr>
          <w:p w14:paraId="2C57A270" w14:textId="4F5384B2"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Possibility to control the voltage between working electrode and counter electrode during EIS measurements</w:t>
            </w:r>
          </w:p>
        </w:tc>
        <w:tc>
          <w:tcPr>
            <w:tcW w:w="3260" w:type="dxa"/>
            <w:shd w:val="clear" w:color="auto" w:fill="auto"/>
          </w:tcPr>
          <w:p w14:paraId="38FF5E2E" w14:textId="45B97DC4" w:rsidR="00207BC1" w:rsidRPr="009E24AD" w:rsidRDefault="00207BC1" w:rsidP="00207BC1">
            <w:pPr>
              <w:rPr>
                <w:rFonts w:ascii="Times New Roman" w:hAnsi="Times New Roman" w:cs="Times New Roman"/>
              </w:rPr>
            </w:pPr>
            <w:r w:rsidRPr="009E24AD">
              <w:rPr>
                <w:rFonts w:ascii="Times New Roman" w:hAnsi="Times New Roman" w:cs="Times New Roman"/>
                <w:color w:val="000000"/>
              </w:rPr>
              <w:t>Iespēja kontrolēt spriegumu starp darba elektrodu un pretelektrodu EIS mērījumu laikā</w:t>
            </w:r>
          </w:p>
        </w:tc>
        <w:tc>
          <w:tcPr>
            <w:tcW w:w="3969" w:type="dxa"/>
            <w:shd w:val="clear" w:color="auto" w:fill="auto"/>
          </w:tcPr>
          <w:p w14:paraId="1E99423C"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Jā</w:t>
            </w:r>
          </w:p>
          <w:p w14:paraId="37CCED18" w14:textId="788EC2A6" w:rsidR="00207BC1" w:rsidRPr="009E24AD" w:rsidRDefault="00207BC1" w:rsidP="00207BC1">
            <w:pPr>
              <w:rPr>
                <w:rFonts w:ascii="Times New Roman" w:hAnsi="Times New Roman" w:cs="Times New Roman"/>
              </w:rPr>
            </w:pPr>
            <w:r w:rsidRPr="009E24AD">
              <w:rPr>
                <w:rFonts w:ascii="Times New Roman" w:hAnsi="Times New Roman" w:cs="Times New Roman"/>
              </w:rPr>
              <w:t>Yes</w:t>
            </w:r>
          </w:p>
        </w:tc>
        <w:tc>
          <w:tcPr>
            <w:tcW w:w="3260" w:type="dxa"/>
          </w:tcPr>
          <w:p w14:paraId="4BB07827" w14:textId="77777777" w:rsidR="00207BC1" w:rsidRPr="009E24AD" w:rsidRDefault="00207BC1" w:rsidP="00207BC1">
            <w:pPr>
              <w:rPr>
                <w:rFonts w:ascii="Times New Roman" w:hAnsi="Times New Roman" w:cs="Times New Roman"/>
              </w:rPr>
            </w:pPr>
          </w:p>
        </w:tc>
      </w:tr>
      <w:tr w:rsidR="00207BC1" w:rsidRPr="009E24AD" w14:paraId="342E968E" w14:textId="77777777" w:rsidTr="00671193">
        <w:tc>
          <w:tcPr>
            <w:tcW w:w="851" w:type="dxa"/>
            <w:shd w:val="clear" w:color="auto" w:fill="auto"/>
          </w:tcPr>
          <w:p w14:paraId="73EE9177" w14:textId="2F5A4218"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4.3</w:t>
            </w:r>
          </w:p>
        </w:tc>
        <w:tc>
          <w:tcPr>
            <w:tcW w:w="2977" w:type="dxa"/>
            <w:shd w:val="clear" w:color="auto" w:fill="auto"/>
          </w:tcPr>
          <w:p w14:paraId="224F88E1" w14:textId="6D8313EF"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EIS frequency range from 10 µHz or less up to 1 MHz or more</w:t>
            </w:r>
          </w:p>
        </w:tc>
        <w:tc>
          <w:tcPr>
            <w:tcW w:w="3260" w:type="dxa"/>
            <w:shd w:val="clear" w:color="auto" w:fill="auto"/>
          </w:tcPr>
          <w:p w14:paraId="6042E2F3" w14:textId="240F2C5A" w:rsidR="00207BC1" w:rsidRPr="009E24AD" w:rsidRDefault="00207BC1" w:rsidP="00207BC1">
            <w:pPr>
              <w:rPr>
                <w:rFonts w:ascii="Times New Roman" w:hAnsi="Times New Roman" w:cs="Times New Roman"/>
              </w:rPr>
            </w:pPr>
            <w:r w:rsidRPr="009E24AD">
              <w:rPr>
                <w:rFonts w:ascii="Times New Roman" w:hAnsi="Times New Roman" w:cs="Times New Roman"/>
                <w:color w:val="000000"/>
              </w:rPr>
              <w:t>EIS frekvenču diapazons no 10 μHz vai mazāk līdz 1 MHz vai vairāk</w:t>
            </w:r>
          </w:p>
        </w:tc>
        <w:tc>
          <w:tcPr>
            <w:tcW w:w="3969" w:type="dxa"/>
            <w:shd w:val="clear" w:color="auto" w:fill="auto"/>
          </w:tcPr>
          <w:p w14:paraId="48F903C1"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10 μHz ≥ frekvence ≥ 1 MHz</w:t>
            </w:r>
          </w:p>
          <w:p w14:paraId="5F07DB18" w14:textId="43766128" w:rsidR="00207BC1" w:rsidRPr="009E24AD" w:rsidRDefault="00207BC1" w:rsidP="00207BC1">
            <w:pPr>
              <w:rPr>
                <w:rFonts w:ascii="Times New Roman" w:hAnsi="Times New Roman" w:cs="Times New Roman"/>
              </w:rPr>
            </w:pPr>
            <w:r w:rsidRPr="009E24AD">
              <w:rPr>
                <w:rFonts w:ascii="Times New Roman" w:hAnsi="Times New Roman" w:cs="Times New Roman"/>
              </w:rPr>
              <w:t>10 μHz ≥ frequency ≥ 1 MHz</w:t>
            </w:r>
          </w:p>
        </w:tc>
        <w:tc>
          <w:tcPr>
            <w:tcW w:w="3260" w:type="dxa"/>
          </w:tcPr>
          <w:p w14:paraId="4B6D1E42" w14:textId="77777777" w:rsidR="00207BC1" w:rsidRPr="009E24AD" w:rsidRDefault="00207BC1" w:rsidP="00207BC1">
            <w:pPr>
              <w:rPr>
                <w:rFonts w:ascii="Times New Roman" w:hAnsi="Times New Roman" w:cs="Times New Roman"/>
              </w:rPr>
            </w:pPr>
          </w:p>
        </w:tc>
      </w:tr>
      <w:tr w:rsidR="00207BC1" w:rsidRPr="009E24AD" w14:paraId="37B6FC51" w14:textId="77777777" w:rsidTr="00671193">
        <w:tc>
          <w:tcPr>
            <w:tcW w:w="851" w:type="dxa"/>
            <w:shd w:val="clear" w:color="auto" w:fill="auto"/>
          </w:tcPr>
          <w:p w14:paraId="7A52917C" w14:textId="75252EF1"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4.4</w:t>
            </w:r>
          </w:p>
        </w:tc>
        <w:tc>
          <w:tcPr>
            <w:tcW w:w="2977" w:type="dxa"/>
            <w:shd w:val="clear" w:color="auto" w:fill="auto"/>
          </w:tcPr>
          <w:p w14:paraId="4CA44253" w14:textId="02A20574" w:rsidR="00207BC1" w:rsidRPr="009E24AD" w:rsidRDefault="00207BC1" w:rsidP="00207BC1">
            <w:pPr>
              <w:rPr>
                <w:rFonts w:ascii="Times New Roman" w:hAnsi="Times New Roman" w:cs="Times New Roman"/>
                <w:b/>
                <w:lang w:val="en-GB"/>
              </w:rPr>
            </w:pPr>
            <w:r w:rsidRPr="009E24AD">
              <w:rPr>
                <w:rFonts w:ascii="Times New Roman" w:hAnsi="Times New Roman" w:cs="Times New Roman"/>
                <w:color w:val="000000"/>
                <w:lang w:val="en-GB"/>
              </w:rPr>
              <w:t xml:space="preserve">Single sine and </w:t>
            </w:r>
            <w:proofErr w:type="spellStart"/>
            <w:r w:rsidRPr="009E24AD">
              <w:rPr>
                <w:rFonts w:ascii="Times New Roman" w:hAnsi="Times New Roman" w:cs="Times New Roman"/>
                <w:color w:val="000000"/>
                <w:lang w:val="en-GB"/>
              </w:rPr>
              <w:t>multisine</w:t>
            </w:r>
            <w:proofErr w:type="spellEnd"/>
            <w:r w:rsidRPr="009E24AD">
              <w:rPr>
                <w:rFonts w:ascii="Times New Roman" w:hAnsi="Times New Roman" w:cs="Times New Roman"/>
                <w:color w:val="000000"/>
                <w:lang w:val="en-GB"/>
              </w:rPr>
              <w:t xml:space="preserve"> modes for EIS measurements available</w:t>
            </w:r>
          </w:p>
        </w:tc>
        <w:tc>
          <w:tcPr>
            <w:tcW w:w="3260" w:type="dxa"/>
            <w:shd w:val="clear" w:color="auto" w:fill="auto"/>
          </w:tcPr>
          <w:p w14:paraId="549142CB" w14:textId="57789D2A" w:rsidR="00207BC1" w:rsidRPr="009E24AD" w:rsidRDefault="00207BC1" w:rsidP="00207BC1">
            <w:pPr>
              <w:rPr>
                <w:rFonts w:ascii="Times New Roman" w:hAnsi="Times New Roman" w:cs="Times New Roman"/>
                <w:b/>
              </w:rPr>
            </w:pPr>
            <w:r w:rsidRPr="009E24AD">
              <w:rPr>
                <w:rFonts w:ascii="Times New Roman" w:hAnsi="Times New Roman" w:cs="Times New Roman"/>
                <w:color w:val="000000"/>
              </w:rPr>
              <w:t>EIS iespējami vienas sinusoīdas un daudzsinosuīdu mērījumi</w:t>
            </w:r>
          </w:p>
        </w:tc>
        <w:tc>
          <w:tcPr>
            <w:tcW w:w="3969" w:type="dxa"/>
            <w:shd w:val="clear" w:color="auto" w:fill="auto"/>
          </w:tcPr>
          <w:p w14:paraId="789E5A2C"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Jā</w:t>
            </w:r>
          </w:p>
          <w:p w14:paraId="63BC3B03" w14:textId="1D383D39" w:rsidR="00207BC1" w:rsidRPr="009E24AD" w:rsidRDefault="00207BC1" w:rsidP="00207BC1">
            <w:pPr>
              <w:rPr>
                <w:rFonts w:ascii="Times New Roman" w:hAnsi="Times New Roman" w:cs="Times New Roman"/>
              </w:rPr>
            </w:pPr>
            <w:r w:rsidRPr="009E24AD">
              <w:rPr>
                <w:rFonts w:ascii="Times New Roman" w:hAnsi="Times New Roman" w:cs="Times New Roman"/>
              </w:rPr>
              <w:t>Yes</w:t>
            </w:r>
          </w:p>
        </w:tc>
        <w:tc>
          <w:tcPr>
            <w:tcW w:w="3260" w:type="dxa"/>
          </w:tcPr>
          <w:p w14:paraId="4730D70E" w14:textId="77777777" w:rsidR="00207BC1" w:rsidRPr="009E24AD" w:rsidRDefault="00207BC1" w:rsidP="00207BC1">
            <w:pPr>
              <w:rPr>
                <w:rFonts w:ascii="Times New Roman" w:hAnsi="Times New Roman" w:cs="Times New Roman"/>
              </w:rPr>
            </w:pPr>
          </w:p>
        </w:tc>
      </w:tr>
      <w:tr w:rsidR="00207BC1" w:rsidRPr="009E24AD" w14:paraId="56635E53" w14:textId="77777777" w:rsidTr="00671193">
        <w:tc>
          <w:tcPr>
            <w:tcW w:w="851" w:type="dxa"/>
            <w:shd w:val="clear" w:color="auto" w:fill="auto"/>
          </w:tcPr>
          <w:p w14:paraId="01FA8D2A" w14:textId="6DF64EC1"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4.5</w:t>
            </w:r>
          </w:p>
        </w:tc>
        <w:tc>
          <w:tcPr>
            <w:tcW w:w="2977" w:type="dxa"/>
            <w:shd w:val="clear" w:color="auto" w:fill="auto"/>
          </w:tcPr>
          <w:p w14:paraId="040640A7" w14:textId="1C02D106"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Drift correction for EIS experiments</w:t>
            </w:r>
          </w:p>
        </w:tc>
        <w:tc>
          <w:tcPr>
            <w:tcW w:w="3260" w:type="dxa"/>
            <w:shd w:val="clear" w:color="auto" w:fill="auto"/>
          </w:tcPr>
          <w:p w14:paraId="7EEB0994" w14:textId="755B2C2F" w:rsidR="00207BC1" w:rsidRPr="009E24AD" w:rsidRDefault="00207BC1" w:rsidP="00207BC1">
            <w:pPr>
              <w:rPr>
                <w:rFonts w:ascii="Times New Roman" w:hAnsi="Times New Roman" w:cs="Times New Roman"/>
              </w:rPr>
            </w:pPr>
            <w:r w:rsidRPr="009E24AD">
              <w:rPr>
                <w:rFonts w:ascii="Times New Roman" w:hAnsi="Times New Roman" w:cs="Times New Roman"/>
                <w:color w:val="000000"/>
              </w:rPr>
              <w:t>Dreifēšanas korekcija EIS eksperimentiem</w:t>
            </w:r>
          </w:p>
        </w:tc>
        <w:tc>
          <w:tcPr>
            <w:tcW w:w="3969" w:type="dxa"/>
            <w:shd w:val="clear" w:color="auto" w:fill="auto"/>
          </w:tcPr>
          <w:p w14:paraId="14B42AC8"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Jā</w:t>
            </w:r>
          </w:p>
          <w:p w14:paraId="11B696C4" w14:textId="692424F0" w:rsidR="00207BC1" w:rsidRPr="009E24AD" w:rsidRDefault="00207BC1" w:rsidP="00207BC1">
            <w:pPr>
              <w:rPr>
                <w:rFonts w:ascii="Times New Roman" w:hAnsi="Times New Roman" w:cs="Times New Roman"/>
              </w:rPr>
            </w:pPr>
            <w:r w:rsidRPr="009E24AD">
              <w:rPr>
                <w:rFonts w:ascii="Times New Roman" w:hAnsi="Times New Roman" w:cs="Times New Roman"/>
              </w:rPr>
              <w:t>Yes</w:t>
            </w:r>
          </w:p>
        </w:tc>
        <w:tc>
          <w:tcPr>
            <w:tcW w:w="3260" w:type="dxa"/>
          </w:tcPr>
          <w:p w14:paraId="24C28B36" w14:textId="77777777" w:rsidR="00207BC1" w:rsidRPr="009E24AD" w:rsidRDefault="00207BC1" w:rsidP="00207BC1">
            <w:pPr>
              <w:rPr>
                <w:rFonts w:ascii="Times New Roman" w:hAnsi="Times New Roman" w:cs="Times New Roman"/>
              </w:rPr>
            </w:pPr>
          </w:p>
        </w:tc>
      </w:tr>
      <w:tr w:rsidR="00207BC1" w:rsidRPr="009E24AD" w14:paraId="36136E4B" w14:textId="77777777" w:rsidTr="00671193">
        <w:tc>
          <w:tcPr>
            <w:tcW w:w="851" w:type="dxa"/>
            <w:shd w:val="clear" w:color="auto" w:fill="auto"/>
          </w:tcPr>
          <w:p w14:paraId="3D266979" w14:textId="5ED9EB48"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4.6</w:t>
            </w:r>
          </w:p>
        </w:tc>
        <w:tc>
          <w:tcPr>
            <w:tcW w:w="2977" w:type="dxa"/>
            <w:shd w:val="clear" w:color="auto" w:fill="auto"/>
          </w:tcPr>
          <w:p w14:paraId="05A92033" w14:textId="28F0740E"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Maximum current for each channel at least 400 mA</w:t>
            </w:r>
          </w:p>
        </w:tc>
        <w:tc>
          <w:tcPr>
            <w:tcW w:w="3260" w:type="dxa"/>
            <w:shd w:val="clear" w:color="auto" w:fill="auto"/>
          </w:tcPr>
          <w:p w14:paraId="444504D1" w14:textId="5A759C3F" w:rsidR="00207BC1" w:rsidRPr="009E24AD" w:rsidRDefault="00207BC1" w:rsidP="00207BC1">
            <w:pPr>
              <w:rPr>
                <w:rFonts w:ascii="Times New Roman" w:hAnsi="Times New Roman" w:cs="Times New Roman"/>
              </w:rPr>
            </w:pPr>
            <w:r w:rsidRPr="009E24AD">
              <w:rPr>
                <w:rFonts w:ascii="Times New Roman" w:hAnsi="Times New Roman" w:cs="Times New Roman"/>
                <w:lang w:eastAsia="ar-SA"/>
              </w:rPr>
              <w:t>Maksimālā katra kanāla strāva vismaz 400 mA</w:t>
            </w:r>
          </w:p>
        </w:tc>
        <w:tc>
          <w:tcPr>
            <w:tcW w:w="3969" w:type="dxa"/>
            <w:shd w:val="clear" w:color="auto" w:fill="auto"/>
          </w:tcPr>
          <w:p w14:paraId="26D699EC" w14:textId="532B8A8F" w:rsidR="00207BC1" w:rsidRPr="009E24AD" w:rsidRDefault="00207BC1" w:rsidP="00207BC1">
            <w:pPr>
              <w:rPr>
                <w:rFonts w:ascii="Times New Roman" w:hAnsi="Times New Roman" w:cs="Times New Roman"/>
              </w:rPr>
            </w:pPr>
            <w:r w:rsidRPr="009E24AD">
              <w:rPr>
                <w:rFonts w:ascii="Times New Roman" w:hAnsi="Times New Roman" w:cs="Times New Roman"/>
              </w:rPr>
              <w:t>≥ 400 mA</w:t>
            </w:r>
          </w:p>
        </w:tc>
        <w:tc>
          <w:tcPr>
            <w:tcW w:w="3260" w:type="dxa"/>
          </w:tcPr>
          <w:p w14:paraId="11DBBDF7" w14:textId="77777777" w:rsidR="00207BC1" w:rsidRPr="009E24AD" w:rsidRDefault="00207BC1" w:rsidP="00207BC1">
            <w:pPr>
              <w:rPr>
                <w:rFonts w:ascii="Times New Roman" w:hAnsi="Times New Roman" w:cs="Times New Roman"/>
              </w:rPr>
            </w:pPr>
          </w:p>
        </w:tc>
      </w:tr>
      <w:tr w:rsidR="00207BC1" w:rsidRPr="009E24AD" w14:paraId="7B3A6A4B" w14:textId="77777777" w:rsidTr="00671193">
        <w:tc>
          <w:tcPr>
            <w:tcW w:w="851" w:type="dxa"/>
            <w:shd w:val="clear" w:color="auto" w:fill="auto"/>
          </w:tcPr>
          <w:p w14:paraId="227B0A9D" w14:textId="0344C6C4"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lastRenderedPageBreak/>
              <w:t>4.7</w:t>
            </w:r>
          </w:p>
        </w:tc>
        <w:tc>
          <w:tcPr>
            <w:tcW w:w="2977" w:type="dxa"/>
            <w:shd w:val="clear" w:color="auto" w:fill="auto"/>
          </w:tcPr>
          <w:p w14:paraId="6552FAEE" w14:textId="4B654C92"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 xml:space="preserve">Lowest channel current range 10 </w:t>
            </w:r>
            <w:proofErr w:type="spellStart"/>
            <w:r w:rsidRPr="009E24AD">
              <w:rPr>
                <w:rFonts w:ascii="Times New Roman" w:hAnsi="Times New Roman" w:cs="Times New Roman"/>
                <w:color w:val="000000"/>
                <w:lang w:val="en-GB"/>
              </w:rPr>
              <w:t>μA</w:t>
            </w:r>
            <w:proofErr w:type="spellEnd"/>
            <w:r w:rsidRPr="009E24AD">
              <w:rPr>
                <w:rFonts w:ascii="Times New Roman" w:hAnsi="Times New Roman" w:cs="Times New Roman"/>
                <w:color w:val="000000"/>
                <w:lang w:val="en-GB"/>
              </w:rPr>
              <w:t xml:space="preserve"> or lower without external adapter</w:t>
            </w:r>
          </w:p>
        </w:tc>
        <w:tc>
          <w:tcPr>
            <w:tcW w:w="3260" w:type="dxa"/>
            <w:shd w:val="clear" w:color="auto" w:fill="auto"/>
          </w:tcPr>
          <w:p w14:paraId="3B716AC2" w14:textId="504E53F2" w:rsidR="00207BC1" w:rsidRPr="009E24AD" w:rsidRDefault="00207BC1" w:rsidP="00207BC1">
            <w:pPr>
              <w:rPr>
                <w:rFonts w:ascii="Times New Roman" w:hAnsi="Times New Roman" w:cs="Times New Roman"/>
              </w:rPr>
            </w:pPr>
            <w:r w:rsidRPr="009E24AD">
              <w:rPr>
                <w:rFonts w:ascii="Times New Roman" w:hAnsi="Times New Roman" w:cs="Times New Roman"/>
                <w:color w:val="000000"/>
              </w:rPr>
              <w:t>Zemākais katra kanāla strāvas diapazons 1 μA vai zemāks bez papildu ārējiem adapteriem</w:t>
            </w:r>
          </w:p>
        </w:tc>
        <w:tc>
          <w:tcPr>
            <w:tcW w:w="3969" w:type="dxa"/>
            <w:shd w:val="clear" w:color="auto" w:fill="auto"/>
          </w:tcPr>
          <w:p w14:paraId="2C12147C" w14:textId="75EC7409" w:rsidR="00207BC1" w:rsidRPr="009E24AD" w:rsidRDefault="00207BC1" w:rsidP="00207BC1">
            <w:pPr>
              <w:rPr>
                <w:rFonts w:ascii="Times New Roman" w:hAnsi="Times New Roman" w:cs="Times New Roman"/>
              </w:rPr>
            </w:pPr>
            <w:r w:rsidRPr="009E24AD">
              <w:rPr>
                <w:rFonts w:ascii="Times New Roman" w:hAnsi="Times New Roman" w:cs="Times New Roman"/>
              </w:rPr>
              <w:t>≤ 400 mA</w:t>
            </w:r>
          </w:p>
        </w:tc>
        <w:tc>
          <w:tcPr>
            <w:tcW w:w="3260" w:type="dxa"/>
          </w:tcPr>
          <w:p w14:paraId="4CA89A75" w14:textId="77777777" w:rsidR="00207BC1" w:rsidRPr="009E24AD" w:rsidRDefault="00207BC1" w:rsidP="00207BC1">
            <w:pPr>
              <w:rPr>
                <w:rFonts w:ascii="Times New Roman" w:hAnsi="Times New Roman" w:cs="Times New Roman"/>
              </w:rPr>
            </w:pPr>
          </w:p>
        </w:tc>
      </w:tr>
      <w:tr w:rsidR="00207BC1" w:rsidRPr="009E24AD" w14:paraId="739801C2" w14:textId="77777777" w:rsidTr="00671193">
        <w:tc>
          <w:tcPr>
            <w:tcW w:w="851" w:type="dxa"/>
          </w:tcPr>
          <w:p w14:paraId="0B0CBFC0" w14:textId="14886C9D" w:rsidR="00207BC1" w:rsidRPr="009E24AD" w:rsidRDefault="00207BC1" w:rsidP="00207BC1">
            <w:pPr>
              <w:rPr>
                <w:rFonts w:ascii="Times New Roman" w:hAnsi="Times New Roman" w:cs="Times New Roman"/>
                <w:b/>
              </w:rPr>
            </w:pPr>
            <w:r w:rsidRPr="009E24AD">
              <w:rPr>
                <w:rFonts w:ascii="Times New Roman" w:hAnsi="Times New Roman" w:cs="Times New Roman"/>
                <w:b/>
                <w:color w:val="000000"/>
                <w:lang w:eastAsia="lv-LV"/>
              </w:rPr>
              <w:t>4.8</w:t>
            </w:r>
          </w:p>
        </w:tc>
        <w:tc>
          <w:tcPr>
            <w:tcW w:w="2977" w:type="dxa"/>
          </w:tcPr>
          <w:p w14:paraId="0324F003" w14:textId="46B7E37B" w:rsidR="00207BC1" w:rsidRPr="009E24AD" w:rsidRDefault="00207BC1" w:rsidP="00207BC1">
            <w:pPr>
              <w:rPr>
                <w:rFonts w:ascii="Times New Roman" w:hAnsi="Times New Roman" w:cs="Times New Roman"/>
                <w:b/>
                <w:lang w:val="en-GB"/>
              </w:rPr>
            </w:pPr>
            <w:r w:rsidRPr="009E24AD">
              <w:rPr>
                <w:rFonts w:ascii="Times New Roman" w:hAnsi="Times New Roman" w:cs="Times New Roman"/>
                <w:color w:val="000000"/>
                <w:lang w:val="en-GB"/>
              </w:rPr>
              <w:t>Maximum voltage for each channel at least 20 V</w:t>
            </w:r>
          </w:p>
        </w:tc>
        <w:tc>
          <w:tcPr>
            <w:tcW w:w="3260" w:type="dxa"/>
          </w:tcPr>
          <w:p w14:paraId="3B184C9A" w14:textId="3FECCBF0" w:rsidR="00207BC1" w:rsidRPr="009E24AD" w:rsidRDefault="00207BC1" w:rsidP="00207BC1">
            <w:pPr>
              <w:rPr>
                <w:rFonts w:ascii="Times New Roman" w:hAnsi="Times New Roman" w:cs="Times New Roman"/>
                <w:b/>
              </w:rPr>
            </w:pPr>
            <w:r w:rsidRPr="009E24AD">
              <w:rPr>
                <w:rFonts w:ascii="Times New Roman" w:hAnsi="Times New Roman" w:cs="Times New Roman"/>
                <w:color w:val="000000"/>
              </w:rPr>
              <w:t>Maksimālais katra kanāla spriegums vismaz 20 V</w:t>
            </w:r>
          </w:p>
        </w:tc>
        <w:tc>
          <w:tcPr>
            <w:tcW w:w="3969" w:type="dxa"/>
          </w:tcPr>
          <w:p w14:paraId="2E3F7B8D" w14:textId="40F98931" w:rsidR="00207BC1" w:rsidRPr="009E24AD" w:rsidRDefault="00207BC1" w:rsidP="00207BC1">
            <w:pPr>
              <w:rPr>
                <w:rFonts w:ascii="Times New Roman" w:hAnsi="Times New Roman" w:cs="Times New Roman"/>
              </w:rPr>
            </w:pPr>
            <w:r w:rsidRPr="009E24AD">
              <w:rPr>
                <w:rFonts w:ascii="Times New Roman" w:hAnsi="Times New Roman" w:cs="Times New Roman"/>
              </w:rPr>
              <w:t>≥ 20 V</w:t>
            </w:r>
          </w:p>
        </w:tc>
        <w:tc>
          <w:tcPr>
            <w:tcW w:w="3260" w:type="dxa"/>
          </w:tcPr>
          <w:p w14:paraId="5473A544" w14:textId="77777777" w:rsidR="00207BC1" w:rsidRPr="009E24AD" w:rsidRDefault="00207BC1" w:rsidP="00207BC1">
            <w:pPr>
              <w:rPr>
                <w:rFonts w:ascii="Times New Roman" w:hAnsi="Times New Roman" w:cs="Times New Roman"/>
              </w:rPr>
            </w:pPr>
          </w:p>
        </w:tc>
      </w:tr>
      <w:tr w:rsidR="00207BC1" w:rsidRPr="009E24AD" w14:paraId="6308C812" w14:textId="77777777" w:rsidTr="00671193">
        <w:tc>
          <w:tcPr>
            <w:tcW w:w="851" w:type="dxa"/>
          </w:tcPr>
          <w:p w14:paraId="29886A70" w14:textId="3363652A"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4.9</w:t>
            </w:r>
          </w:p>
        </w:tc>
        <w:tc>
          <w:tcPr>
            <w:tcW w:w="2977" w:type="dxa"/>
          </w:tcPr>
          <w:p w14:paraId="71680102" w14:textId="3AD331F0"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Minimum voltage resolution ≤ 5 µV</w:t>
            </w:r>
          </w:p>
        </w:tc>
        <w:tc>
          <w:tcPr>
            <w:tcW w:w="3260" w:type="dxa"/>
          </w:tcPr>
          <w:p w14:paraId="3DFB9E04" w14:textId="697EA6D5" w:rsidR="00207BC1" w:rsidRPr="009E24AD" w:rsidRDefault="00207BC1" w:rsidP="00207BC1">
            <w:pPr>
              <w:rPr>
                <w:rFonts w:ascii="Times New Roman" w:hAnsi="Times New Roman" w:cs="Times New Roman"/>
              </w:rPr>
            </w:pPr>
            <w:r w:rsidRPr="009E24AD">
              <w:rPr>
                <w:rFonts w:ascii="Times New Roman" w:hAnsi="Times New Roman" w:cs="Times New Roman"/>
                <w:lang w:eastAsia="ar-SA"/>
              </w:rPr>
              <w:t xml:space="preserve">Zemākā sprieguma izšķirtspēja </w:t>
            </w:r>
            <w:r w:rsidRPr="009E24AD">
              <w:rPr>
                <w:rFonts w:ascii="Times New Roman" w:hAnsi="Times New Roman" w:cs="Times New Roman"/>
                <w:color w:val="000000"/>
              </w:rPr>
              <w:t xml:space="preserve">≤ </w:t>
            </w:r>
            <w:r w:rsidRPr="009E24AD">
              <w:rPr>
                <w:rFonts w:ascii="Times New Roman" w:hAnsi="Times New Roman" w:cs="Times New Roman"/>
                <w:lang w:eastAsia="ar-SA"/>
              </w:rPr>
              <w:t>5 µV vai labāka</w:t>
            </w:r>
          </w:p>
        </w:tc>
        <w:tc>
          <w:tcPr>
            <w:tcW w:w="3969" w:type="dxa"/>
          </w:tcPr>
          <w:p w14:paraId="3DB7EA20" w14:textId="2025E994" w:rsidR="00207BC1" w:rsidRPr="009E24AD" w:rsidRDefault="00207BC1" w:rsidP="00207BC1">
            <w:pPr>
              <w:rPr>
                <w:rFonts w:ascii="Times New Roman" w:hAnsi="Times New Roman" w:cs="Times New Roman"/>
              </w:rPr>
            </w:pPr>
            <w:r w:rsidRPr="009E24AD">
              <w:rPr>
                <w:rFonts w:ascii="Times New Roman" w:hAnsi="Times New Roman" w:cs="Times New Roman"/>
              </w:rPr>
              <w:t>≤ 5 μV</w:t>
            </w:r>
          </w:p>
        </w:tc>
        <w:tc>
          <w:tcPr>
            <w:tcW w:w="3260" w:type="dxa"/>
          </w:tcPr>
          <w:p w14:paraId="539DAD28" w14:textId="77777777" w:rsidR="00207BC1" w:rsidRPr="009E24AD" w:rsidRDefault="00207BC1" w:rsidP="00207BC1">
            <w:pPr>
              <w:rPr>
                <w:rFonts w:ascii="Times New Roman" w:hAnsi="Times New Roman" w:cs="Times New Roman"/>
              </w:rPr>
            </w:pPr>
          </w:p>
        </w:tc>
      </w:tr>
      <w:tr w:rsidR="00207BC1" w:rsidRPr="009E24AD" w14:paraId="6FB3F952" w14:textId="77777777" w:rsidTr="00671193">
        <w:tc>
          <w:tcPr>
            <w:tcW w:w="851" w:type="dxa"/>
          </w:tcPr>
          <w:p w14:paraId="62F053FF" w14:textId="606F6F98"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4.10</w:t>
            </w:r>
          </w:p>
        </w:tc>
        <w:tc>
          <w:tcPr>
            <w:tcW w:w="2977" w:type="dxa"/>
          </w:tcPr>
          <w:p w14:paraId="38D34856" w14:textId="1387B960"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 xml:space="preserve">Switching time between </w:t>
            </w:r>
            <w:proofErr w:type="spellStart"/>
            <w:r w:rsidRPr="009E24AD">
              <w:rPr>
                <w:rFonts w:ascii="Times New Roman" w:hAnsi="Times New Roman" w:cs="Times New Roman"/>
                <w:color w:val="000000"/>
                <w:lang w:val="en-GB"/>
              </w:rPr>
              <w:t>potentiostat</w:t>
            </w:r>
            <w:proofErr w:type="spellEnd"/>
            <w:r w:rsidRPr="009E24AD">
              <w:rPr>
                <w:rFonts w:ascii="Times New Roman" w:hAnsi="Times New Roman" w:cs="Times New Roman"/>
                <w:color w:val="000000"/>
                <w:lang w:val="en-GB"/>
              </w:rPr>
              <w:t xml:space="preserve"> and </w:t>
            </w:r>
            <w:proofErr w:type="spellStart"/>
            <w:r w:rsidRPr="009E24AD">
              <w:rPr>
                <w:rFonts w:ascii="Times New Roman" w:hAnsi="Times New Roman" w:cs="Times New Roman"/>
                <w:color w:val="000000"/>
                <w:lang w:val="en-GB"/>
              </w:rPr>
              <w:t>galvanostat</w:t>
            </w:r>
            <w:proofErr w:type="spellEnd"/>
            <w:r w:rsidRPr="009E24AD">
              <w:rPr>
                <w:rFonts w:ascii="Times New Roman" w:hAnsi="Times New Roman" w:cs="Times New Roman"/>
                <w:color w:val="000000"/>
                <w:lang w:val="en-GB"/>
              </w:rPr>
              <w:t xml:space="preserve"> modes 10 </w:t>
            </w:r>
            <w:proofErr w:type="spellStart"/>
            <w:r w:rsidRPr="009E24AD">
              <w:rPr>
                <w:rFonts w:ascii="Times New Roman" w:hAnsi="Times New Roman" w:cs="Times New Roman"/>
                <w:color w:val="000000"/>
                <w:lang w:val="en-GB"/>
              </w:rPr>
              <w:t>μs</w:t>
            </w:r>
            <w:proofErr w:type="spellEnd"/>
            <w:r w:rsidRPr="009E24AD">
              <w:rPr>
                <w:rFonts w:ascii="Times New Roman" w:hAnsi="Times New Roman" w:cs="Times New Roman"/>
                <w:color w:val="000000"/>
                <w:lang w:val="en-GB"/>
              </w:rPr>
              <w:t xml:space="preserve"> or less</w:t>
            </w:r>
          </w:p>
        </w:tc>
        <w:tc>
          <w:tcPr>
            <w:tcW w:w="3260" w:type="dxa"/>
          </w:tcPr>
          <w:p w14:paraId="1C8AD7E5" w14:textId="0B6B7593" w:rsidR="00207BC1" w:rsidRPr="009E24AD" w:rsidRDefault="00207BC1" w:rsidP="00207BC1">
            <w:pPr>
              <w:rPr>
                <w:rFonts w:ascii="Times New Roman" w:hAnsi="Times New Roman" w:cs="Times New Roman"/>
              </w:rPr>
            </w:pPr>
            <w:r w:rsidRPr="009E24AD">
              <w:rPr>
                <w:rFonts w:ascii="Times New Roman" w:hAnsi="Times New Roman" w:cs="Times New Roman"/>
                <w:lang w:eastAsia="ar-SA"/>
              </w:rPr>
              <w:t>Pārslēgšanās starp potenciostata un galvanostata režīmiem 10 μs vai mazāk</w:t>
            </w:r>
          </w:p>
        </w:tc>
        <w:tc>
          <w:tcPr>
            <w:tcW w:w="3969" w:type="dxa"/>
          </w:tcPr>
          <w:p w14:paraId="15893F11" w14:textId="73FB74B4" w:rsidR="00207BC1" w:rsidRPr="009E24AD" w:rsidRDefault="00207BC1" w:rsidP="00207BC1">
            <w:pPr>
              <w:rPr>
                <w:rFonts w:ascii="Times New Roman" w:hAnsi="Times New Roman" w:cs="Times New Roman"/>
              </w:rPr>
            </w:pPr>
            <w:r w:rsidRPr="009E24AD">
              <w:rPr>
                <w:rFonts w:ascii="Times New Roman" w:hAnsi="Times New Roman" w:cs="Times New Roman"/>
              </w:rPr>
              <w:t>≤ 10 μs</w:t>
            </w:r>
          </w:p>
        </w:tc>
        <w:tc>
          <w:tcPr>
            <w:tcW w:w="3260" w:type="dxa"/>
          </w:tcPr>
          <w:p w14:paraId="4D451E9B" w14:textId="77777777" w:rsidR="00207BC1" w:rsidRPr="009E24AD" w:rsidRDefault="00207BC1" w:rsidP="00207BC1">
            <w:pPr>
              <w:rPr>
                <w:rFonts w:ascii="Times New Roman" w:hAnsi="Times New Roman" w:cs="Times New Roman"/>
              </w:rPr>
            </w:pPr>
          </w:p>
        </w:tc>
      </w:tr>
      <w:tr w:rsidR="00207BC1" w:rsidRPr="009E24AD" w14:paraId="33E5AB2B" w14:textId="77777777" w:rsidTr="00671193">
        <w:tc>
          <w:tcPr>
            <w:tcW w:w="851" w:type="dxa"/>
          </w:tcPr>
          <w:p w14:paraId="6670B6E6" w14:textId="376FA9AB"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4.11</w:t>
            </w:r>
          </w:p>
        </w:tc>
        <w:tc>
          <w:tcPr>
            <w:tcW w:w="2977" w:type="dxa"/>
          </w:tcPr>
          <w:p w14:paraId="0D2575FE" w14:textId="3A16E61C"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Input impedance at least 10 TΩ</w:t>
            </w:r>
          </w:p>
        </w:tc>
        <w:tc>
          <w:tcPr>
            <w:tcW w:w="3260" w:type="dxa"/>
          </w:tcPr>
          <w:p w14:paraId="712C3BFB" w14:textId="16C66BA4" w:rsidR="00207BC1" w:rsidRPr="009E24AD" w:rsidRDefault="00207BC1" w:rsidP="00207BC1">
            <w:pPr>
              <w:rPr>
                <w:rFonts w:ascii="Times New Roman" w:hAnsi="Times New Roman" w:cs="Times New Roman"/>
              </w:rPr>
            </w:pPr>
            <w:r w:rsidRPr="009E24AD">
              <w:rPr>
                <w:rFonts w:ascii="Times New Roman" w:hAnsi="Times New Roman" w:cs="Times New Roman"/>
                <w:color w:val="000000"/>
              </w:rPr>
              <w:t>Ieejas pretestība vismaz 10 TΩ</w:t>
            </w:r>
          </w:p>
        </w:tc>
        <w:tc>
          <w:tcPr>
            <w:tcW w:w="3969" w:type="dxa"/>
          </w:tcPr>
          <w:p w14:paraId="0569E27F" w14:textId="1B49FB79" w:rsidR="00207BC1" w:rsidRPr="009E24AD" w:rsidRDefault="00207BC1" w:rsidP="00207BC1">
            <w:pPr>
              <w:rPr>
                <w:rFonts w:ascii="Times New Roman" w:hAnsi="Times New Roman" w:cs="Times New Roman"/>
              </w:rPr>
            </w:pPr>
            <w:r w:rsidRPr="009E24AD">
              <w:rPr>
                <w:rFonts w:ascii="Times New Roman" w:hAnsi="Times New Roman" w:cs="Times New Roman"/>
              </w:rPr>
              <w:t>≥ 10 TΩ</w:t>
            </w:r>
          </w:p>
        </w:tc>
        <w:tc>
          <w:tcPr>
            <w:tcW w:w="3260" w:type="dxa"/>
          </w:tcPr>
          <w:p w14:paraId="4A22CB7F" w14:textId="77777777" w:rsidR="00207BC1" w:rsidRPr="009E24AD" w:rsidRDefault="00207BC1" w:rsidP="00207BC1">
            <w:pPr>
              <w:rPr>
                <w:rFonts w:ascii="Times New Roman" w:hAnsi="Times New Roman" w:cs="Times New Roman"/>
              </w:rPr>
            </w:pPr>
          </w:p>
        </w:tc>
      </w:tr>
      <w:tr w:rsidR="00207BC1" w:rsidRPr="009E24AD" w14:paraId="0CF2F5D2" w14:textId="77777777" w:rsidTr="00671193">
        <w:tc>
          <w:tcPr>
            <w:tcW w:w="851" w:type="dxa"/>
          </w:tcPr>
          <w:p w14:paraId="0CE456E8" w14:textId="383C8719"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5</w:t>
            </w:r>
          </w:p>
        </w:tc>
        <w:tc>
          <w:tcPr>
            <w:tcW w:w="2977" w:type="dxa"/>
          </w:tcPr>
          <w:p w14:paraId="2EE6C44B" w14:textId="757737BC" w:rsidR="00207BC1" w:rsidRPr="009E24AD" w:rsidRDefault="00207BC1" w:rsidP="00207BC1">
            <w:pPr>
              <w:rPr>
                <w:rFonts w:ascii="Times New Roman" w:hAnsi="Times New Roman" w:cs="Times New Roman"/>
                <w:lang w:val="en-GB"/>
              </w:rPr>
            </w:pPr>
            <w:r w:rsidRPr="009E24AD">
              <w:rPr>
                <w:rFonts w:ascii="Times New Roman" w:hAnsi="Times New Roman" w:cs="Times New Roman"/>
                <w:b/>
                <w:color w:val="000000"/>
                <w:lang w:val="en-GB"/>
              </w:rPr>
              <w:t>Low current measurement capability, at least 1 channel needs to conform with this specification</w:t>
            </w:r>
          </w:p>
        </w:tc>
        <w:tc>
          <w:tcPr>
            <w:tcW w:w="3260" w:type="dxa"/>
          </w:tcPr>
          <w:p w14:paraId="66054C0F" w14:textId="5945D41D" w:rsidR="00207BC1" w:rsidRPr="009E24AD" w:rsidRDefault="00207BC1" w:rsidP="00207BC1">
            <w:pPr>
              <w:rPr>
                <w:rFonts w:ascii="Times New Roman" w:hAnsi="Times New Roman" w:cs="Times New Roman"/>
              </w:rPr>
            </w:pPr>
            <w:r w:rsidRPr="009E24AD">
              <w:rPr>
                <w:rFonts w:ascii="Times New Roman" w:hAnsi="Times New Roman" w:cs="Times New Roman"/>
                <w:b/>
                <w:color w:val="000000"/>
              </w:rPr>
              <w:t>Zemo strāvu mērījumu spējas, vismaz 1 kanālam jāatbilst šādām specifikācijām</w:t>
            </w:r>
          </w:p>
        </w:tc>
        <w:tc>
          <w:tcPr>
            <w:tcW w:w="3969" w:type="dxa"/>
          </w:tcPr>
          <w:p w14:paraId="11F0E154"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 1 kanāls</w:t>
            </w:r>
          </w:p>
          <w:p w14:paraId="7443BAFB" w14:textId="77093DAA" w:rsidR="00207BC1" w:rsidRPr="009E24AD" w:rsidRDefault="00207BC1" w:rsidP="00207BC1">
            <w:pPr>
              <w:rPr>
                <w:rFonts w:ascii="Times New Roman" w:hAnsi="Times New Roman" w:cs="Times New Roman"/>
              </w:rPr>
            </w:pPr>
            <w:r w:rsidRPr="009E24AD">
              <w:rPr>
                <w:rFonts w:ascii="Times New Roman" w:hAnsi="Times New Roman" w:cs="Times New Roman"/>
              </w:rPr>
              <w:t>≥ 1 chanel</w:t>
            </w:r>
          </w:p>
        </w:tc>
        <w:tc>
          <w:tcPr>
            <w:tcW w:w="3260" w:type="dxa"/>
          </w:tcPr>
          <w:p w14:paraId="65691FB9" w14:textId="77777777" w:rsidR="00207BC1" w:rsidRPr="009E24AD" w:rsidRDefault="00207BC1" w:rsidP="00207BC1">
            <w:pPr>
              <w:rPr>
                <w:rFonts w:ascii="Times New Roman" w:hAnsi="Times New Roman" w:cs="Times New Roman"/>
              </w:rPr>
            </w:pPr>
          </w:p>
        </w:tc>
      </w:tr>
      <w:tr w:rsidR="00207BC1" w:rsidRPr="009E24AD" w14:paraId="1DDFD7CA" w14:textId="77777777" w:rsidTr="00671193">
        <w:tc>
          <w:tcPr>
            <w:tcW w:w="851" w:type="dxa"/>
          </w:tcPr>
          <w:p w14:paraId="5FCD2532" w14:textId="61010CE9"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5.1</w:t>
            </w:r>
          </w:p>
        </w:tc>
        <w:tc>
          <w:tcPr>
            <w:tcW w:w="2977" w:type="dxa"/>
          </w:tcPr>
          <w:p w14:paraId="5C18D9EF" w14:textId="122F17A5"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 xml:space="preserve">Lowest channel current range 1 </w:t>
            </w:r>
            <w:proofErr w:type="spellStart"/>
            <w:r w:rsidRPr="009E24AD">
              <w:rPr>
                <w:rFonts w:ascii="Times New Roman" w:hAnsi="Times New Roman" w:cs="Times New Roman"/>
                <w:color w:val="000000"/>
                <w:lang w:val="en-GB"/>
              </w:rPr>
              <w:t>nA</w:t>
            </w:r>
            <w:proofErr w:type="spellEnd"/>
            <w:r w:rsidRPr="009E24AD">
              <w:rPr>
                <w:rFonts w:ascii="Times New Roman" w:hAnsi="Times New Roman" w:cs="Times New Roman"/>
                <w:color w:val="000000"/>
                <w:lang w:val="en-GB"/>
              </w:rPr>
              <w:t xml:space="preserve"> or lower without external adapter</w:t>
            </w:r>
          </w:p>
        </w:tc>
        <w:tc>
          <w:tcPr>
            <w:tcW w:w="3260" w:type="dxa"/>
          </w:tcPr>
          <w:p w14:paraId="406D9FCF" w14:textId="3A8F7A44" w:rsidR="00207BC1" w:rsidRPr="009E24AD" w:rsidRDefault="00207BC1" w:rsidP="00207BC1">
            <w:pPr>
              <w:rPr>
                <w:rFonts w:ascii="Times New Roman" w:hAnsi="Times New Roman" w:cs="Times New Roman"/>
              </w:rPr>
            </w:pPr>
            <w:r w:rsidRPr="009E24AD">
              <w:rPr>
                <w:rFonts w:ascii="Times New Roman" w:hAnsi="Times New Roman" w:cs="Times New Roman"/>
                <w:color w:val="000000"/>
              </w:rPr>
              <w:t>Zemākais katra kanāla strāvas diapazons 1 nA vai zemāks bez papildu ārējiem adapteriem</w:t>
            </w:r>
          </w:p>
        </w:tc>
        <w:tc>
          <w:tcPr>
            <w:tcW w:w="3969" w:type="dxa"/>
          </w:tcPr>
          <w:p w14:paraId="20E3BE72" w14:textId="6DB4B9AD" w:rsidR="00207BC1" w:rsidRPr="009E24AD" w:rsidRDefault="00207BC1" w:rsidP="00207BC1">
            <w:pPr>
              <w:rPr>
                <w:rFonts w:ascii="Times New Roman" w:hAnsi="Times New Roman" w:cs="Times New Roman"/>
              </w:rPr>
            </w:pPr>
            <w:r w:rsidRPr="009E24AD">
              <w:rPr>
                <w:rFonts w:ascii="Times New Roman" w:hAnsi="Times New Roman" w:cs="Times New Roman"/>
              </w:rPr>
              <w:t>≤ 1 nA</w:t>
            </w:r>
          </w:p>
        </w:tc>
        <w:tc>
          <w:tcPr>
            <w:tcW w:w="3260" w:type="dxa"/>
          </w:tcPr>
          <w:p w14:paraId="5C0DF0E8" w14:textId="77777777" w:rsidR="00207BC1" w:rsidRPr="009E24AD" w:rsidRDefault="00207BC1" w:rsidP="00207BC1">
            <w:pPr>
              <w:rPr>
                <w:rFonts w:ascii="Times New Roman" w:hAnsi="Times New Roman" w:cs="Times New Roman"/>
              </w:rPr>
            </w:pPr>
          </w:p>
        </w:tc>
      </w:tr>
      <w:tr w:rsidR="00207BC1" w:rsidRPr="009E24AD" w14:paraId="3A9A1A3C" w14:textId="77777777" w:rsidTr="00671193">
        <w:tc>
          <w:tcPr>
            <w:tcW w:w="851" w:type="dxa"/>
          </w:tcPr>
          <w:p w14:paraId="2F661C40" w14:textId="4C5BCAAB"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5.2</w:t>
            </w:r>
          </w:p>
        </w:tc>
        <w:tc>
          <w:tcPr>
            <w:tcW w:w="2977" w:type="dxa"/>
          </w:tcPr>
          <w:p w14:paraId="7B56A21B" w14:textId="1AF0CE14"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 xml:space="preserve">Current resolution ≤0.1 </w:t>
            </w:r>
            <w:proofErr w:type="spellStart"/>
            <w:r w:rsidRPr="009E24AD">
              <w:rPr>
                <w:rFonts w:ascii="Times New Roman" w:hAnsi="Times New Roman" w:cs="Times New Roman"/>
                <w:color w:val="000000"/>
                <w:lang w:val="en-GB"/>
              </w:rPr>
              <w:t>fA</w:t>
            </w:r>
            <w:proofErr w:type="spellEnd"/>
          </w:p>
        </w:tc>
        <w:tc>
          <w:tcPr>
            <w:tcW w:w="3260" w:type="dxa"/>
          </w:tcPr>
          <w:p w14:paraId="4595E45D" w14:textId="673C9E00" w:rsidR="00207BC1" w:rsidRPr="009E24AD" w:rsidRDefault="00207BC1" w:rsidP="00207BC1">
            <w:pPr>
              <w:rPr>
                <w:rFonts w:ascii="Times New Roman" w:hAnsi="Times New Roman" w:cs="Times New Roman"/>
              </w:rPr>
            </w:pPr>
            <w:r w:rsidRPr="009E24AD">
              <w:rPr>
                <w:rFonts w:ascii="Times New Roman" w:hAnsi="Times New Roman" w:cs="Times New Roman"/>
                <w:lang w:eastAsia="ar-SA"/>
              </w:rPr>
              <w:t>Strāvas izšķirtspēja ≤0.1 fA</w:t>
            </w:r>
          </w:p>
        </w:tc>
        <w:tc>
          <w:tcPr>
            <w:tcW w:w="3969" w:type="dxa"/>
          </w:tcPr>
          <w:p w14:paraId="54892281" w14:textId="520AC4F9" w:rsidR="00207BC1" w:rsidRPr="009E24AD" w:rsidRDefault="00207BC1" w:rsidP="00207BC1">
            <w:pPr>
              <w:rPr>
                <w:rFonts w:ascii="Times New Roman" w:hAnsi="Times New Roman" w:cs="Times New Roman"/>
              </w:rPr>
            </w:pPr>
            <w:r w:rsidRPr="009E24AD">
              <w:rPr>
                <w:rFonts w:ascii="Times New Roman" w:hAnsi="Times New Roman" w:cs="Times New Roman"/>
              </w:rPr>
              <w:t>≤ 0.1 fA</w:t>
            </w:r>
          </w:p>
        </w:tc>
        <w:tc>
          <w:tcPr>
            <w:tcW w:w="3260" w:type="dxa"/>
          </w:tcPr>
          <w:p w14:paraId="2BFD9717" w14:textId="77777777" w:rsidR="00207BC1" w:rsidRPr="009E24AD" w:rsidRDefault="00207BC1" w:rsidP="00207BC1">
            <w:pPr>
              <w:rPr>
                <w:rFonts w:ascii="Times New Roman" w:hAnsi="Times New Roman" w:cs="Times New Roman"/>
              </w:rPr>
            </w:pPr>
          </w:p>
        </w:tc>
      </w:tr>
      <w:tr w:rsidR="00207BC1" w:rsidRPr="009E24AD" w14:paraId="1C15F6D0" w14:textId="77777777" w:rsidTr="00671193">
        <w:tc>
          <w:tcPr>
            <w:tcW w:w="851" w:type="dxa"/>
          </w:tcPr>
          <w:p w14:paraId="44ED3136" w14:textId="0CE677C2"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5.3</w:t>
            </w:r>
          </w:p>
        </w:tc>
        <w:tc>
          <w:tcPr>
            <w:tcW w:w="2977" w:type="dxa"/>
          </w:tcPr>
          <w:p w14:paraId="5A85AE0C" w14:textId="3C19E5EF"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Automatic switching between current ranges</w:t>
            </w:r>
          </w:p>
        </w:tc>
        <w:tc>
          <w:tcPr>
            <w:tcW w:w="3260" w:type="dxa"/>
          </w:tcPr>
          <w:p w14:paraId="5572DC7F" w14:textId="5E702627" w:rsidR="00207BC1" w:rsidRPr="009E24AD" w:rsidRDefault="00207BC1" w:rsidP="00207BC1">
            <w:pPr>
              <w:rPr>
                <w:rFonts w:ascii="Times New Roman" w:hAnsi="Times New Roman" w:cs="Times New Roman"/>
              </w:rPr>
            </w:pPr>
            <w:r w:rsidRPr="009E24AD">
              <w:rPr>
                <w:rFonts w:ascii="Times New Roman" w:hAnsi="Times New Roman" w:cs="Times New Roman"/>
                <w:color w:val="000000"/>
              </w:rPr>
              <w:t>Automātiska pārslēgšanās starp strāvas diapazoniem</w:t>
            </w:r>
          </w:p>
        </w:tc>
        <w:tc>
          <w:tcPr>
            <w:tcW w:w="3969" w:type="dxa"/>
          </w:tcPr>
          <w:p w14:paraId="10F5FFCD"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Jā</w:t>
            </w:r>
          </w:p>
          <w:p w14:paraId="3BBBBF7B" w14:textId="48630AC1" w:rsidR="00207BC1" w:rsidRPr="009E24AD" w:rsidRDefault="00207BC1" w:rsidP="00207BC1">
            <w:pPr>
              <w:rPr>
                <w:rFonts w:ascii="Times New Roman" w:hAnsi="Times New Roman" w:cs="Times New Roman"/>
              </w:rPr>
            </w:pPr>
            <w:r w:rsidRPr="009E24AD">
              <w:rPr>
                <w:rFonts w:ascii="Times New Roman" w:hAnsi="Times New Roman" w:cs="Times New Roman"/>
              </w:rPr>
              <w:t>Yes</w:t>
            </w:r>
          </w:p>
        </w:tc>
        <w:tc>
          <w:tcPr>
            <w:tcW w:w="3260" w:type="dxa"/>
          </w:tcPr>
          <w:p w14:paraId="2CADA169" w14:textId="77777777" w:rsidR="00207BC1" w:rsidRPr="009E24AD" w:rsidRDefault="00207BC1" w:rsidP="00207BC1">
            <w:pPr>
              <w:rPr>
                <w:rFonts w:ascii="Times New Roman" w:hAnsi="Times New Roman" w:cs="Times New Roman"/>
              </w:rPr>
            </w:pPr>
          </w:p>
        </w:tc>
      </w:tr>
      <w:tr w:rsidR="00207BC1" w:rsidRPr="009E24AD" w14:paraId="3FD968C8" w14:textId="77777777" w:rsidTr="00671193">
        <w:tc>
          <w:tcPr>
            <w:tcW w:w="851" w:type="dxa"/>
          </w:tcPr>
          <w:p w14:paraId="11AA4FD9" w14:textId="0356FECA"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5.4</w:t>
            </w:r>
          </w:p>
        </w:tc>
        <w:tc>
          <w:tcPr>
            <w:tcW w:w="2977" w:type="dxa"/>
          </w:tcPr>
          <w:p w14:paraId="4DC5F9D8" w14:textId="37365B08"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Input impedance ≥100 TΩ</w:t>
            </w:r>
          </w:p>
        </w:tc>
        <w:tc>
          <w:tcPr>
            <w:tcW w:w="3260" w:type="dxa"/>
          </w:tcPr>
          <w:p w14:paraId="3F0EAE48" w14:textId="64612623" w:rsidR="00207BC1" w:rsidRPr="009E24AD" w:rsidRDefault="00207BC1" w:rsidP="00207BC1">
            <w:pPr>
              <w:rPr>
                <w:rFonts w:ascii="Times New Roman" w:hAnsi="Times New Roman" w:cs="Times New Roman"/>
              </w:rPr>
            </w:pPr>
            <w:r w:rsidRPr="009E24AD">
              <w:rPr>
                <w:rFonts w:ascii="Times New Roman" w:hAnsi="Times New Roman" w:cs="Times New Roman"/>
                <w:lang w:eastAsia="ar-SA"/>
              </w:rPr>
              <w:t>Ieejas pretestība ≥100 TΩ</w:t>
            </w:r>
          </w:p>
        </w:tc>
        <w:tc>
          <w:tcPr>
            <w:tcW w:w="3969" w:type="dxa"/>
          </w:tcPr>
          <w:p w14:paraId="3140DFB1" w14:textId="2161D2FE" w:rsidR="00207BC1" w:rsidRPr="009E24AD" w:rsidRDefault="00207BC1" w:rsidP="00207BC1">
            <w:pPr>
              <w:rPr>
                <w:rFonts w:ascii="Times New Roman" w:hAnsi="Times New Roman" w:cs="Times New Roman"/>
              </w:rPr>
            </w:pPr>
            <w:r w:rsidRPr="009E24AD">
              <w:rPr>
                <w:rFonts w:ascii="Times New Roman" w:hAnsi="Times New Roman" w:cs="Times New Roman"/>
              </w:rPr>
              <w:t>≥ 100 TΩ</w:t>
            </w:r>
          </w:p>
        </w:tc>
        <w:tc>
          <w:tcPr>
            <w:tcW w:w="3260" w:type="dxa"/>
          </w:tcPr>
          <w:p w14:paraId="20D2537B" w14:textId="77777777" w:rsidR="00207BC1" w:rsidRPr="009E24AD" w:rsidRDefault="00207BC1" w:rsidP="00207BC1">
            <w:pPr>
              <w:rPr>
                <w:rFonts w:ascii="Times New Roman" w:hAnsi="Times New Roman" w:cs="Times New Roman"/>
              </w:rPr>
            </w:pPr>
          </w:p>
        </w:tc>
      </w:tr>
      <w:tr w:rsidR="00207BC1" w:rsidRPr="009E24AD" w14:paraId="73F44C35" w14:textId="77777777" w:rsidTr="00671193">
        <w:tc>
          <w:tcPr>
            <w:tcW w:w="851" w:type="dxa"/>
          </w:tcPr>
          <w:p w14:paraId="129584FE" w14:textId="03D044CE"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6</w:t>
            </w:r>
          </w:p>
        </w:tc>
        <w:tc>
          <w:tcPr>
            <w:tcW w:w="2977" w:type="dxa"/>
          </w:tcPr>
          <w:p w14:paraId="0D1BD0EE" w14:textId="6E078018" w:rsidR="00207BC1" w:rsidRPr="009E24AD" w:rsidRDefault="00207BC1" w:rsidP="00207BC1">
            <w:pPr>
              <w:rPr>
                <w:rFonts w:ascii="Times New Roman" w:hAnsi="Times New Roman" w:cs="Times New Roman"/>
                <w:lang w:val="en-GB"/>
              </w:rPr>
            </w:pPr>
            <w:r w:rsidRPr="009E24AD">
              <w:rPr>
                <w:rFonts w:ascii="Times New Roman" w:hAnsi="Times New Roman" w:cs="Times New Roman"/>
                <w:b/>
                <w:color w:val="000000"/>
                <w:lang w:val="en-GB"/>
              </w:rPr>
              <w:t>Software requirements</w:t>
            </w:r>
          </w:p>
        </w:tc>
        <w:tc>
          <w:tcPr>
            <w:tcW w:w="3260" w:type="dxa"/>
          </w:tcPr>
          <w:p w14:paraId="7F2AE6F7" w14:textId="52E8F5F7" w:rsidR="00207BC1" w:rsidRPr="009E24AD" w:rsidRDefault="00207BC1" w:rsidP="00207BC1">
            <w:pPr>
              <w:rPr>
                <w:rFonts w:ascii="Times New Roman" w:hAnsi="Times New Roman" w:cs="Times New Roman"/>
              </w:rPr>
            </w:pPr>
            <w:r w:rsidRPr="009E24AD">
              <w:rPr>
                <w:rFonts w:ascii="Times New Roman" w:hAnsi="Times New Roman" w:cs="Times New Roman"/>
                <w:b/>
                <w:lang w:eastAsia="ar-SA"/>
              </w:rPr>
              <w:t>Prasības programmatūrai</w:t>
            </w:r>
          </w:p>
        </w:tc>
        <w:tc>
          <w:tcPr>
            <w:tcW w:w="3969" w:type="dxa"/>
          </w:tcPr>
          <w:p w14:paraId="06AF168F" w14:textId="705E0797" w:rsidR="00207BC1" w:rsidRPr="009E24AD" w:rsidRDefault="00207BC1" w:rsidP="00207BC1">
            <w:pPr>
              <w:rPr>
                <w:rFonts w:ascii="Times New Roman" w:hAnsi="Times New Roman" w:cs="Times New Roman"/>
              </w:rPr>
            </w:pPr>
          </w:p>
        </w:tc>
        <w:tc>
          <w:tcPr>
            <w:tcW w:w="3260" w:type="dxa"/>
          </w:tcPr>
          <w:p w14:paraId="06011E4E" w14:textId="77777777" w:rsidR="00207BC1" w:rsidRPr="009E24AD" w:rsidRDefault="00207BC1" w:rsidP="00207BC1">
            <w:pPr>
              <w:rPr>
                <w:rFonts w:ascii="Times New Roman" w:hAnsi="Times New Roman" w:cs="Times New Roman"/>
              </w:rPr>
            </w:pPr>
          </w:p>
        </w:tc>
      </w:tr>
      <w:tr w:rsidR="00207BC1" w:rsidRPr="009E24AD" w14:paraId="06E30130" w14:textId="77777777" w:rsidTr="00671193">
        <w:tc>
          <w:tcPr>
            <w:tcW w:w="851" w:type="dxa"/>
          </w:tcPr>
          <w:p w14:paraId="7E1C7E18" w14:textId="44FF6B64"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6.1</w:t>
            </w:r>
          </w:p>
        </w:tc>
        <w:tc>
          <w:tcPr>
            <w:tcW w:w="2977" w:type="dxa"/>
          </w:tcPr>
          <w:p w14:paraId="261E4DD7" w14:textId="290DE957"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Possibility to set up and run measurements via software</w:t>
            </w:r>
          </w:p>
        </w:tc>
        <w:tc>
          <w:tcPr>
            <w:tcW w:w="3260" w:type="dxa"/>
          </w:tcPr>
          <w:p w14:paraId="739CF2F7" w14:textId="1E6E2589" w:rsidR="00207BC1" w:rsidRPr="009E24AD" w:rsidRDefault="00207BC1" w:rsidP="00207BC1">
            <w:pPr>
              <w:rPr>
                <w:rFonts w:ascii="Times New Roman" w:hAnsi="Times New Roman" w:cs="Times New Roman"/>
              </w:rPr>
            </w:pPr>
            <w:r w:rsidRPr="009E24AD">
              <w:rPr>
                <w:rFonts w:ascii="Times New Roman" w:hAnsi="Times New Roman" w:cs="Times New Roman"/>
                <w:lang w:eastAsia="ar-SA"/>
              </w:rPr>
              <w:t>Iespēja izveidot un veikt mērījumus, izmantojot programmatūru</w:t>
            </w:r>
          </w:p>
        </w:tc>
        <w:tc>
          <w:tcPr>
            <w:tcW w:w="3969" w:type="dxa"/>
          </w:tcPr>
          <w:p w14:paraId="541CEE92"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Jā</w:t>
            </w:r>
          </w:p>
          <w:p w14:paraId="6721E0F8" w14:textId="74F92EB4" w:rsidR="00207BC1" w:rsidRPr="009E24AD" w:rsidRDefault="00207BC1" w:rsidP="00207BC1">
            <w:pPr>
              <w:rPr>
                <w:rFonts w:ascii="Times New Roman" w:hAnsi="Times New Roman" w:cs="Times New Roman"/>
              </w:rPr>
            </w:pPr>
            <w:r w:rsidRPr="009E24AD">
              <w:rPr>
                <w:rFonts w:ascii="Times New Roman" w:hAnsi="Times New Roman" w:cs="Times New Roman"/>
              </w:rPr>
              <w:t>Yes</w:t>
            </w:r>
          </w:p>
        </w:tc>
        <w:tc>
          <w:tcPr>
            <w:tcW w:w="3260" w:type="dxa"/>
          </w:tcPr>
          <w:p w14:paraId="19C07206" w14:textId="77777777" w:rsidR="00207BC1" w:rsidRPr="009E24AD" w:rsidRDefault="00207BC1" w:rsidP="00207BC1">
            <w:pPr>
              <w:rPr>
                <w:rFonts w:ascii="Times New Roman" w:hAnsi="Times New Roman" w:cs="Times New Roman"/>
              </w:rPr>
            </w:pPr>
          </w:p>
        </w:tc>
      </w:tr>
      <w:tr w:rsidR="00207BC1" w:rsidRPr="009E24AD" w14:paraId="33921E8E" w14:textId="77777777" w:rsidTr="00671193">
        <w:tc>
          <w:tcPr>
            <w:tcW w:w="851" w:type="dxa"/>
          </w:tcPr>
          <w:p w14:paraId="4DB139F8" w14:textId="36F01077"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6.1</w:t>
            </w:r>
          </w:p>
        </w:tc>
        <w:tc>
          <w:tcPr>
            <w:tcW w:w="2977" w:type="dxa"/>
          </w:tcPr>
          <w:p w14:paraId="2309CD64" w14:textId="4D570DEF"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Possibility to modify the settings of experiments during measurements</w:t>
            </w:r>
          </w:p>
        </w:tc>
        <w:tc>
          <w:tcPr>
            <w:tcW w:w="3260" w:type="dxa"/>
          </w:tcPr>
          <w:p w14:paraId="4A193731" w14:textId="68412890" w:rsidR="00207BC1" w:rsidRPr="009E24AD" w:rsidRDefault="00207BC1" w:rsidP="00207BC1">
            <w:pPr>
              <w:rPr>
                <w:rFonts w:ascii="Times New Roman" w:hAnsi="Times New Roman" w:cs="Times New Roman"/>
              </w:rPr>
            </w:pPr>
            <w:r w:rsidRPr="009E24AD">
              <w:rPr>
                <w:rFonts w:ascii="Times New Roman" w:hAnsi="Times New Roman" w:cs="Times New Roman"/>
                <w:lang w:eastAsia="ar-SA"/>
              </w:rPr>
              <w:t>Iespēja mainīt eksperimenta uzstādījumus mērījumu laikā</w:t>
            </w:r>
          </w:p>
        </w:tc>
        <w:tc>
          <w:tcPr>
            <w:tcW w:w="3969" w:type="dxa"/>
          </w:tcPr>
          <w:p w14:paraId="51982D38"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Jā</w:t>
            </w:r>
          </w:p>
          <w:p w14:paraId="44671FAD" w14:textId="560BB11B" w:rsidR="00207BC1" w:rsidRPr="009E24AD" w:rsidRDefault="00207BC1" w:rsidP="00207BC1">
            <w:pPr>
              <w:rPr>
                <w:rFonts w:ascii="Times New Roman" w:hAnsi="Times New Roman" w:cs="Times New Roman"/>
              </w:rPr>
            </w:pPr>
            <w:r w:rsidRPr="009E24AD">
              <w:rPr>
                <w:rFonts w:ascii="Times New Roman" w:hAnsi="Times New Roman" w:cs="Times New Roman"/>
              </w:rPr>
              <w:t>Yes</w:t>
            </w:r>
          </w:p>
        </w:tc>
        <w:tc>
          <w:tcPr>
            <w:tcW w:w="3260" w:type="dxa"/>
          </w:tcPr>
          <w:p w14:paraId="433717A0" w14:textId="77777777" w:rsidR="00207BC1" w:rsidRPr="009E24AD" w:rsidRDefault="00207BC1" w:rsidP="00207BC1">
            <w:pPr>
              <w:rPr>
                <w:rFonts w:ascii="Times New Roman" w:hAnsi="Times New Roman" w:cs="Times New Roman"/>
              </w:rPr>
            </w:pPr>
          </w:p>
        </w:tc>
      </w:tr>
      <w:tr w:rsidR="00207BC1" w:rsidRPr="009E24AD" w14:paraId="6AD4EC8A" w14:textId="77777777" w:rsidTr="00671193">
        <w:tc>
          <w:tcPr>
            <w:tcW w:w="851" w:type="dxa"/>
          </w:tcPr>
          <w:p w14:paraId="07AB07BA" w14:textId="637EA679"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6.2</w:t>
            </w:r>
          </w:p>
        </w:tc>
        <w:tc>
          <w:tcPr>
            <w:tcW w:w="2977" w:type="dxa"/>
          </w:tcPr>
          <w:p w14:paraId="475431C1" w14:textId="093F56AE"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Integrated tool for electrochemical impedance spectroscopy data fitting</w:t>
            </w:r>
          </w:p>
        </w:tc>
        <w:tc>
          <w:tcPr>
            <w:tcW w:w="3260" w:type="dxa"/>
          </w:tcPr>
          <w:p w14:paraId="04058206" w14:textId="688EE8F8" w:rsidR="00207BC1" w:rsidRPr="009E24AD" w:rsidRDefault="00207BC1" w:rsidP="00207BC1">
            <w:pPr>
              <w:rPr>
                <w:rFonts w:ascii="Times New Roman" w:hAnsi="Times New Roman" w:cs="Times New Roman"/>
              </w:rPr>
            </w:pPr>
            <w:r w:rsidRPr="009E24AD">
              <w:rPr>
                <w:rFonts w:ascii="Times New Roman" w:hAnsi="Times New Roman" w:cs="Times New Roman"/>
                <w:lang w:eastAsia="ar-SA"/>
              </w:rPr>
              <w:t>Integrēts rīks elektroķīmiskās impedances spektroskopijas datu apstrādei</w:t>
            </w:r>
          </w:p>
        </w:tc>
        <w:tc>
          <w:tcPr>
            <w:tcW w:w="3969" w:type="dxa"/>
          </w:tcPr>
          <w:p w14:paraId="1445DD26"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Jā</w:t>
            </w:r>
          </w:p>
          <w:p w14:paraId="6259C98A" w14:textId="5741B147" w:rsidR="00207BC1" w:rsidRPr="009E24AD" w:rsidRDefault="00207BC1" w:rsidP="00207BC1">
            <w:pPr>
              <w:rPr>
                <w:rFonts w:ascii="Times New Roman" w:hAnsi="Times New Roman" w:cs="Times New Roman"/>
              </w:rPr>
            </w:pPr>
            <w:r w:rsidRPr="009E24AD">
              <w:rPr>
                <w:rFonts w:ascii="Times New Roman" w:hAnsi="Times New Roman" w:cs="Times New Roman"/>
              </w:rPr>
              <w:t>Yes</w:t>
            </w:r>
          </w:p>
        </w:tc>
        <w:tc>
          <w:tcPr>
            <w:tcW w:w="3260" w:type="dxa"/>
          </w:tcPr>
          <w:p w14:paraId="2995972A" w14:textId="77777777" w:rsidR="00207BC1" w:rsidRPr="009E24AD" w:rsidRDefault="00207BC1" w:rsidP="00207BC1">
            <w:pPr>
              <w:rPr>
                <w:rFonts w:ascii="Times New Roman" w:hAnsi="Times New Roman" w:cs="Times New Roman"/>
              </w:rPr>
            </w:pPr>
          </w:p>
        </w:tc>
      </w:tr>
      <w:tr w:rsidR="00207BC1" w:rsidRPr="009E24AD" w14:paraId="2E2A49BE" w14:textId="77777777" w:rsidTr="00671193">
        <w:tc>
          <w:tcPr>
            <w:tcW w:w="851" w:type="dxa"/>
          </w:tcPr>
          <w:p w14:paraId="05835283" w14:textId="1EC7ADC5" w:rsidR="00207BC1" w:rsidRPr="009E24AD" w:rsidRDefault="00207BC1" w:rsidP="00207BC1">
            <w:pPr>
              <w:rPr>
                <w:rFonts w:ascii="Times New Roman" w:hAnsi="Times New Roman" w:cs="Times New Roman"/>
                <w:b/>
              </w:rPr>
            </w:pPr>
            <w:r w:rsidRPr="009E24AD">
              <w:rPr>
                <w:rFonts w:ascii="Times New Roman" w:hAnsi="Times New Roman" w:cs="Times New Roman"/>
                <w:b/>
                <w:color w:val="000000"/>
                <w:lang w:eastAsia="lv-LV"/>
              </w:rPr>
              <w:t>7</w:t>
            </w:r>
          </w:p>
        </w:tc>
        <w:tc>
          <w:tcPr>
            <w:tcW w:w="2977" w:type="dxa"/>
          </w:tcPr>
          <w:p w14:paraId="1A01201E" w14:textId="6677C05F" w:rsidR="00207BC1" w:rsidRPr="009E24AD" w:rsidRDefault="00207BC1" w:rsidP="00207BC1">
            <w:pPr>
              <w:rPr>
                <w:rFonts w:ascii="Times New Roman" w:hAnsi="Times New Roman" w:cs="Times New Roman"/>
                <w:b/>
                <w:lang w:val="en-GB"/>
              </w:rPr>
            </w:pPr>
            <w:r w:rsidRPr="009E24AD">
              <w:rPr>
                <w:rFonts w:ascii="Times New Roman" w:hAnsi="Times New Roman" w:cs="Times New Roman"/>
                <w:b/>
                <w:color w:val="000000"/>
                <w:lang w:val="en-GB"/>
              </w:rPr>
              <w:t>Computer requirements</w:t>
            </w:r>
          </w:p>
        </w:tc>
        <w:tc>
          <w:tcPr>
            <w:tcW w:w="3260" w:type="dxa"/>
          </w:tcPr>
          <w:p w14:paraId="3839DF0A" w14:textId="1B3C4FD8" w:rsidR="00207BC1" w:rsidRPr="009E24AD" w:rsidRDefault="00207BC1" w:rsidP="00207BC1">
            <w:pPr>
              <w:rPr>
                <w:rFonts w:ascii="Times New Roman" w:hAnsi="Times New Roman" w:cs="Times New Roman"/>
                <w:b/>
              </w:rPr>
            </w:pPr>
            <w:proofErr w:type="spellStart"/>
            <w:r w:rsidRPr="009E24AD">
              <w:rPr>
                <w:rFonts w:ascii="Times New Roman" w:hAnsi="Times New Roman" w:cs="Times New Roman"/>
                <w:b/>
                <w:lang w:val="de-DE" w:eastAsia="ar-SA"/>
              </w:rPr>
              <w:t>Prasības</w:t>
            </w:r>
            <w:proofErr w:type="spellEnd"/>
            <w:r w:rsidRPr="009E24AD">
              <w:rPr>
                <w:rFonts w:ascii="Times New Roman" w:hAnsi="Times New Roman" w:cs="Times New Roman"/>
                <w:b/>
                <w:lang w:val="de-DE" w:eastAsia="ar-SA"/>
              </w:rPr>
              <w:t xml:space="preserve"> </w:t>
            </w:r>
            <w:proofErr w:type="spellStart"/>
            <w:r w:rsidRPr="009E24AD">
              <w:rPr>
                <w:rFonts w:ascii="Times New Roman" w:hAnsi="Times New Roman" w:cs="Times New Roman"/>
                <w:b/>
                <w:lang w:val="de-DE" w:eastAsia="ar-SA"/>
              </w:rPr>
              <w:t>datoram</w:t>
            </w:r>
            <w:proofErr w:type="spellEnd"/>
          </w:p>
        </w:tc>
        <w:tc>
          <w:tcPr>
            <w:tcW w:w="3969" w:type="dxa"/>
          </w:tcPr>
          <w:p w14:paraId="1F2E48B1" w14:textId="77777777" w:rsidR="00207BC1" w:rsidRPr="009E24AD" w:rsidRDefault="00207BC1" w:rsidP="00207BC1">
            <w:pPr>
              <w:rPr>
                <w:rFonts w:ascii="Times New Roman" w:hAnsi="Times New Roman" w:cs="Times New Roman"/>
              </w:rPr>
            </w:pPr>
          </w:p>
        </w:tc>
        <w:tc>
          <w:tcPr>
            <w:tcW w:w="3260" w:type="dxa"/>
          </w:tcPr>
          <w:p w14:paraId="4DA781C5" w14:textId="77777777" w:rsidR="00207BC1" w:rsidRPr="009E24AD" w:rsidRDefault="00207BC1" w:rsidP="00207BC1">
            <w:pPr>
              <w:rPr>
                <w:rFonts w:ascii="Times New Roman" w:hAnsi="Times New Roman" w:cs="Times New Roman"/>
              </w:rPr>
            </w:pPr>
          </w:p>
        </w:tc>
      </w:tr>
      <w:tr w:rsidR="00207BC1" w:rsidRPr="009E24AD" w14:paraId="557D09E5" w14:textId="77777777" w:rsidTr="00671193">
        <w:tc>
          <w:tcPr>
            <w:tcW w:w="851" w:type="dxa"/>
          </w:tcPr>
          <w:p w14:paraId="275BDC6F" w14:textId="08DF5A42"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lastRenderedPageBreak/>
              <w:t>7.1</w:t>
            </w:r>
          </w:p>
        </w:tc>
        <w:tc>
          <w:tcPr>
            <w:tcW w:w="2977" w:type="dxa"/>
          </w:tcPr>
          <w:p w14:paraId="0A246312" w14:textId="4DA9CE8A"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Computer with installed drivers and software</w:t>
            </w:r>
          </w:p>
        </w:tc>
        <w:tc>
          <w:tcPr>
            <w:tcW w:w="3260" w:type="dxa"/>
          </w:tcPr>
          <w:p w14:paraId="30F96DBA" w14:textId="7A0C688A" w:rsidR="00207BC1" w:rsidRPr="009E24AD" w:rsidRDefault="00207BC1" w:rsidP="00207BC1">
            <w:pPr>
              <w:rPr>
                <w:rFonts w:ascii="Times New Roman" w:hAnsi="Times New Roman" w:cs="Times New Roman"/>
              </w:rPr>
            </w:pPr>
            <w:proofErr w:type="spellStart"/>
            <w:r w:rsidRPr="009E24AD">
              <w:rPr>
                <w:rFonts w:ascii="Times New Roman" w:hAnsi="Times New Roman" w:cs="Times New Roman"/>
                <w:lang w:val="de-DE" w:eastAsia="ar-SA"/>
              </w:rPr>
              <w:t>Dators</w:t>
            </w:r>
            <w:proofErr w:type="spellEnd"/>
            <w:r w:rsidRPr="009E24AD">
              <w:rPr>
                <w:rFonts w:ascii="Times New Roman" w:hAnsi="Times New Roman" w:cs="Times New Roman"/>
                <w:lang w:val="de-DE" w:eastAsia="ar-SA"/>
              </w:rPr>
              <w:t xml:space="preserve"> </w:t>
            </w:r>
            <w:proofErr w:type="spellStart"/>
            <w:r w:rsidRPr="009E24AD">
              <w:rPr>
                <w:rFonts w:ascii="Times New Roman" w:hAnsi="Times New Roman" w:cs="Times New Roman"/>
                <w:lang w:val="de-DE" w:eastAsia="ar-SA"/>
              </w:rPr>
              <w:t>ar</w:t>
            </w:r>
            <w:proofErr w:type="spellEnd"/>
            <w:r w:rsidRPr="009E24AD">
              <w:rPr>
                <w:rFonts w:ascii="Times New Roman" w:hAnsi="Times New Roman" w:cs="Times New Roman"/>
                <w:lang w:val="de-DE" w:eastAsia="ar-SA"/>
              </w:rPr>
              <w:t xml:space="preserve"> </w:t>
            </w:r>
            <w:proofErr w:type="spellStart"/>
            <w:r w:rsidRPr="009E24AD">
              <w:rPr>
                <w:rFonts w:ascii="Times New Roman" w:hAnsi="Times New Roman" w:cs="Times New Roman"/>
                <w:lang w:val="de-DE" w:eastAsia="ar-SA"/>
              </w:rPr>
              <w:t>instalētiem</w:t>
            </w:r>
            <w:proofErr w:type="spellEnd"/>
            <w:r w:rsidRPr="009E24AD">
              <w:rPr>
                <w:rFonts w:ascii="Times New Roman" w:hAnsi="Times New Roman" w:cs="Times New Roman"/>
                <w:lang w:val="de-DE" w:eastAsia="ar-SA"/>
              </w:rPr>
              <w:t xml:space="preserve"> </w:t>
            </w:r>
            <w:proofErr w:type="spellStart"/>
            <w:r w:rsidRPr="009E24AD">
              <w:rPr>
                <w:rFonts w:ascii="Times New Roman" w:hAnsi="Times New Roman" w:cs="Times New Roman"/>
                <w:lang w:val="de-DE" w:eastAsia="ar-SA"/>
              </w:rPr>
              <w:t>draiveriem</w:t>
            </w:r>
            <w:proofErr w:type="spellEnd"/>
            <w:r w:rsidRPr="009E24AD">
              <w:rPr>
                <w:rFonts w:ascii="Times New Roman" w:hAnsi="Times New Roman" w:cs="Times New Roman"/>
                <w:lang w:val="de-DE" w:eastAsia="ar-SA"/>
              </w:rPr>
              <w:t xml:space="preserve"> </w:t>
            </w:r>
            <w:proofErr w:type="spellStart"/>
            <w:r w:rsidRPr="009E24AD">
              <w:rPr>
                <w:rFonts w:ascii="Times New Roman" w:hAnsi="Times New Roman" w:cs="Times New Roman"/>
                <w:lang w:val="de-DE" w:eastAsia="ar-SA"/>
              </w:rPr>
              <w:t>un</w:t>
            </w:r>
            <w:proofErr w:type="spellEnd"/>
            <w:r w:rsidRPr="009E24AD">
              <w:rPr>
                <w:rFonts w:ascii="Times New Roman" w:hAnsi="Times New Roman" w:cs="Times New Roman"/>
                <w:lang w:val="de-DE" w:eastAsia="ar-SA"/>
              </w:rPr>
              <w:t xml:space="preserve"> </w:t>
            </w:r>
            <w:proofErr w:type="spellStart"/>
            <w:r w:rsidRPr="009E24AD">
              <w:rPr>
                <w:rFonts w:ascii="Times New Roman" w:hAnsi="Times New Roman" w:cs="Times New Roman"/>
                <w:lang w:val="de-DE" w:eastAsia="ar-SA"/>
              </w:rPr>
              <w:t>programmatūru</w:t>
            </w:r>
            <w:proofErr w:type="spellEnd"/>
          </w:p>
        </w:tc>
        <w:tc>
          <w:tcPr>
            <w:tcW w:w="3969" w:type="dxa"/>
          </w:tcPr>
          <w:p w14:paraId="6E11AD61"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Jā</w:t>
            </w:r>
          </w:p>
          <w:p w14:paraId="6BF33748" w14:textId="37355FAC" w:rsidR="00207BC1" w:rsidRPr="009E24AD" w:rsidRDefault="00207BC1" w:rsidP="00207BC1">
            <w:pPr>
              <w:rPr>
                <w:rFonts w:ascii="Times New Roman" w:hAnsi="Times New Roman" w:cs="Times New Roman"/>
              </w:rPr>
            </w:pPr>
            <w:r w:rsidRPr="009E24AD">
              <w:rPr>
                <w:rFonts w:ascii="Times New Roman" w:hAnsi="Times New Roman" w:cs="Times New Roman"/>
              </w:rPr>
              <w:t>Yes</w:t>
            </w:r>
          </w:p>
        </w:tc>
        <w:tc>
          <w:tcPr>
            <w:tcW w:w="3260" w:type="dxa"/>
          </w:tcPr>
          <w:p w14:paraId="6C9CC6A1" w14:textId="77777777" w:rsidR="00207BC1" w:rsidRPr="009E24AD" w:rsidRDefault="00207BC1" w:rsidP="00207BC1">
            <w:pPr>
              <w:rPr>
                <w:rFonts w:ascii="Times New Roman" w:hAnsi="Times New Roman" w:cs="Times New Roman"/>
              </w:rPr>
            </w:pPr>
          </w:p>
        </w:tc>
      </w:tr>
      <w:tr w:rsidR="00207BC1" w:rsidRPr="009E24AD" w14:paraId="5224808D" w14:textId="77777777" w:rsidTr="00671193">
        <w:tc>
          <w:tcPr>
            <w:tcW w:w="851" w:type="dxa"/>
          </w:tcPr>
          <w:p w14:paraId="38F17653" w14:textId="09C3DD99"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8</w:t>
            </w:r>
          </w:p>
        </w:tc>
        <w:tc>
          <w:tcPr>
            <w:tcW w:w="2977" w:type="dxa"/>
          </w:tcPr>
          <w:p w14:paraId="225529B8" w14:textId="68B8748B" w:rsidR="00207BC1" w:rsidRPr="009E24AD" w:rsidRDefault="00207BC1" w:rsidP="00207BC1">
            <w:pPr>
              <w:rPr>
                <w:rFonts w:ascii="Times New Roman" w:hAnsi="Times New Roman" w:cs="Times New Roman"/>
                <w:lang w:val="en-GB"/>
              </w:rPr>
            </w:pPr>
            <w:r w:rsidRPr="009E24AD">
              <w:rPr>
                <w:rFonts w:ascii="Times New Roman" w:hAnsi="Times New Roman" w:cs="Times New Roman"/>
                <w:b/>
                <w:color w:val="000000"/>
                <w:lang w:val="en-GB"/>
              </w:rPr>
              <w:t>Training and support</w:t>
            </w:r>
          </w:p>
        </w:tc>
        <w:tc>
          <w:tcPr>
            <w:tcW w:w="3260" w:type="dxa"/>
          </w:tcPr>
          <w:p w14:paraId="382E29F9" w14:textId="699B13A9" w:rsidR="00207BC1" w:rsidRPr="009E24AD" w:rsidRDefault="00207BC1" w:rsidP="00207BC1">
            <w:pPr>
              <w:rPr>
                <w:rFonts w:ascii="Times New Roman" w:hAnsi="Times New Roman" w:cs="Times New Roman"/>
              </w:rPr>
            </w:pPr>
            <w:r w:rsidRPr="009E24AD">
              <w:rPr>
                <w:rFonts w:ascii="Times New Roman" w:hAnsi="Times New Roman" w:cs="Times New Roman"/>
                <w:b/>
              </w:rPr>
              <w:t>Apmācība un atbalsts</w:t>
            </w:r>
          </w:p>
        </w:tc>
        <w:tc>
          <w:tcPr>
            <w:tcW w:w="3969" w:type="dxa"/>
          </w:tcPr>
          <w:p w14:paraId="5E0CFCCA" w14:textId="7D4E34F9" w:rsidR="00207BC1" w:rsidRPr="009E24AD" w:rsidRDefault="00207BC1" w:rsidP="00207BC1">
            <w:pPr>
              <w:rPr>
                <w:rFonts w:ascii="Times New Roman" w:hAnsi="Times New Roman" w:cs="Times New Roman"/>
              </w:rPr>
            </w:pPr>
          </w:p>
        </w:tc>
        <w:tc>
          <w:tcPr>
            <w:tcW w:w="3260" w:type="dxa"/>
          </w:tcPr>
          <w:p w14:paraId="334AA83A" w14:textId="77777777" w:rsidR="00207BC1" w:rsidRPr="009E24AD" w:rsidRDefault="00207BC1" w:rsidP="00207BC1">
            <w:pPr>
              <w:rPr>
                <w:rFonts w:ascii="Times New Roman" w:hAnsi="Times New Roman" w:cs="Times New Roman"/>
              </w:rPr>
            </w:pPr>
          </w:p>
        </w:tc>
      </w:tr>
      <w:tr w:rsidR="00207BC1" w:rsidRPr="009E24AD" w14:paraId="0B3A350D" w14:textId="77777777" w:rsidTr="00671193">
        <w:tc>
          <w:tcPr>
            <w:tcW w:w="851" w:type="dxa"/>
          </w:tcPr>
          <w:p w14:paraId="5D648600" w14:textId="3B1CC8EC"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8.1</w:t>
            </w:r>
          </w:p>
        </w:tc>
        <w:tc>
          <w:tcPr>
            <w:tcW w:w="2977" w:type="dxa"/>
          </w:tcPr>
          <w:p w14:paraId="7475939A" w14:textId="030C735B"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Installation and one day training course on customer’s site for operators after completed installation</w:t>
            </w:r>
          </w:p>
        </w:tc>
        <w:tc>
          <w:tcPr>
            <w:tcW w:w="3260" w:type="dxa"/>
          </w:tcPr>
          <w:p w14:paraId="5DAC6079" w14:textId="41010CFA" w:rsidR="00207BC1" w:rsidRPr="009E24AD" w:rsidRDefault="00207BC1" w:rsidP="00207BC1">
            <w:pPr>
              <w:rPr>
                <w:rFonts w:ascii="Times New Roman" w:hAnsi="Times New Roman" w:cs="Times New Roman"/>
              </w:rPr>
            </w:pPr>
            <w:r w:rsidRPr="009E24AD">
              <w:rPr>
                <w:rFonts w:ascii="Times New Roman" w:hAnsi="Times New Roman" w:cs="Times New Roman"/>
                <w:color w:val="000000"/>
              </w:rPr>
              <w:t xml:space="preserve">Instalācija un vienas dienas treniņa kurss operatoru pamata apmācībai uz vietas klienta institūcijā pēc iekārtas uzstādīšanas. </w:t>
            </w:r>
          </w:p>
        </w:tc>
        <w:tc>
          <w:tcPr>
            <w:tcW w:w="3969" w:type="dxa"/>
          </w:tcPr>
          <w:p w14:paraId="49BAEEED"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Jā</w:t>
            </w:r>
          </w:p>
          <w:p w14:paraId="38FDE098" w14:textId="236CDD9B" w:rsidR="00207BC1" w:rsidRPr="009E24AD" w:rsidRDefault="00207BC1" w:rsidP="00207BC1">
            <w:pPr>
              <w:rPr>
                <w:rFonts w:ascii="Times New Roman" w:hAnsi="Times New Roman" w:cs="Times New Roman"/>
              </w:rPr>
            </w:pPr>
            <w:r w:rsidRPr="009E24AD">
              <w:rPr>
                <w:rFonts w:ascii="Times New Roman" w:hAnsi="Times New Roman" w:cs="Times New Roman"/>
              </w:rPr>
              <w:t>Yes</w:t>
            </w:r>
          </w:p>
        </w:tc>
        <w:tc>
          <w:tcPr>
            <w:tcW w:w="3260" w:type="dxa"/>
          </w:tcPr>
          <w:p w14:paraId="7E9DEA80" w14:textId="77777777" w:rsidR="00207BC1" w:rsidRPr="009E24AD" w:rsidRDefault="00207BC1" w:rsidP="00207BC1">
            <w:pPr>
              <w:rPr>
                <w:rFonts w:ascii="Times New Roman" w:hAnsi="Times New Roman" w:cs="Times New Roman"/>
              </w:rPr>
            </w:pPr>
          </w:p>
        </w:tc>
      </w:tr>
      <w:tr w:rsidR="00207BC1" w:rsidRPr="009E24AD" w14:paraId="68ABF611" w14:textId="77777777" w:rsidTr="00671193">
        <w:tc>
          <w:tcPr>
            <w:tcW w:w="851" w:type="dxa"/>
          </w:tcPr>
          <w:p w14:paraId="5311F3A3" w14:textId="3694513C"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9</w:t>
            </w:r>
          </w:p>
        </w:tc>
        <w:tc>
          <w:tcPr>
            <w:tcW w:w="2977" w:type="dxa"/>
          </w:tcPr>
          <w:p w14:paraId="72BC8BBA" w14:textId="75E3798D" w:rsidR="00207BC1" w:rsidRPr="009E24AD" w:rsidRDefault="00207BC1" w:rsidP="00207BC1">
            <w:pPr>
              <w:rPr>
                <w:rFonts w:ascii="Times New Roman" w:hAnsi="Times New Roman" w:cs="Times New Roman"/>
                <w:lang w:val="en-GB"/>
              </w:rPr>
            </w:pPr>
            <w:r w:rsidRPr="009E24AD">
              <w:rPr>
                <w:rFonts w:ascii="Times New Roman" w:hAnsi="Times New Roman" w:cs="Times New Roman"/>
                <w:b/>
                <w:color w:val="000000"/>
                <w:lang w:val="en-GB"/>
              </w:rPr>
              <w:t>Shipment</w:t>
            </w:r>
          </w:p>
        </w:tc>
        <w:tc>
          <w:tcPr>
            <w:tcW w:w="3260" w:type="dxa"/>
          </w:tcPr>
          <w:p w14:paraId="464964C4" w14:textId="4EF91E1A" w:rsidR="00207BC1" w:rsidRPr="009E24AD" w:rsidRDefault="00207BC1" w:rsidP="00207BC1">
            <w:pPr>
              <w:rPr>
                <w:rFonts w:ascii="Times New Roman" w:hAnsi="Times New Roman" w:cs="Times New Roman"/>
              </w:rPr>
            </w:pPr>
            <w:r w:rsidRPr="009E24AD">
              <w:rPr>
                <w:rFonts w:ascii="Times New Roman" w:hAnsi="Times New Roman" w:cs="Times New Roman"/>
                <w:b/>
              </w:rPr>
              <w:t>Piegāde</w:t>
            </w:r>
          </w:p>
        </w:tc>
        <w:tc>
          <w:tcPr>
            <w:tcW w:w="3969" w:type="dxa"/>
          </w:tcPr>
          <w:p w14:paraId="3A261B76" w14:textId="5EC78CC3" w:rsidR="00207BC1" w:rsidRPr="009E24AD" w:rsidRDefault="00207BC1" w:rsidP="00207BC1">
            <w:pPr>
              <w:rPr>
                <w:rFonts w:ascii="Times New Roman" w:hAnsi="Times New Roman" w:cs="Times New Roman"/>
              </w:rPr>
            </w:pPr>
          </w:p>
        </w:tc>
        <w:tc>
          <w:tcPr>
            <w:tcW w:w="3260" w:type="dxa"/>
          </w:tcPr>
          <w:p w14:paraId="62F83F94" w14:textId="77777777" w:rsidR="00207BC1" w:rsidRPr="009E24AD" w:rsidRDefault="00207BC1" w:rsidP="00207BC1">
            <w:pPr>
              <w:rPr>
                <w:rFonts w:ascii="Times New Roman" w:hAnsi="Times New Roman" w:cs="Times New Roman"/>
              </w:rPr>
            </w:pPr>
          </w:p>
        </w:tc>
      </w:tr>
      <w:tr w:rsidR="00207BC1" w:rsidRPr="009E24AD" w14:paraId="0928B905" w14:textId="77777777" w:rsidTr="00671193">
        <w:tc>
          <w:tcPr>
            <w:tcW w:w="851" w:type="dxa"/>
          </w:tcPr>
          <w:p w14:paraId="280BDA32" w14:textId="3C28C8FA"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9.1</w:t>
            </w:r>
          </w:p>
        </w:tc>
        <w:tc>
          <w:tcPr>
            <w:tcW w:w="2977" w:type="dxa"/>
          </w:tcPr>
          <w:p w14:paraId="69BE78D8" w14:textId="011D3E0C" w:rsidR="00207BC1" w:rsidRPr="009E24AD" w:rsidRDefault="00207BC1" w:rsidP="00207BC1">
            <w:pPr>
              <w:rPr>
                <w:rFonts w:ascii="Times New Roman" w:hAnsi="Times New Roman" w:cs="Times New Roman"/>
                <w:lang w:val="en-GB"/>
              </w:rPr>
            </w:pPr>
            <w:r w:rsidRPr="009E24AD">
              <w:rPr>
                <w:rFonts w:ascii="Times New Roman" w:hAnsi="Times New Roman" w:cs="Times New Roman"/>
                <w:lang w:val="en-GB"/>
              </w:rPr>
              <w:t>Packaging material</w:t>
            </w:r>
          </w:p>
        </w:tc>
        <w:tc>
          <w:tcPr>
            <w:tcW w:w="3260" w:type="dxa"/>
          </w:tcPr>
          <w:p w14:paraId="4B2ED7A6" w14:textId="51373B32" w:rsidR="00207BC1" w:rsidRPr="009E24AD" w:rsidRDefault="00207BC1" w:rsidP="00207BC1">
            <w:pPr>
              <w:rPr>
                <w:rFonts w:ascii="Times New Roman" w:hAnsi="Times New Roman" w:cs="Times New Roman"/>
              </w:rPr>
            </w:pPr>
            <w:r w:rsidRPr="009E24AD">
              <w:rPr>
                <w:rFonts w:ascii="Times New Roman" w:hAnsi="Times New Roman" w:cs="Times New Roman"/>
              </w:rPr>
              <w:t>Iepakošanas materiāls</w:t>
            </w:r>
          </w:p>
        </w:tc>
        <w:tc>
          <w:tcPr>
            <w:tcW w:w="3969" w:type="dxa"/>
          </w:tcPr>
          <w:p w14:paraId="0D682120"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Jā</w:t>
            </w:r>
          </w:p>
          <w:p w14:paraId="5F13EBB2" w14:textId="6ECB8E9B" w:rsidR="00207BC1" w:rsidRPr="009E24AD" w:rsidRDefault="00207BC1" w:rsidP="00207BC1">
            <w:pPr>
              <w:rPr>
                <w:rFonts w:ascii="Times New Roman" w:hAnsi="Times New Roman" w:cs="Times New Roman"/>
              </w:rPr>
            </w:pPr>
            <w:r w:rsidRPr="009E24AD">
              <w:rPr>
                <w:rFonts w:ascii="Times New Roman" w:hAnsi="Times New Roman" w:cs="Times New Roman"/>
              </w:rPr>
              <w:t>Yes</w:t>
            </w:r>
          </w:p>
        </w:tc>
        <w:tc>
          <w:tcPr>
            <w:tcW w:w="3260" w:type="dxa"/>
          </w:tcPr>
          <w:p w14:paraId="1A45F730" w14:textId="77777777" w:rsidR="00207BC1" w:rsidRPr="009E24AD" w:rsidRDefault="00207BC1" w:rsidP="00207BC1">
            <w:pPr>
              <w:rPr>
                <w:rFonts w:ascii="Times New Roman" w:hAnsi="Times New Roman" w:cs="Times New Roman"/>
              </w:rPr>
            </w:pPr>
          </w:p>
        </w:tc>
      </w:tr>
      <w:tr w:rsidR="00207BC1" w:rsidRPr="009E24AD" w14:paraId="2F7239D8" w14:textId="77777777" w:rsidTr="00671193">
        <w:tc>
          <w:tcPr>
            <w:tcW w:w="851" w:type="dxa"/>
          </w:tcPr>
          <w:p w14:paraId="7A4E9A5A" w14:textId="08616C89"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9.2</w:t>
            </w:r>
          </w:p>
        </w:tc>
        <w:tc>
          <w:tcPr>
            <w:tcW w:w="2977" w:type="dxa"/>
          </w:tcPr>
          <w:p w14:paraId="34846EF9" w14:textId="7BD969E6" w:rsidR="00207BC1" w:rsidRPr="009E24AD" w:rsidRDefault="00207BC1" w:rsidP="00207BC1">
            <w:pPr>
              <w:rPr>
                <w:rFonts w:ascii="Times New Roman" w:hAnsi="Times New Roman" w:cs="Times New Roman"/>
                <w:lang w:val="en-GB"/>
              </w:rPr>
            </w:pPr>
            <w:r w:rsidRPr="009E24AD">
              <w:rPr>
                <w:rFonts w:ascii="Times New Roman" w:hAnsi="Times New Roman" w:cs="Times New Roman"/>
                <w:lang w:val="en-GB"/>
              </w:rPr>
              <w:t>Shipment cost</w:t>
            </w:r>
          </w:p>
        </w:tc>
        <w:tc>
          <w:tcPr>
            <w:tcW w:w="3260" w:type="dxa"/>
          </w:tcPr>
          <w:p w14:paraId="57A21F19" w14:textId="1C5666BB" w:rsidR="00207BC1" w:rsidRPr="009E24AD" w:rsidRDefault="00207BC1" w:rsidP="00207BC1">
            <w:pPr>
              <w:rPr>
                <w:rFonts w:ascii="Times New Roman" w:hAnsi="Times New Roman" w:cs="Times New Roman"/>
              </w:rPr>
            </w:pPr>
            <w:r w:rsidRPr="009E24AD">
              <w:rPr>
                <w:rFonts w:ascii="Times New Roman" w:hAnsi="Times New Roman" w:cs="Times New Roman"/>
                <w:color w:val="000000"/>
              </w:rPr>
              <w:t>Sūtīšanas izmaksas</w:t>
            </w:r>
          </w:p>
        </w:tc>
        <w:tc>
          <w:tcPr>
            <w:tcW w:w="3969" w:type="dxa"/>
          </w:tcPr>
          <w:p w14:paraId="3083CF2B"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Jā</w:t>
            </w:r>
          </w:p>
          <w:p w14:paraId="018FD75B" w14:textId="4BAF844E" w:rsidR="00207BC1" w:rsidRPr="009E24AD" w:rsidRDefault="00207BC1" w:rsidP="00207BC1">
            <w:pPr>
              <w:rPr>
                <w:rFonts w:ascii="Times New Roman" w:hAnsi="Times New Roman" w:cs="Times New Roman"/>
              </w:rPr>
            </w:pPr>
            <w:r w:rsidRPr="009E24AD">
              <w:rPr>
                <w:rFonts w:ascii="Times New Roman" w:hAnsi="Times New Roman" w:cs="Times New Roman"/>
              </w:rPr>
              <w:t>Yes</w:t>
            </w:r>
          </w:p>
        </w:tc>
        <w:tc>
          <w:tcPr>
            <w:tcW w:w="3260" w:type="dxa"/>
          </w:tcPr>
          <w:p w14:paraId="0645664D" w14:textId="77777777" w:rsidR="00207BC1" w:rsidRPr="009E24AD" w:rsidRDefault="00207BC1" w:rsidP="00207BC1">
            <w:pPr>
              <w:rPr>
                <w:rFonts w:ascii="Times New Roman" w:hAnsi="Times New Roman" w:cs="Times New Roman"/>
              </w:rPr>
            </w:pPr>
          </w:p>
        </w:tc>
      </w:tr>
      <w:tr w:rsidR="00207BC1" w:rsidRPr="009E24AD" w14:paraId="47E2DBCD" w14:textId="77777777" w:rsidTr="00671193">
        <w:tc>
          <w:tcPr>
            <w:tcW w:w="851" w:type="dxa"/>
          </w:tcPr>
          <w:p w14:paraId="4C21D656" w14:textId="39AFC217"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9.3</w:t>
            </w:r>
          </w:p>
        </w:tc>
        <w:tc>
          <w:tcPr>
            <w:tcW w:w="2977" w:type="dxa"/>
          </w:tcPr>
          <w:p w14:paraId="49288B01" w14:textId="26B5C200" w:rsidR="00207BC1" w:rsidRPr="009E24AD" w:rsidRDefault="00207BC1" w:rsidP="00207BC1">
            <w:pPr>
              <w:rPr>
                <w:rFonts w:ascii="Times New Roman" w:hAnsi="Times New Roman" w:cs="Times New Roman"/>
                <w:lang w:val="en-GB"/>
              </w:rPr>
            </w:pPr>
            <w:r w:rsidRPr="009E24AD">
              <w:rPr>
                <w:rFonts w:ascii="Times New Roman" w:hAnsi="Times New Roman" w:cs="Times New Roman"/>
                <w:lang w:val="en-GB"/>
              </w:rPr>
              <w:t>Transport-Insurance</w:t>
            </w:r>
          </w:p>
        </w:tc>
        <w:tc>
          <w:tcPr>
            <w:tcW w:w="3260" w:type="dxa"/>
          </w:tcPr>
          <w:p w14:paraId="33697AC8" w14:textId="25E04514" w:rsidR="00207BC1" w:rsidRPr="009E24AD" w:rsidRDefault="00207BC1" w:rsidP="00207BC1">
            <w:pPr>
              <w:rPr>
                <w:rFonts w:ascii="Times New Roman" w:hAnsi="Times New Roman" w:cs="Times New Roman"/>
              </w:rPr>
            </w:pPr>
            <w:r w:rsidRPr="009E24AD">
              <w:rPr>
                <w:rFonts w:ascii="Times New Roman" w:hAnsi="Times New Roman" w:cs="Times New Roman"/>
              </w:rPr>
              <w:t>Transporta apdrošināšana</w:t>
            </w:r>
          </w:p>
        </w:tc>
        <w:tc>
          <w:tcPr>
            <w:tcW w:w="3969" w:type="dxa"/>
          </w:tcPr>
          <w:p w14:paraId="490F12F3"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Jā</w:t>
            </w:r>
          </w:p>
          <w:p w14:paraId="70982731" w14:textId="6256CDD1" w:rsidR="00207BC1" w:rsidRPr="009E24AD" w:rsidRDefault="00207BC1" w:rsidP="00207BC1">
            <w:pPr>
              <w:rPr>
                <w:rFonts w:ascii="Times New Roman" w:hAnsi="Times New Roman" w:cs="Times New Roman"/>
              </w:rPr>
            </w:pPr>
            <w:r w:rsidRPr="009E24AD">
              <w:rPr>
                <w:rFonts w:ascii="Times New Roman" w:hAnsi="Times New Roman" w:cs="Times New Roman"/>
              </w:rPr>
              <w:t>Yes</w:t>
            </w:r>
          </w:p>
        </w:tc>
        <w:tc>
          <w:tcPr>
            <w:tcW w:w="3260" w:type="dxa"/>
          </w:tcPr>
          <w:p w14:paraId="18246928" w14:textId="77777777" w:rsidR="00207BC1" w:rsidRPr="009E24AD" w:rsidRDefault="00207BC1" w:rsidP="00207BC1">
            <w:pPr>
              <w:rPr>
                <w:rFonts w:ascii="Times New Roman" w:hAnsi="Times New Roman" w:cs="Times New Roman"/>
              </w:rPr>
            </w:pPr>
          </w:p>
        </w:tc>
      </w:tr>
      <w:tr w:rsidR="00207BC1" w:rsidRPr="009E24AD" w14:paraId="56D0A9A6" w14:textId="77777777" w:rsidTr="00671193">
        <w:tc>
          <w:tcPr>
            <w:tcW w:w="851" w:type="dxa"/>
          </w:tcPr>
          <w:p w14:paraId="6517311F" w14:textId="15159F3A"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10</w:t>
            </w:r>
          </w:p>
        </w:tc>
        <w:tc>
          <w:tcPr>
            <w:tcW w:w="2977" w:type="dxa"/>
          </w:tcPr>
          <w:p w14:paraId="45C45072" w14:textId="42CE8688" w:rsidR="00207BC1" w:rsidRPr="009E24AD" w:rsidRDefault="00207BC1" w:rsidP="00207BC1">
            <w:pPr>
              <w:rPr>
                <w:rFonts w:ascii="Times New Roman" w:hAnsi="Times New Roman" w:cs="Times New Roman"/>
                <w:lang w:val="en-GB"/>
              </w:rPr>
            </w:pPr>
            <w:r w:rsidRPr="009E24AD">
              <w:rPr>
                <w:rFonts w:ascii="Times New Roman" w:hAnsi="Times New Roman" w:cs="Times New Roman"/>
                <w:b/>
                <w:color w:val="000000"/>
                <w:lang w:val="en-GB"/>
              </w:rPr>
              <w:t>Warranty and service</w:t>
            </w:r>
          </w:p>
        </w:tc>
        <w:tc>
          <w:tcPr>
            <w:tcW w:w="3260" w:type="dxa"/>
          </w:tcPr>
          <w:p w14:paraId="174F0B9E" w14:textId="4E9AC98E" w:rsidR="00207BC1" w:rsidRPr="009E24AD" w:rsidRDefault="00207BC1" w:rsidP="00207BC1">
            <w:pPr>
              <w:rPr>
                <w:rFonts w:ascii="Times New Roman" w:hAnsi="Times New Roman" w:cs="Times New Roman"/>
              </w:rPr>
            </w:pPr>
            <w:r w:rsidRPr="009E24AD">
              <w:rPr>
                <w:rFonts w:ascii="Times New Roman" w:hAnsi="Times New Roman" w:cs="Times New Roman"/>
                <w:b/>
              </w:rPr>
              <w:t>Garantija un serviss</w:t>
            </w:r>
          </w:p>
        </w:tc>
        <w:tc>
          <w:tcPr>
            <w:tcW w:w="3969" w:type="dxa"/>
          </w:tcPr>
          <w:p w14:paraId="3F2F33DE" w14:textId="65C70D8A" w:rsidR="00207BC1" w:rsidRPr="009E24AD" w:rsidRDefault="00207BC1" w:rsidP="00207BC1">
            <w:pPr>
              <w:rPr>
                <w:rFonts w:ascii="Times New Roman" w:hAnsi="Times New Roman" w:cs="Times New Roman"/>
              </w:rPr>
            </w:pPr>
          </w:p>
        </w:tc>
        <w:tc>
          <w:tcPr>
            <w:tcW w:w="3260" w:type="dxa"/>
          </w:tcPr>
          <w:p w14:paraId="10E5B154" w14:textId="77777777" w:rsidR="00207BC1" w:rsidRPr="009E24AD" w:rsidRDefault="00207BC1" w:rsidP="00207BC1">
            <w:pPr>
              <w:rPr>
                <w:rFonts w:ascii="Times New Roman" w:hAnsi="Times New Roman" w:cs="Times New Roman"/>
              </w:rPr>
            </w:pPr>
          </w:p>
        </w:tc>
      </w:tr>
      <w:tr w:rsidR="00207BC1" w:rsidRPr="009E24AD" w14:paraId="06E42440" w14:textId="77777777" w:rsidTr="00671193">
        <w:tc>
          <w:tcPr>
            <w:tcW w:w="851" w:type="dxa"/>
          </w:tcPr>
          <w:p w14:paraId="1E091FBF" w14:textId="7CB7B0DE"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10.1</w:t>
            </w:r>
          </w:p>
        </w:tc>
        <w:tc>
          <w:tcPr>
            <w:tcW w:w="2977" w:type="dxa"/>
          </w:tcPr>
          <w:p w14:paraId="5F139F14" w14:textId="342BCAB3"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2 year full warranty (parts and labour)</w:t>
            </w:r>
          </w:p>
        </w:tc>
        <w:tc>
          <w:tcPr>
            <w:tcW w:w="3260" w:type="dxa"/>
          </w:tcPr>
          <w:p w14:paraId="0ECAA10E" w14:textId="5ADFE0A0" w:rsidR="00207BC1" w:rsidRPr="009E24AD" w:rsidRDefault="00207BC1" w:rsidP="00207BC1">
            <w:pPr>
              <w:rPr>
                <w:rFonts w:ascii="Times New Roman" w:hAnsi="Times New Roman" w:cs="Times New Roman"/>
              </w:rPr>
            </w:pPr>
            <w:r w:rsidRPr="009E24AD">
              <w:rPr>
                <w:rFonts w:ascii="Times New Roman" w:hAnsi="Times New Roman" w:cs="Times New Roman"/>
              </w:rPr>
              <w:t xml:space="preserve">2 gadu pilna garantija (detaļas un darbs) </w:t>
            </w:r>
          </w:p>
        </w:tc>
        <w:tc>
          <w:tcPr>
            <w:tcW w:w="3969" w:type="dxa"/>
          </w:tcPr>
          <w:p w14:paraId="4EE6EB44" w14:textId="5F259B6F" w:rsidR="00207BC1" w:rsidRPr="009E24AD" w:rsidRDefault="00207BC1" w:rsidP="00207BC1">
            <w:pPr>
              <w:rPr>
                <w:rFonts w:ascii="Times New Roman" w:hAnsi="Times New Roman" w:cs="Times New Roman"/>
              </w:rPr>
            </w:pPr>
            <w:r w:rsidRPr="009E24AD">
              <w:rPr>
                <w:rFonts w:ascii="Times New Roman" w:hAnsi="Times New Roman" w:cs="Times New Roman"/>
              </w:rPr>
              <w:t>≥ 2 gadi</w:t>
            </w:r>
          </w:p>
          <w:p w14:paraId="757559DB" w14:textId="76DE259C" w:rsidR="00207BC1" w:rsidRPr="009E24AD" w:rsidRDefault="00207BC1" w:rsidP="00207BC1">
            <w:pPr>
              <w:rPr>
                <w:rFonts w:ascii="Times New Roman" w:hAnsi="Times New Roman" w:cs="Times New Roman"/>
              </w:rPr>
            </w:pPr>
            <w:r w:rsidRPr="009E24AD">
              <w:rPr>
                <w:rFonts w:ascii="Times New Roman" w:hAnsi="Times New Roman" w:cs="Times New Roman"/>
              </w:rPr>
              <w:t>≥ 2 years</w:t>
            </w:r>
          </w:p>
        </w:tc>
        <w:tc>
          <w:tcPr>
            <w:tcW w:w="3260" w:type="dxa"/>
          </w:tcPr>
          <w:p w14:paraId="32050D83" w14:textId="77777777" w:rsidR="00207BC1" w:rsidRPr="009E24AD" w:rsidRDefault="00207BC1" w:rsidP="00207BC1">
            <w:pPr>
              <w:rPr>
                <w:rFonts w:ascii="Times New Roman" w:hAnsi="Times New Roman" w:cs="Times New Roman"/>
              </w:rPr>
            </w:pPr>
          </w:p>
        </w:tc>
      </w:tr>
    </w:tbl>
    <w:p w14:paraId="2C04AA56" w14:textId="77777777" w:rsidR="00721F9D" w:rsidRDefault="0023023F" w:rsidP="00490ED9">
      <w:pPr>
        <w:rPr>
          <w:rFonts w:ascii="Times New Roman" w:hAnsi="Times New Roman" w:cs="Times New Roman"/>
        </w:rPr>
      </w:pPr>
      <w:r>
        <w:rPr>
          <w:rFonts w:ascii="Times New Roman" w:hAnsi="Times New Roman" w:cs="Times New Roman"/>
        </w:rPr>
        <w:t xml:space="preserve">* </w:t>
      </w:r>
      <w:r w:rsidR="00490ED9" w:rsidRPr="00490ED9">
        <w:rPr>
          <w:rFonts w:ascii="Times New Roman" w:hAnsi="Times New Roman" w:cs="Times New Roman"/>
        </w:rPr>
        <w:t>Pretendentam jāņem vērā, ka jānodrošina papildus opciju (prasību) izpilde</w:t>
      </w:r>
      <w:r w:rsidR="00490ED9">
        <w:rPr>
          <w:rFonts w:ascii="Times New Roman" w:hAnsi="Times New Roman" w:cs="Times New Roman"/>
        </w:rPr>
        <w:t xml:space="preserve">, lai tās būtu savietojamas ar iekārtu. </w:t>
      </w:r>
      <w:r w:rsidR="00490ED9" w:rsidRPr="00490ED9">
        <w:rPr>
          <w:rFonts w:ascii="Times New Roman" w:hAnsi="Times New Roman" w:cs="Times New Roman"/>
        </w:rPr>
        <w:t>Pasūtītājs</w:t>
      </w:r>
      <w:r w:rsidR="00490ED9">
        <w:rPr>
          <w:rFonts w:ascii="Times New Roman" w:hAnsi="Times New Roman" w:cs="Times New Roman"/>
        </w:rPr>
        <w:t xml:space="preserve"> ir tiesīgs papildus opcijas iegādāties,</w:t>
      </w:r>
      <w:r w:rsidR="00490ED9" w:rsidRPr="00490ED9">
        <w:rPr>
          <w:rFonts w:ascii="Times New Roman" w:hAnsi="Times New Roman" w:cs="Times New Roman"/>
        </w:rPr>
        <w:t xml:space="preserve"> </w:t>
      </w:r>
      <w:r w:rsidR="00490ED9">
        <w:rPr>
          <w:rFonts w:ascii="Times New Roman" w:hAnsi="Times New Roman" w:cs="Times New Roman"/>
        </w:rPr>
        <w:t>ņemot vērā Pretendenta piedāvāto cenu un Pasūtītājam pieejamo finansējumu.</w:t>
      </w:r>
      <w:r w:rsidR="00721F9D">
        <w:rPr>
          <w:rFonts w:ascii="Times New Roman" w:hAnsi="Times New Roman" w:cs="Times New Roman"/>
        </w:rPr>
        <w:t xml:space="preserve"> </w:t>
      </w:r>
    </w:p>
    <w:p w14:paraId="1C868582" w14:textId="1AECAF46" w:rsidR="00490ED9" w:rsidRDefault="0023023F" w:rsidP="00490ED9">
      <w:pPr>
        <w:rPr>
          <w:rFonts w:ascii="Times New Roman" w:hAnsi="Times New Roman" w:cs="Times New Roman"/>
        </w:rPr>
      </w:pPr>
      <w:r w:rsidRPr="0023023F">
        <w:rPr>
          <w:rFonts w:ascii="Times New Roman" w:hAnsi="Times New Roman" w:cs="Times New Roman"/>
        </w:rPr>
        <w:t xml:space="preserve">The Applicant must take into account the need to provide additional </w:t>
      </w:r>
      <w:r w:rsidR="00721F9D">
        <w:rPr>
          <w:rFonts w:ascii="Times New Roman" w:hAnsi="Times New Roman" w:cs="Times New Roman"/>
        </w:rPr>
        <w:t>options</w:t>
      </w:r>
      <w:r w:rsidRPr="0023023F">
        <w:rPr>
          <w:rFonts w:ascii="Times New Roman" w:hAnsi="Times New Roman" w:cs="Times New Roman"/>
        </w:rPr>
        <w:t xml:space="preserve"> (requirements) in order to be compatible with the equipment. The </w:t>
      </w:r>
      <w:r w:rsidR="00721F9D">
        <w:rPr>
          <w:rFonts w:ascii="Times New Roman" w:hAnsi="Times New Roman" w:cs="Times New Roman"/>
        </w:rPr>
        <w:t>Contracting Authority</w:t>
      </w:r>
      <w:r w:rsidRPr="0023023F">
        <w:rPr>
          <w:rFonts w:ascii="Times New Roman" w:hAnsi="Times New Roman" w:cs="Times New Roman"/>
        </w:rPr>
        <w:t xml:space="preserve"> is entitled to purchase additional options, taking into account the price offered by the </w:t>
      </w:r>
      <w:r w:rsidR="00721F9D">
        <w:rPr>
          <w:rFonts w:ascii="Times New Roman" w:hAnsi="Times New Roman" w:cs="Times New Roman"/>
        </w:rPr>
        <w:t>Tenderer</w:t>
      </w:r>
      <w:r w:rsidRPr="0023023F">
        <w:rPr>
          <w:rFonts w:ascii="Times New Roman" w:hAnsi="Times New Roman" w:cs="Times New Roman"/>
        </w:rPr>
        <w:t xml:space="preserve"> and </w:t>
      </w:r>
      <w:r w:rsidR="00721F9D">
        <w:rPr>
          <w:rFonts w:ascii="Times New Roman" w:hAnsi="Times New Roman" w:cs="Times New Roman"/>
        </w:rPr>
        <w:t>available finances</w:t>
      </w:r>
      <w:r w:rsidRPr="0023023F">
        <w:rPr>
          <w:rFonts w:ascii="Times New Roman" w:hAnsi="Times New Roman" w:cs="Times New Roman"/>
        </w:rPr>
        <w:t>.</w:t>
      </w:r>
    </w:p>
    <w:p w14:paraId="25EA2281" w14:textId="05A38BEC" w:rsidR="002962E6" w:rsidRPr="00FF5883" w:rsidRDefault="002962E6" w:rsidP="002962E6">
      <w:pPr>
        <w:rPr>
          <w:rFonts w:ascii="Times New Roman" w:hAnsi="Times New Roman" w:cs="Times New Roman"/>
        </w:rPr>
      </w:pPr>
      <w:r w:rsidRPr="00FF5883">
        <w:rPr>
          <w:rFonts w:ascii="Times New Roman" w:hAnsi="Times New Roman" w:cs="Times New Roman"/>
        </w:rPr>
        <w:t>___________________________________________               ________________</w:t>
      </w:r>
      <w:r w:rsidR="00721F9D">
        <w:rPr>
          <w:rFonts w:ascii="Times New Roman" w:hAnsi="Times New Roman" w:cs="Times New Roman"/>
        </w:rPr>
        <w:t>_________</w:t>
      </w:r>
    </w:p>
    <w:p w14:paraId="223A6377" w14:textId="070FB78D" w:rsidR="002962E6" w:rsidRPr="00FF5883" w:rsidRDefault="002962E6" w:rsidP="002962E6">
      <w:pPr>
        <w:pStyle w:val="CommentText"/>
        <w:rPr>
          <w:i/>
          <w:sz w:val="22"/>
          <w:szCs w:val="22"/>
        </w:rPr>
      </w:pPr>
      <w:r w:rsidRPr="00FF5883">
        <w:rPr>
          <w:sz w:val="22"/>
          <w:szCs w:val="22"/>
        </w:rPr>
        <w:tab/>
        <w:t xml:space="preserve">  /</w:t>
      </w:r>
      <w:r w:rsidRPr="00FF5883">
        <w:rPr>
          <w:i/>
          <w:sz w:val="22"/>
          <w:szCs w:val="22"/>
        </w:rPr>
        <w:t>vārds, uzvārds</w:t>
      </w:r>
      <w:r w:rsidR="00721F9D">
        <w:rPr>
          <w:i/>
          <w:sz w:val="22"/>
          <w:szCs w:val="22"/>
        </w:rPr>
        <w:t xml:space="preserve">/name, surname/ </w:t>
      </w:r>
      <w:r w:rsidR="00721F9D">
        <w:rPr>
          <w:i/>
          <w:sz w:val="22"/>
          <w:szCs w:val="22"/>
        </w:rPr>
        <w:tab/>
      </w:r>
      <w:r w:rsidR="00721F9D">
        <w:rPr>
          <w:i/>
          <w:sz w:val="22"/>
          <w:szCs w:val="22"/>
        </w:rPr>
        <w:tab/>
      </w:r>
      <w:r w:rsidR="00721F9D">
        <w:rPr>
          <w:i/>
          <w:sz w:val="22"/>
          <w:szCs w:val="22"/>
        </w:rPr>
        <w:tab/>
      </w:r>
      <w:r w:rsidR="00721F9D">
        <w:rPr>
          <w:i/>
          <w:sz w:val="22"/>
          <w:szCs w:val="22"/>
        </w:rPr>
        <w:tab/>
      </w:r>
      <w:r w:rsidRPr="00FF5883">
        <w:rPr>
          <w:i/>
          <w:sz w:val="22"/>
          <w:szCs w:val="22"/>
        </w:rPr>
        <w:t>/amats</w:t>
      </w:r>
      <w:r w:rsidR="00721F9D">
        <w:rPr>
          <w:i/>
          <w:sz w:val="22"/>
          <w:szCs w:val="22"/>
        </w:rPr>
        <w:t>/position</w:t>
      </w:r>
      <w:r w:rsidRPr="00FF5883">
        <w:rPr>
          <w:i/>
          <w:sz w:val="22"/>
          <w:szCs w:val="22"/>
        </w:rPr>
        <w:t xml:space="preserve">/      </w:t>
      </w:r>
      <w:r w:rsidR="00721F9D">
        <w:rPr>
          <w:i/>
          <w:sz w:val="22"/>
          <w:szCs w:val="22"/>
        </w:rPr>
        <w:t xml:space="preserve">            </w:t>
      </w:r>
      <w:r w:rsidRPr="00FF5883">
        <w:rPr>
          <w:i/>
          <w:sz w:val="22"/>
          <w:szCs w:val="22"/>
        </w:rPr>
        <w:tab/>
      </w:r>
      <w:r w:rsidRPr="00FF5883">
        <w:rPr>
          <w:i/>
          <w:sz w:val="22"/>
          <w:szCs w:val="22"/>
        </w:rPr>
        <w:tab/>
      </w:r>
      <w:r w:rsidRPr="00FF5883">
        <w:rPr>
          <w:i/>
          <w:sz w:val="22"/>
          <w:szCs w:val="22"/>
        </w:rPr>
        <w:tab/>
        <w:t>/paraksts</w:t>
      </w:r>
      <w:r w:rsidR="00721F9D">
        <w:rPr>
          <w:i/>
          <w:sz w:val="22"/>
          <w:szCs w:val="22"/>
        </w:rPr>
        <w:t>/signature</w:t>
      </w:r>
      <w:r w:rsidRPr="00FF5883">
        <w:rPr>
          <w:i/>
          <w:sz w:val="22"/>
          <w:szCs w:val="22"/>
        </w:rPr>
        <w:t>/</w:t>
      </w:r>
    </w:p>
    <w:p w14:paraId="35069357" w14:textId="77777777" w:rsidR="002962E6" w:rsidRPr="00FF5883" w:rsidRDefault="002962E6" w:rsidP="002962E6">
      <w:pPr>
        <w:rPr>
          <w:rFonts w:ascii="Times New Roman" w:hAnsi="Times New Roman" w:cs="Times New Roman"/>
        </w:rPr>
      </w:pPr>
    </w:p>
    <w:p w14:paraId="584F328B" w14:textId="77777777" w:rsidR="002962E6" w:rsidRPr="00FF5883" w:rsidRDefault="002962E6" w:rsidP="002962E6">
      <w:pPr>
        <w:rPr>
          <w:rFonts w:ascii="Times New Roman" w:hAnsi="Times New Roman" w:cs="Times New Roman"/>
        </w:rPr>
      </w:pPr>
      <w:r w:rsidRPr="00FF5883">
        <w:rPr>
          <w:rFonts w:ascii="Times New Roman" w:hAnsi="Times New Roman" w:cs="Times New Roman"/>
        </w:rPr>
        <w:t>_________, 2018.gada ___._____________</w:t>
      </w:r>
    </w:p>
    <w:p w14:paraId="19C0CF4C" w14:textId="6B77F70B" w:rsidR="002962E6" w:rsidRPr="000C1D80" w:rsidRDefault="002962E6" w:rsidP="002962E6">
      <w:pPr>
        <w:rPr>
          <w:rFonts w:ascii="Times New Roman" w:hAnsi="Times New Roman" w:cs="Times New Roman"/>
          <w:i/>
        </w:rPr>
      </w:pPr>
      <w:r w:rsidRPr="00FF5883">
        <w:rPr>
          <w:rFonts w:ascii="Times New Roman" w:hAnsi="Times New Roman" w:cs="Times New Roman"/>
          <w:i/>
        </w:rPr>
        <w:t>/ vieta</w:t>
      </w:r>
      <w:r w:rsidR="00721F9D">
        <w:rPr>
          <w:rFonts w:ascii="Times New Roman" w:hAnsi="Times New Roman" w:cs="Times New Roman"/>
          <w:i/>
        </w:rPr>
        <w:t>/place</w:t>
      </w:r>
      <w:r w:rsidR="000C1D80">
        <w:rPr>
          <w:rFonts w:ascii="Times New Roman" w:hAnsi="Times New Roman" w:cs="Times New Roman"/>
          <w:i/>
        </w:rPr>
        <w:t>/</w:t>
      </w:r>
    </w:p>
    <w:p w14:paraId="14DD54CE" w14:textId="77777777" w:rsidR="002962E6" w:rsidRPr="0030762A" w:rsidRDefault="002962E6" w:rsidP="002962E6">
      <w:bookmarkStart w:id="0" w:name="_GoBack"/>
      <w:bookmarkEnd w:id="0"/>
    </w:p>
    <w:sectPr w:rsidR="002962E6" w:rsidRPr="0030762A" w:rsidSect="00E050C3">
      <w:footerReference w:type="even" r:id="rId9"/>
      <w:footerReference w:type="default" r:id="rId10"/>
      <w:pgSz w:w="16820" w:h="11900" w:orient="landscape"/>
      <w:pgMar w:top="1800" w:right="1085" w:bottom="1135"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14929" w14:textId="77777777" w:rsidR="00BF668B" w:rsidRDefault="00BF668B" w:rsidP="00426F60">
      <w:pPr>
        <w:spacing w:after="0" w:line="240" w:lineRule="auto"/>
      </w:pPr>
      <w:r>
        <w:separator/>
      </w:r>
    </w:p>
  </w:endnote>
  <w:endnote w:type="continuationSeparator" w:id="0">
    <w:p w14:paraId="28DBC9CB" w14:textId="77777777" w:rsidR="00BF668B" w:rsidRDefault="00BF668B" w:rsidP="00426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E027C" w14:textId="77777777" w:rsidR="0023023F" w:rsidRDefault="0023023F" w:rsidP="001D0A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20D89" w14:textId="77777777" w:rsidR="0023023F" w:rsidRDefault="0023023F" w:rsidP="00426F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4BF5B" w14:textId="77777777" w:rsidR="0023023F" w:rsidRDefault="0023023F" w:rsidP="001D0A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1D80">
      <w:rPr>
        <w:rStyle w:val="PageNumber"/>
        <w:noProof/>
      </w:rPr>
      <w:t>6</w:t>
    </w:r>
    <w:r>
      <w:rPr>
        <w:rStyle w:val="PageNumber"/>
      </w:rPr>
      <w:fldChar w:fldCharType="end"/>
    </w:r>
  </w:p>
  <w:p w14:paraId="738F6C90" w14:textId="77777777" w:rsidR="0023023F" w:rsidRDefault="0023023F" w:rsidP="00426F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96E65" w14:textId="77777777" w:rsidR="00BF668B" w:rsidRDefault="00BF668B" w:rsidP="00426F60">
      <w:pPr>
        <w:spacing w:after="0" w:line="240" w:lineRule="auto"/>
      </w:pPr>
      <w:r>
        <w:separator/>
      </w:r>
    </w:p>
  </w:footnote>
  <w:footnote w:type="continuationSeparator" w:id="0">
    <w:p w14:paraId="65CCF9BB" w14:textId="77777777" w:rsidR="00BF668B" w:rsidRDefault="00BF668B" w:rsidP="00426F6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A27D1"/>
    <w:multiLevelType w:val="hybridMultilevel"/>
    <w:tmpl w:val="659C7C48"/>
    <w:lvl w:ilvl="0" w:tplc="982C78D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69"/>
    <w:rsid w:val="00013ACE"/>
    <w:rsid w:val="000212B4"/>
    <w:rsid w:val="000358EC"/>
    <w:rsid w:val="00043747"/>
    <w:rsid w:val="00044028"/>
    <w:rsid w:val="000B0FF5"/>
    <w:rsid w:val="000B65A4"/>
    <w:rsid w:val="000C1D80"/>
    <w:rsid w:val="000C72E2"/>
    <w:rsid w:val="000D0B39"/>
    <w:rsid w:val="000E7238"/>
    <w:rsid w:val="00120145"/>
    <w:rsid w:val="00130610"/>
    <w:rsid w:val="00143FFF"/>
    <w:rsid w:val="001542A7"/>
    <w:rsid w:val="00191069"/>
    <w:rsid w:val="0019731D"/>
    <w:rsid w:val="001C0883"/>
    <w:rsid w:val="001C6BCA"/>
    <w:rsid w:val="001C72BC"/>
    <w:rsid w:val="001D0AAE"/>
    <w:rsid w:val="001D3051"/>
    <w:rsid w:val="00207B08"/>
    <w:rsid w:val="00207BC1"/>
    <w:rsid w:val="00212B24"/>
    <w:rsid w:val="0023023F"/>
    <w:rsid w:val="00236829"/>
    <w:rsid w:val="002550D2"/>
    <w:rsid w:val="00282661"/>
    <w:rsid w:val="0028304B"/>
    <w:rsid w:val="00285954"/>
    <w:rsid w:val="002962E6"/>
    <w:rsid w:val="002C4B5E"/>
    <w:rsid w:val="00302542"/>
    <w:rsid w:val="003156A1"/>
    <w:rsid w:val="0033168E"/>
    <w:rsid w:val="00342C8F"/>
    <w:rsid w:val="003531C1"/>
    <w:rsid w:val="00373D68"/>
    <w:rsid w:val="0037532E"/>
    <w:rsid w:val="0039585C"/>
    <w:rsid w:val="003B2534"/>
    <w:rsid w:val="003D7DDF"/>
    <w:rsid w:val="00411DBB"/>
    <w:rsid w:val="00414F39"/>
    <w:rsid w:val="00426F60"/>
    <w:rsid w:val="0044595B"/>
    <w:rsid w:val="00471C5C"/>
    <w:rsid w:val="00473848"/>
    <w:rsid w:val="00490ED9"/>
    <w:rsid w:val="004C2D5A"/>
    <w:rsid w:val="004C3FF2"/>
    <w:rsid w:val="005106DB"/>
    <w:rsid w:val="0051587A"/>
    <w:rsid w:val="00531AE0"/>
    <w:rsid w:val="00564F0F"/>
    <w:rsid w:val="0056639D"/>
    <w:rsid w:val="00585FE8"/>
    <w:rsid w:val="005B7C32"/>
    <w:rsid w:val="005C6AD8"/>
    <w:rsid w:val="005C72FE"/>
    <w:rsid w:val="005F45BD"/>
    <w:rsid w:val="00606A84"/>
    <w:rsid w:val="00643AB1"/>
    <w:rsid w:val="00644E1F"/>
    <w:rsid w:val="00655859"/>
    <w:rsid w:val="00665117"/>
    <w:rsid w:val="00671193"/>
    <w:rsid w:val="00674D4F"/>
    <w:rsid w:val="0067681D"/>
    <w:rsid w:val="006A4A56"/>
    <w:rsid w:val="006E5C32"/>
    <w:rsid w:val="006F1DEF"/>
    <w:rsid w:val="007154E9"/>
    <w:rsid w:val="00721F9D"/>
    <w:rsid w:val="00760539"/>
    <w:rsid w:val="0076406E"/>
    <w:rsid w:val="007847E1"/>
    <w:rsid w:val="007B36FA"/>
    <w:rsid w:val="007B3BCA"/>
    <w:rsid w:val="0081677B"/>
    <w:rsid w:val="00864936"/>
    <w:rsid w:val="00865BF1"/>
    <w:rsid w:val="00866105"/>
    <w:rsid w:val="00882412"/>
    <w:rsid w:val="00890F94"/>
    <w:rsid w:val="008B1A5A"/>
    <w:rsid w:val="008B3073"/>
    <w:rsid w:val="008C7627"/>
    <w:rsid w:val="008F5CC2"/>
    <w:rsid w:val="009437D0"/>
    <w:rsid w:val="00946E29"/>
    <w:rsid w:val="009775DB"/>
    <w:rsid w:val="009866E7"/>
    <w:rsid w:val="00986886"/>
    <w:rsid w:val="009E24AD"/>
    <w:rsid w:val="009F1224"/>
    <w:rsid w:val="009F5824"/>
    <w:rsid w:val="00A06374"/>
    <w:rsid w:val="00A4370A"/>
    <w:rsid w:val="00A64076"/>
    <w:rsid w:val="00A66062"/>
    <w:rsid w:val="00A912A8"/>
    <w:rsid w:val="00AF2297"/>
    <w:rsid w:val="00B20BE0"/>
    <w:rsid w:val="00B74285"/>
    <w:rsid w:val="00B7570B"/>
    <w:rsid w:val="00B84060"/>
    <w:rsid w:val="00B93CEC"/>
    <w:rsid w:val="00BB0862"/>
    <w:rsid w:val="00BB693C"/>
    <w:rsid w:val="00BC5C94"/>
    <w:rsid w:val="00BF668B"/>
    <w:rsid w:val="00C13796"/>
    <w:rsid w:val="00C3056C"/>
    <w:rsid w:val="00C404C8"/>
    <w:rsid w:val="00C54DC8"/>
    <w:rsid w:val="00C66958"/>
    <w:rsid w:val="00C94E2D"/>
    <w:rsid w:val="00CA20A8"/>
    <w:rsid w:val="00CA5E04"/>
    <w:rsid w:val="00CB02DA"/>
    <w:rsid w:val="00CC4E04"/>
    <w:rsid w:val="00CC6E57"/>
    <w:rsid w:val="00CE150E"/>
    <w:rsid w:val="00CE75F9"/>
    <w:rsid w:val="00D02962"/>
    <w:rsid w:val="00D128BB"/>
    <w:rsid w:val="00D1553A"/>
    <w:rsid w:val="00D41A96"/>
    <w:rsid w:val="00D5376B"/>
    <w:rsid w:val="00D60A75"/>
    <w:rsid w:val="00D653B8"/>
    <w:rsid w:val="00D658A3"/>
    <w:rsid w:val="00D65BE5"/>
    <w:rsid w:val="00D91609"/>
    <w:rsid w:val="00DA295F"/>
    <w:rsid w:val="00DA2A2E"/>
    <w:rsid w:val="00DA60FA"/>
    <w:rsid w:val="00DC069E"/>
    <w:rsid w:val="00DC30AC"/>
    <w:rsid w:val="00DD5D3E"/>
    <w:rsid w:val="00DE3A49"/>
    <w:rsid w:val="00E000FE"/>
    <w:rsid w:val="00E050C3"/>
    <w:rsid w:val="00E71938"/>
    <w:rsid w:val="00E77754"/>
    <w:rsid w:val="00EB1CCF"/>
    <w:rsid w:val="00EB2F5A"/>
    <w:rsid w:val="00ED294F"/>
    <w:rsid w:val="00EE3981"/>
    <w:rsid w:val="00EF2024"/>
    <w:rsid w:val="00F07F21"/>
    <w:rsid w:val="00F33AC2"/>
    <w:rsid w:val="00F55D5C"/>
    <w:rsid w:val="00F736A1"/>
    <w:rsid w:val="00F829EC"/>
    <w:rsid w:val="00F94EE3"/>
    <w:rsid w:val="00FB05A2"/>
    <w:rsid w:val="00FC1BAC"/>
    <w:rsid w:val="00FE15CF"/>
    <w:rsid w:val="00FE69C2"/>
    <w:rsid w:val="00FF0C5F"/>
    <w:rsid w:val="00FF10D0"/>
    <w:rsid w:val="00FF5883"/>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B5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671193"/>
    <w:pPr>
      <w:keepNext/>
      <w:spacing w:after="0" w:line="240" w:lineRule="auto"/>
      <w:jc w:val="both"/>
      <w:outlineLvl w:val="1"/>
    </w:pPr>
    <w:rPr>
      <w:rFonts w:ascii="Times New Roman" w:eastAsia="Times New Roman" w:hAnsi="Times New Roman" w:cs="Times New Roman"/>
      <w:b/>
      <w:bCs/>
      <w:sz w:val="20"/>
      <w:szCs w:val="24"/>
    </w:rPr>
  </w:style>
  <w:style w:type="paragraph" w:styleId="Heading7">
    <w:name w:val="heading 7"/>
    <w:basedOn w:val="Normal"/>
    <w:next w:val="Normal"/>
    <w:link w:val="Heading7Char"/>
    <w:qFormat/>
    <w:rsid w:val="00671193"/>
    <w:pPr>
      <w:keepNext/>
      <w:spacing w:after="0" w:line="240" w:lineRule="auto"/>
      <w:jc w:val="center"/>
      <w:outlineLvl w:val="6"/>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3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A49"/>
    <w:rPr>
      <w:rFonts w:ascii="Tahoma" w:hAnsi="Tahoma" w:cs="Tahoma"/>
      <w:sz w:val="16"/>
      <w:szCs w:val="16"/>
    </w:rPr>
  </w:style>
  <w:style w:type="paragraph" w:styleId="ListBullet2">
    <w:name w:val="List Bullet 2"/>
    <w:basedOn w:val="Normal"/>
    <w:autoRedefine/>
    <w:rsid w:val="0039585C"/>
    <w:pPr>
      <w:spacing w:after="0" w:line="240" w:lineRule="auto"/>
    </w:pPr>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671193"/>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671193"/>
    <w:rPr>
      <w:rFonts w:ascii="Times New Roman" w:eastAsia="Times New Roman" w:hAnsi="Times New Roman" w:cs="Times New Roman"/>
      <w:b/>
      <w:sz w:val="28"/>
      <w:szCs w:val="20"/>
    </w:rPr>
  </w:style>
  <w:style w:type="paragraph" w:customStyle="1" w:styleId="Text2">
    <w:name w:val="Text 2"/>
    <w:basedOn w:val="Normal"/>
    <w:rsid w:val="00671193"/>
    <w:pPr>
      <w:widowControl w:val="0"/>
      <w:tabs>
        <w:tab w:val="left" w:pos="5767"/>
      </w:tabs>
      <w:suppressAutoHyphens/>
      <w:spacing w:after="240" w:line="240" w:lineRule="auto"/>
      <w:ind w:left="1202"/>
      <w:jc w:val="both"/>
    </w:pPr>
    <w:rPr>
      <w:rFonts w:ascii="Arial" w:eastAsia="Times New Roman" w:hAnsi="Arial" w:cs="Arial"/>
      <w:sz w:val="20"/>
      <w:szCs w:val="20"/>
      <w:lang w:val="en-GB" w:eastAsia="ar-SA"/>
    </w:rPr>
  </w:style>
  <w:style w:type="paragraph" w:styleId="CommentText">
    <w:name w:val="annotation text"/>
    <w:basedOn w:val="Normal"/>
    <w:link w:val="CommentTextChar"/>
    <w:uiPriority w:val="99"/>
    <w:semiHidden/>
    <w:rsid w:val="002962E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962E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26F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6F60"/>
  </w:style>
  <w:style w:type="character" w:styleId="PageNumber">
    <w:name w:val="page number"/>
    <w:basedOn w:val="DefaultParagraphFont"/>
    <w:uiPriority w:val="99"/>
    <w:semiHidden/>
    <w:unhideWhenUsed/>
    <w:rsid w:val="00426F60"/>
  </w:style>
  <w:style w:type="paragraph" w:styleId="ListParagraph">
    <w:name w:val="List Paragraph"/>
    <w:basedOn w:val="Normal"/>
    <w:uiPriority w:val="34"/>
    <w:qFormat/>
    <w:rsid w:val="00490ED9"/>
    <w:pPr>
      <w:ind w:left="720"/>
      <w:contextualSpacing/>
    </w:pPr>
  </w:style>
  <w:style w:type="character" w:styleId="Hyperlink">
    <w:name w:val="Hyperlink"/>
    <w:basedOn w:val="DefaultParagraphFont"/>
    <w:uiPriority w:val="99"/>
    <w:unhideWhenUsed/>
    <w:rsid w:val="0065585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671193"/>
    <w:pPr>
      <w:keepNext/>
      <w:spacing w:after="0" w:line="240" w:lineRule="auto"/>
      <w:jc w:val="both"/>
      <w:outlineLvl w:val="1"/>
    </w:pPr>
    <w:rPr>
      <w:rFonts w:ascii="Times New Roman" w:eastAsia="Times New Roman" w:hAnsi="Times New Roman" w:cs="Times New Roman"/>
      <w:b/>
      <w:bCs/>
      <w:sz w:val="20"/>
      <w:szCs w:val="24"/>
    </w:rPr>
  </w:style>
  <w:style w:type="paragraph" w:styleId="Heading7">
    <w:name w:val="heading 7"/>
    <w:basedOn w:val="Normal"/>
    <w:next w:val="Normal"/>
    <w:link w:val="Heading7Char"/>
    <w:qFormat/>
    <w:rsid w:val="00671193"/>
    <w:pPr>
      <w:keepNext/>
      <w:spacing w:after="0" w:line="240" w:lineRule="auto"/>
      <w:jc w:val="center"/>
      <w:outlineLvl w:val="6"/>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3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A49"/>
    <w:rPr>
      <w:rFonts w:ascii="Tahoma" w:hAnsi="Tahoma" w:cs="Tahoma"/>
      <w:sz w:val="16"/>
      <w:szCs w:val="16"/>
    </w:rPr>
  </w:style>
  <w:style w:type="paragraph" w:styleId="ListBullet2">
    <w:name w:val="List Bullet 2"/>
    <w:basedOn w:val="Normal"/>
    <w:autoRedefine/>
    <w:rsid w:val="0039585C"/>
    <w:pPr>
      <w:spacing w:after="0" w:line="240" w:lineRule="auto"/>
    </w:pPr>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671193"/>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671193"/>
    <w:rPr>
      <w:rFonts w:ascii="Times New Roman" w:eastAsia="Times New Roman" w:hAnsi="Times New Roman" w:cs="Times New Roman"/>
      <w:b/>
      <w:sz w:val="28"/>
      <w:szCs w:val="20"/>
    </w:rPr>
  </w:style>
  <w:style w:type="paragraph" w:customStyle="1" w:styleId="Text2">
    <w:name w:val="Text 2"/>
    <w:basedOn w:val="Normal"/>
    <w:rsid w:val="00671193"/>
    <w:pPr>
      <w:widowControl w:val="0"/>
      <w:tabs>
        <w:tab w:val="left" w:pos="5767"/>
      </w:tabs>
      <w:suppressAutoHyphens/>
      <w:spacing w:after="240" w:line="240" w:lineRule="auto"/>
      <w:ind w:left="1202"/>
      <w:jc w:val="both"/>
    </w:pPr>
    <w:rPr>
      <w:rFonts w:ascii="Arial" w:eastAsia="Times New Roman" w:hAnsi="Arial" w:cs="Arial"/>
      <w:sz w:val="20"/>
      <w:szCs w:val="20"/>
      <w:lang w:val="en-GB" w:eastAsia="ar-SA"/>
    </w:rPr>
  </w:style>
  <w:style w:type="paragraph" w:styleId="CommentText">
    <w:name w:val="annotation text"/>
    <w:basedOn w:val="Normal"/>
    <w:link w:val="CommentTextChar"/>
    <w:uiPriority w:val="99"/>
    <w:semiHidden/>
    <w:rsid w:val="002962E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962E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26F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6F60"/>
  </w:style>
  <w:style w:type="character" w:styleId="PageNumber">
    <w:name w:val="page number"/>
    <w:basedOn w:val="DefaultParagraphFont"/>
    <w:uiPriority w:val="99"/>
    <w:semiHidden/>
    <w:unhideWhenUsed/>
    <w:rsid w:val="00426F60"/>
  </w:style>
  <w:style w:type="paragraph" w:styleId="ListParagraph">
    <w:name w:val="List Paragraph"/>
    <w:basedOn w:val="Normal"/>
    <w:uiPriority w:val="34"/>
    <w:qFormat/>
    <w:rsid w:val="00490ED9"/>
    <w:pPr>
      <w:ind w:left="720"/>
      <w:contextualSpacing/>
    </w:pPr>
  </w:style>
  <w:style w:type="character" w:styleId="Hyperlink">
    <w:name w:val="Hyperlink"/>
    <w:basedOn w:val="DefaultParagraphFont"/>
    <w:uiPriority w:val="99"/>
    <w:unhideWhenUsed/>
    <w:rsid w:val="006558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53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1420</Words>
  <Characters>8100</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Ieva Lacenberga Rocena</cp:lastModifiedBy>
  <cp:revision>4</cp:revision>
  <cp:lastPrinted>2017-06-07T09:17:00Z</cp:lastPrinted>
  <dcterms:created xsi:type="dcterms:W3CDTF">2018-02-02T13:43:00Z</dcterms:created>
  <dcterms:modified xsi:type="dcterms:W3CDTF">2018-02-05T13:29:00Z</dcterms:modified>
</cp:coreProperties>
</file>