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F00B106" w14:textId="77777777" w:rsidR="00265802" w:rsidRDefault="00265802" w:rsidP="00265802">
      <w:pPr>
        <w:jc w:val="right"/>
        <w:rPr>
          <w:lang w:val="lv-LV"/>
        </w:rPr>
      </w:pPr>
    </w:p>
    <w:p w14:paraId="113548DF" w14:textId="77777777" w:rsidR="00265802" w:rsidRDefault="00265802" w:rsidP="00265802">
      <w:pPr>
        <w:jc w:val="right"/>
        <w:rPr>
          <w:lang w:val="lv-LV"/>
        </w:rPr>
      </w:pPr>
    </w:p>
    <w:p w14:paraId="1008A10B" w14:textId="5E8F4B4C" w:rsidR="00D66384" w:rsidRPr="00D66384" w:rsidRDefault="00D66384" w:rsidP="00265802">
      <w:pPr>
        <w:jc w:val="right"/>
        <w:rPr>
          <w:i/>
          <w:color w:val="FF0000"/>
          <w:sz w:val="18"/>
          <w:szCs w:val="18"/>
          <w:lang w:val="lv-LV"/>
        </w:rPr>
      </w:pPr>
      <w:r w:rsidRPr="00D66384">
        <w:rPr>
          <w:i/>
          <w:color w:val="FF0000"/>
          <w:sz w:val="18"/>
          <w:szCs w:val="18"/>
          <w:lang w:val="lv-LV"/>
        </w:rPr>
        <w:t>Please note that this is the translation of the Tender Regulation</w:t>
      </w:r>
    </w:p>
    <w:p w14:paraId="41AFCF06" w14:textId="5F1531EE" w:rsidR="00D66384" w:rsidRPr="00D66384" w:rsidRDefault="00D66384" w:rsidP="00265802">
      <w:pPr>
        <w:jc w:val="right"/>
        <w:rPr>
          <w:i/>
          <w:color w:val="FF0000"/>
          <w:sz w:val="18"/>
          <w:szCs w:val="18"/>
          <w:lang w:val="lv-LV"/>
        </w:rPr>
      </w:pPr>
      <w:r w:rsidRPr="00D66384">
        <w:rPr>
          <w:i/>
          <w:color w:val="FF0000"/>
          <w:sz w:val="18"/>
          <w:szCs w:val="18"/>
          <w:lang w:val="lv-LV"/>
        </w:rPr>
        <w:t xml:space="preserve"> (approved by Procurement Commission</w:t>
      </w:r>
      <w:r>
        <w:rPr>
          <w:i/>
          <w:color w:val="FF0000"/>
          <w:sz w:val="18"/>
          <w:szCs w:val="18"/>
          <w:lang w:val="lv-LV"/>
        </w:rPr>
        <w:t xml:space="preserve"> in</w:t>
      </w:r>
      <w:r w:rsidRPr="00D66384">
        <w:rPr>
          <w:i/>
          <w:color w:val="FF0000"/>
          <w:sz w:val="18"/>
          <w:szCs w:val="18"/>
          <w:lang w:val="lv-LV"/>
        </w:rPr>
        <w:t xml:space="preserve"> Latvian - state language) </w:t>
      </w:r>
    </w:p>
    <w:p w14:paraId="44395F4A" w14:textId="5F29BBC4" w:rsidR="00265802" w:rsidRPr="00D66384" w:rsidRDefault="00D66384" w:rsidP="00265802">
      <w:pPr>
        <w:jc w:val="right"/>
        <w:rPr>
          <w:i/>
          <w:color w:val="FF0000"/>
          <w:sz w:val="18"/>
          <w:szCs w:val="18"/>
          <w:lang w:val="lv-LV"/>
        </w:rPr>
      </w:pPr>
      <w:r w:rsidRPr="00D66384">
        <w:rPr>
          <w:i/>
          <w:color w:val="FF0000"/>
          <w:sz w:val="18"/>
          <w:szCs w:val="18"/>
          <w:lang w:val="lv-LV"/>
        </w:rPr>
        <w:t xml:space="preserve">for foreign suppliers to understand the requirements </w:t>
      </w:r>
    </w:p>
    <w:p w14:paraId="347D2611" w14:textId="77777777" w:rsidR="00D66384" w:rsidRPr="00D66384" w:rsidRDefault="00D66384" w:rsidP="00D66384">
      <w:pPr>
        <w:jc w:val="center"/>
        <w:rPr>
          <w:i/>
          <w:color w:val="FF0000"/>
          <w:lang w:val="lv-LV"/>
        </w:rPr>
      </w:pPr>
    </w:p>
    <w:p w14:paraId="4D2517D4" w14:textId="77777777" w:rsidR="00265802" w:rsidRPr="0096130F" w:rsidRDefault="00265802" w:rsidP="00C42F2E">
      <w:pPr>
        <w:jc w:val="center"/>
        <w:rPr>
          <w:sz w:val="22"/>
          <w:szCs w:val="22"/>
          <w:lang w:val="lv-LV"/>
        </w:rPr>
      </w:pPr>
    </w:p>
    <w:p w14:paraId="38941004" w14:textId="77777777" w:rsidR="00265802" w:rsidRPr="0096130F" w:rsidRDefault="00265802" w:rsidP="00265802">
      <w:pPr>
        <w:jc w:val="right"/>
        <w:rPr>
          <w:sz w:val="22"/>
          <w:szCs w:val="22"/>
          <w:lang w:val="lv-LV"/>
        </w:rPr>
      </w:pPr>
    </w:p>
    <w:p w14:paraId="23374551" w14:textId="09955134" w:rsidR="00265802" w:rsidRPr="0096130F" w:rsidRDefault="00C42F2E" w:rsidP="00C42F2E">
      <w:pPr>
        <w:jc w:val="center"/>
        <w:rPr>
          <w:sz w:val="22"/>
          <w:szCs w:val="22"/>
          <w:lang w:val="lv-LV"/>
        </w:rPr>
      </w:pPr>
      <w:r>
        <w:rPr>
          <w:noProof/>
          <w:sz w:val="22"/>
          <w:szCs w:val="22"/>
          <w:lang w:val="en-US" w:eastAsia="en-US" w:bidi="ar-SA"/>
        </w:rPr>
        <w:drawing>
          <wp:inline distT="0" distB="0" distL="0" distR="0" wp14:anchorId="4058F987" wp14:editId="6A7135CA">
            <wp:extent cx="5750639" cy="1477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_ID_EU_logo_ansamblis_ERDF_RGB.jpg"/>
                    <pic:cNvPicPr/>
                  </pic:nvPicPr>
                  <pic:blipFill rotWithShape="1">
                    <a:blip r:embed="rId9">
                      <a:extLst>
                        <a:ext uri="{28A0092B-C50C-407E-A947-70E740481C1C}">
                          <a14:useLocalDpi xmlns:a14="http://schemas.microsoft.com/office/drawing/2010/main" val="0"/>
                        </a:ext>
                      </a:extLst>
                    </a:blip>
                    <a:srcRect l="2607" t="31718" r="3391" b="34094"/>
                    <a:stretch/>
                  </pic:blipFill>
                  <pic:spPr bwMode="auto">
                    <a:xfrm>
                      <a:off x="0" y="0"/>
                      <a:ext cx="5752421" cy="1478383"/>
                    </a:xfrm>
                    <a:prstGeom prst="rect">
                      <a:avLst/>
                    </a:prstGeom>
                    <a:ln>
                      <a:noFill/>
                    </a:ln>
                    <a:extLst>
                      <a:ext uri="{53640926-AAD7-44d8-BBD7-CCE9431645EC}">
                        <a14:shadowObscured xmlns:a14="http://schemas.microsoft.com/office/drawing/2010/main"/>
                      </a:ext>
                    </a:extLst>
                  </pic:spPr>
                </pic:pic>
              </a:graphicData>
            </a:graphic>
          </wp:inline>
        </w:drawing>
      </w:r>
    </w:p>
    <w:p w14:paraId="1A6B026E" w14:textId="77777777" w:rsidR="00265802" w:rsidRPr="0096130F" w:rsidRDefault="00265802" w:rsidP="00265802">
      <w:pPr>
        <w:jc w:val="center"/>
        <w:rPr>
          <w:b/>
          <w:bCs/>
          <w:sz w:val="22"/>
          <w:szCs w:val="22"/>
          <w:lang w:val="lv-LV"/>
        </w:rPr>
      </w:pPr>
    </w:p>
    <w:p w14:paraId="1648ECD0" w14:textId="77777777" w:rsidR="00265802" w:rsidRPr="0096130F" w:rsidRDefault="00265802" w:rsidP="00265802">
      <w:pPr>
        <w:jc w:val="center"/>
        <w:rPr>
          <w:b/>
          <w:bCs/>
          <w:sz w:val="22"/>
          <w:szCs w:val="22"/>
          <w:lang w:val="lv-LV"/>
        </w:rPr>
      </w:pPr>
    </w:p>
    <w:p w14:paraId="70281E34" w14:textId="77777777" w:rsidR="00265802" w:rsidRDefault="00265802" w:rsidP="00265802">
      <w:pPr>
        <w:jc w:val="center"/>
        <w:rPr>
          <w:b/>
          <w:bCs/>
          <w:lang w:val="lv-LV"/>
        </w:rPr>
      </w:pPr>
      <w:r>
        <w:rPr>
          <w:b/>
          <w:bCs/>
          <w:lang w:val="lv-LV"/>
        </w:rPr>
        <w:t>INSTITUTE OF SOLID PHYSICS OF THE UNIVERSITY OF LATVIA</w:t>
      </w:r>
    </w:p>
    <w:p w14:paraId="665C22E4" w14:textId="77777777" w:rsidR="00265802" w:rsidRPr="00FC36E4" w:rsidRDefault="00265802" w:rsidP="00265802">
      <w:pPr>
        <w:jc w:val="center"/>
        <w:rPr>
          <w:b/>
          <w:lang w:val="lv-LV"/>
        </w:rPr>
      </w:pPr>
    </w:p>
    <w:p w14:paraId="77B363E9" w14:textId="77777777" w:rsidR="00265802" w:rsidRPr="00FC36E4" w:rsidRDefault="00265802" w:rsidP="00265802">
      <w:pPr>
        <w:jc w:val="center"/>
        <w:rPr>
          <w:lang w:val="lv-LV"/>
        </w:rPr>
      </w:pPr>
    </w:p>
    <w:p w14:paraId="380CCEBE" w14:textId="10CB198E" w:rsidR="00265802" w:rsidRPr="00FC36E4" w:rsidRDefault="00265802" w:rsidP="00265802">
      <w:pPr>
        <w:jc w:val="center"/>
        <w:rPr>
          <w:lang w:val="lv-LV"/>
        </w:rPr>
      </w:pPr>
      <w:r>
        <w:rPr>
          <w:lang w:val="lv-LV"/>
        </w:rPr>
        <w:t>OPEN TENDER</w:t>
      </w:r>
    </w:p>
    <w:p w14:paraId="5E64147B" w14:textId="32DB9884" w:rsidR="00265802" w:rsidRPr="00504EDD" w:rsidRDefault="00265802" w:rsidP="00265802">
      <w:pPr>
        <w:jc w:val="center"/>
        <w:rPr>
          <w:b/>
          <w:color w:val="3366FF"/>
          <w:lang w:val="lv-LV"/>
        </w:rPr>
      </w:pPr>
      <w:r w:rsidRPr="00266839">
        <w:rPr>
          <w:b/>
          <w:color w:val="0000FF"/>
          <w:lang w:val="lv-LV"/>
        </w:rPr>
        <w:t>“</w:t>
      </w:r>
      <w:r w:rsidR="00266839" w:rsidRPr="00266839">
        <w:rPr>
          <w:b/>
          <w:color w:val="3366FF"/>
          <w:kern w:val="56"/>
        </w:rPr>
        <w:t xml:space="preserve">Supply of </w:t>
      </w:r>
      <w:r w:rsidR="00504EDD">
        <w:rPr>
          <w:b/>
          <w:color w:val="3366FF"/>
          <w:kern w:val="56"/>
        </w:rPr>
        <w:t xml:space="preserve"> </w:t>
      </w:r>
      <w:r w:rsidR="00504EDD" w:rsidRPr="00504EDD">
        <w:rPr>
          <w:rFonts w:eastAsia="Calibri"/>
          <w:b/>
          <w:color w:val="3366FF"/>
        </w:rPr>
        <w:t xml:space="preserve">X-ray absorption spectrometer with </w:t>
      </w:r>
      <w:proofErr w:type="spellStart"/>
      <w:r w:rsidR="00504EDD" w:rsidRPr="00504EDD">
        <w:rPr>
          <w:rFonts w:eastAsia="Calibri"/>
          <w:b/>
          <w:color w:val="3366FF"/>
        </w:rPr>
        <w:t>nano</w:t>
      </w:r>
      <w:proofErr w:type="spellEnd"/>
      <w:r w:rsidR="00504EDD" w:rsidRPr="00504EDD">
        <w:rPr>
          <w:rFonts w:eastAsia="Calibri"/>
          <w:b/>
          <w:color w:val="3366FF"/>
        </w:rPr>
        <w:t>-scale resolution</w:t>
      </w:r>
      <w:r w:rsidRPr="00504EDD">
        <w:rPr>
          <w:b/>
          <w:color w:val="3366FF"/>
          <w:lang w:val="lv-LV"/>
        </w:rPr>
        <w:t>”</w:t>
      </w:r>
    </w:p>
    <w:p w14:paraId="40729B22" w14:textId="77777777" w:rsidR="00265802" w:rsidRPr="00FC36E4" w:rsidRDefault="00265802" w:rsidP="00265802">
      <w:pPr>
        <w:jc w:val="center"/>
        <w:rPr>
          <w:b/>
          <w:lang w:val="lv-LV"/>
        </w:rPr>
      </w:pPr>
    </w:p>
    <w:p w14:paraId="07B64923" w14:textId="77777777" w:rsidR="00265802" w:rsidRPr="00FC36E4" w:rsidRDefault="00265802" w:rsidP="00265802">
      <w:pPr>
        <w:jc w:val="center"/>
        <w:rPr>
          <w:lang w:val="lv-LV"/>
        </w:rPr>
      </w:pPr>
    </w:p>
    <w:p w14:paraId="772078C3" w14:textId="77777777" w:rsidR="00265802" w:rsidRPr="00FC36E4" w:rsidRDefault="00265802" w:rsidP="00265802">
      <w:pPr>
        <w:jc w:val="center"/>
        <w:rPr>
          <w:lang w:val="lv-LV"/>
        </w:rPr>
      </w:pPr>
    </w:p>
    <w:p w14:paraId="33C5C1C2" w14:textId="530CF338" w:rsidR="00265802" w:rsidRPr="00FC36E4" w:rsidRDefault="00265802" w:rsidP="00265802">
      <w:pPr>
        <w:jc w:val="center"/>
        <w:rPr>
          <w:lang w:val="lv-LV"/>
        </w:rPr>
      </w:pPr>
      <w:r w:rsidRPr="00FC36E4">
        <w:rPr>
          <w:b/>
          <w:lang w:val="lv-LV"/>
        </w:rPr>
        <w:t xml:space="preserve">Id. Nr. LU CFI </w:t>
      </w:r>
      <w:r w:rsidR="00504EDD">
        <w:rPr>
          <w:b/>
          <w:color w:val="0000FF"/>
          <w:lang w:val="lv-LV"/>
        </w:rPr>
        <w:t>2018/5</w:t>
      </w:r>
      <w:r w:rsidRPr="00265802">
        <w:rPr>
          <w:b/>
          <w:color w:val="0000FF"/>
          <w:lang w:val="lv-LV"/>
        </w:rPr>
        <w:t>/ERAF</w:t>
      </w:r>
    </w:p>
    <w:p w14:paraId="44A6FF20" w14:textId="77777777" w:rsidR="00265802" w:rsidRPr="00FC36E4" w:rsidRDefault="00265802" w:rsidP="00265802">
      <w:pPr>
        <w:jc w:val="center"/>
        <w:rPr>
          <w:lang w:val="lv-LV"/>
        </w:rPr>
      </w:pPr>
    </w:p>
    <w:p w14:paraId="55964BAF" w14:textId="77777777" w:rsidR="00265802" w:rsidRPr="00FC36E4" w:rsidRDefault="00265802" w:rsidP="00265802">
      <w:pPr>
        <w:jc w:val="center"/>
        <w:rPr>
          <w:lang w:val="lv-LV"/>
        </w:rPr>
      </w:pPr>
    </w:p>
    <w:p w14:paraId="01E26958" w14:textId="77777777" w:rsidR="00265802" w:rsidRPr="00FC36E4" w:rsidRDefault="00265802" w:rsidP="00265802">
      <w:pPr>
        <w:jc w:val="center"/>
        <w:rPr>
          <w:b/>
          <w:lang w:val="lv-LV"/>
        </w:rPr>
      </w:pPr>
      <w:r w:rsidRPr="00FC36E4">
        <w:rPr>
          <w:b/>
          <w:lang w:val="lv-LV"/>
        </w:rPr>
        <w:t>NOLIKUMS</w:t>
      </w:r>
    </w:p>
    <w:p w14:paraId="65F0169B" w14:textId="77777777" w:rsidR="00265802" w:rsidRPr="00FC36E4" w:rsidRDefault="00265802" w:rsidP="00265802">
      <w:pPr>
        <w:jc w:val="center"/>
        <w:rPr>
          <w:lang w:val="lv-LV"/>
        </w:rPr>
      </w:pPr>
    </w:p>
    <w:p w14:paraId="46A016A5" w14:textId="77777777" w:rsidR="00265802" w:rsidRPr="00FC36E4" w:rsidRDefault="00265802" w:rsidP="00265802">
      <w:pPr>
        <w:jc w:val="center"/>
        <w:rPr>
          <w:lang w:val="lv-LV"/>
        </w:rPr>
      </w:pPr>
    </w:p>
    <w:p w14:paraId="06919CB9" w14:textId="77777777" w:rsidR="00265802" w:rsidRPr="00FC36E4" w:rsidRDefault="00265802" w:rsidP="00265802">
      <w:pPr>
        <w:jc w:val="center"/>
        <w:rPr>
          <w:lang w:val="lv-LV"/>
        </w:rPr>
      </w:pPr>
    </w:p>
    <w:p w14:paraId="1B362473" w14:textId="77777777" w:rsidR="00265802" w:rsidRPr="0096130F" w:rsidRDefault="00265802" w:rsidP="00265802">
      <w:pPr>
        <w:jc w:val="center"/>
        <w:rPr>
          <w:sz w:val="22"/>
          <w:szCs w:val="22"/>
          <w:lang w:val="lv-LV"/>
        </w:rPr>
      </w:pPr>
    </w:p>
    <w:p w14:paraId="07210EF2" w14:textId="77777777" w:rsidR="00265802" w:rsidRPr="0096130F" w:rsidRDefault="00265802" w:rsidP="00265802">
      <w:pPr>
        <w:jc w:val="center"/>
        <w:rPr>
          <w:sz w:val="22"/>
          <w:szCs w:val="22"/>
          <w:lang w:val="lv-LV"/>
        </w:rPr>
      </w:pPr>
    </w:p>
    <w:p w14:paraId="1A47121D" w14:textId="77777777" w:rsidR="00265802" w:rsidRPr="0096130F" w:rsidRDefault="00265802" w:rsidP="00265802">
      <w:pPr>
        <w:jc w:val="center"/>
        <w:rPr>
          <w:sz w:val="22"/>
          <w:szCs w:val="22"/>
          <w:lang w:val="lv-LV"/>
        </w:rPr>
      </w:pPr>
    </w:p>
    <w:p w14:paraId="338E9EDB" w14:textId="77777777" w:rsidR="00265802" w:rsidRPr="0096130F" w:rsidRDefault="00265802" w:rsidP="00265802">
      <w:pPr>
        <w:jc w:val="center"/>
        <w:rPr>
          <w:sz w:val="22"/>
          <w:szCs w:val="22"/>
          <w:lang w:val="lv-LV"/>
        </w:rPr>
      </w:pPr>
    </w:p>
    <w:p w14:paraId="0170F381" w14:textId="77777777" w:rsidR="00265802" w:rsidRPr="0096130F" w:rsidRDefault="00265802" w:rsidP="00265802">
      <w:pPr>
        <w:jc w:val="center"/>
        <w:rPr>
          <w:sz w:val="22"/>
          <w:szCs w:val="22"/>
          <w:lang w:val="lv-LV"/>
        </w:rPr>
      </w:pPr>
    </w:p>
    <w:p w14:paraId="653A5B53" w14:textId="77777777" w:rsidR="00265802" w:rsidRPr="0096130F" w:rsidRDefault="00265802" w:rsidP="00265802">
      <w:pPr>
        <w:jc w:val="center"/>
        <w:rPr>
          <w:sz w:val="22"/>
          <w:szCs w:val="22"/>
          <w:lang w:val="lv-LV"/>
        </w:rPr>
      </w:pPr>
    </w:p>
    <w:p w14:paraId="0ACE7997" w14:textId="77777777" w:rsidR="00265802" w:rsidRPr="0096130F" w:rsidRDefault="00265802" w:rsidP="00265802">
      <w:pPr>
        <w:jc w:val="center"/>
        <w:rPr>
          <w:sz w:val="22"/>
          <w:szCs w:val="22"/>
          <w:lang w:val="lv-LV"/>
        </w:rPr>
      </w:pPr>
    </w:p>
    <w:p w14:paraId="2E1B4D27" w14:textId="77777777" w:rsidR="00265802" w:rsidRPr="0096130F" w:rsidRDefault="00265802" w:rsidP="00265802">
      <w:pPr>
        <w:jc w:val="center"/>
        <w:rPr>
          <w:sz w:val="22"/>
          <w:szCs w:val="22"/>
          <w:lang w:val="lv-LV"/>
        </w:rPr>
      </w:pPr>
    </w:p>
    <w:p w14:paraId="686BACF4" w14:textId="77777777" w:rsidR="00265802" w:rsidRPr="0096130F" w:rsidRDefault="00265802" w:rsidP="00265802">
      <w:pPr>
        <w:jc w:val="center"/>
        <w:rPr>
          <w:sz w:val="22"/>
          <w:szCs w:val="22"/>
          <w:lang w:val="lv-LV"/>
        </w:rPr>
      </w:pPr>
    </w:p>
    <w:p w14:paraId="05D6FA0A" w14:textId="77777777" w:rsidR="00265802" w:rsidRPr="0096130F" w:rsidRDefault="00265802" w:rsidP="00265802">
      <w:pPr>
        <w:jc w:val="center"/>
        <w:rPr>
          <w:sz w:val="22"/>
          <w:szCs w:val="22"/>
          <w:lang w:val="lv-LV"/>
        </w:rPr>
      </w:pPr>
    </w:p>
    <w:p w14:paraId="23430C9A" w14:textId="77777777" w:rsidR="00265802" w:rsidRPr="0096130F" w:rsidRDefault="00265802" w:rsidP="00265802">
      <w:pPr>
        <w:jc w:val="center"/>
        <w:rPr>
          <w:sz w:val="22"/>
          <w:szCs w:val="22"/>
          <w:lang w:val="lv-LV"/>
        </w:rPr>
      </w:pPr>
    </w:p>
    <w:p w14:paraId="498FE7C5" w14:textId="77777777" w:rsidR="00C42F2E" w:rsidRDefault="00C42F2E" w:rsidP="00265802">
      <w:pPr>
        <w:jc w:val="center"/>
        <w:rPr>
          <w:sz w:val="22"/>
          <w:szCs w:val="22"/>
          <w:lang w:val="lv-LV"/>
        </w:rPr>
      </w:pPr>
    </w:p>
    <w:p w14:paraId="30BB53B3" w14:textId="77777777" w:rsidR="00C42F2E" w:rsidRDefault="00C42F2E" w:rsidP="00265802">
      <w:pPr>
        <w:jc w:val="center"/>
        <w:rPr>
          <w:sz w:val="22"/>
          <w:szCs w:val="22"/>
          <w:lang w:val="lv-LV"/>
        </w:rPr>
      </w:pPr>
    </w:p>
    <w:p w14:paraId="5E4747E9" w14:textId="0FCD1449" w:rsidR="00265802" w:rsidRPr="0096130F" w:rsidRDefault="00C42F2E" w:rsidP="00265802">
      <w:pPr>
        <w:jc w:val="center"/>
        <w:rPr>
          <w:sz w:val="22"/>
          <w:szCs w:val="22"/>
          <w:lang w:val="lv-LV"/>
        </w:rPr>
      </w:pPr>
      <w:r>
        <w:rPr>
          <w:sz w:val="22"/>
          <w:szCs w:val="22"/>
          <w:lang w:val="lv-LV"/>
        </w:rPr>
        <w:t>Ri</w:t>
      </w:r>
      <w:r w:rsidR="00265802" w:rsidRPr="0096130F">
        <w:rPr>
          <w:sz w:val="22"/>
          <w:szCs w:val="22"/>
          <w:lang w:val="lv-LV"/>
        </w:rPr>
        <w:t>ga, 201</w:t>
      </w:r>
      <w:r w:rsidR="00265802">
        <w:rPr>
          <w:sz w:val="22"/>
          <w:szCs w:val="22"/>
          <w:lang w:val="lv-LV"/>
        </w:rPr>
        <w:t>8</w:t>
      </w:r>
    </w:p>
    <w:p w14:paraId="43441877" w14:textId="6F9E98EC" w:rsidR="009659AE" w:rsidRPr="00523AE5" w:rsidRDefault="00265802" w:rsidP="00265802">
      <w:pPr>
        <w:rPr>
          <w:b/>
          <w:sz w:val="22"/>
          <w:szCs w:val="22"/>
        </w:rPr>
      </w:pPr>
      <w:r w:rsidRPr="0096130F">
        <w:rPr>
          <w:sz w:val="22"/>
          <w:szCs w:val="22"/>
          <w:lang w:val="lv-LV"/>
        </w:rPr>
        <w:br w:type="page"/>
      </w:r>
    </w:p>
    <w:p w14:paraId="1D33FC9A" w14:textId="32BCA850" w:rsidR="00472833" w:rsidRPr="00523AE5" w:rsidRDefault="00472833" w:rsidP="00683BA8">
      <w:pPr>
        <w:jc w:val="center"/>
        <w:rPr>
          <w:b/>
          <w:bCs/>
          <w:sz w:val="22"/>
          <w:szCs w:val="22"/>
        </w:rPr>
      </w:pPr>
    </w:p>
    <w:p w14:paraId="44D6F38A" w14:textId="635BD9DD" w:rsidR="00216295" w:rsidRPr="00523AE5" w:rsidRDefault="00216295" w:rsidP="00A87BBD">
      <w:pPr>
        <w:numPr>
          <w:ilvl w:val="0"/>
          <w:numId w:val="4"/>
        </w:numPr>
        <w:jc w:val="center"/>
        <w:rPr>
          <w:b/>
          <w:sz w:val="22"/>
          <w:szCs w:val="22"/>
        </w:rPr>
      </w:pPr>
      <w:r w:rsidRPr="00523AE5">
        <w:rPr>
          <w:b/>
          <w:sz w:val="22"/>
          <w:szCs w:val="22"/>
        </w:rPr>
        <w:t>GENERAL INFORMATION</w:t>
      </w:r>
    </w:p>
    <w:p w14:paraId="7A4E46DE" w14:textId="418B8991" w:rsidR="00216295" w:rsidRPr="00523AE5" w:rsidRDefault="00216295" w:rsidP="00A87BBD">
      <w:pPr>
        <w:numPr>
          <w:ilvl w:val="1"/>
          <w:numId w:val="4"/>
        </w:numPr>
        <w:suppressAutoHyphens w:val="0"/>
        <w:ind w:left="567" w:hanging="567"/>
        <w:jc w:val="both"/>
        <w:rPr>
          <w:sz w:val="22"/>
          <w:szCs w:val="22"/>
        </w:rPr>
      </w:pPr>
      <w:r w:rsidRPr="00523AE5">
        <w:rPr>
          <w:b/>
          <w:sz w:val="22"/>
          <w:szCs w:val="22"/>
        </w:rPr>
        <w:t xml:space="preserve">Procurement identification number: </w:t>
      </w:r>
      <w:r w:rsidR="00504EDD">
        <w:rPr>
          <w:color w:val="3366FF"/>
          <w:sz w:val="22"/>
          <w:szCs w:val="22"/>
        </w:rPr>
        <w:t>LU CFI 2018/5</w:t>
      </w:r>
      <w:r w:rsidR="00266839">
        <w:rPr>
          <w:color w:val="3366FF"/>
          <w:sz w:val="22"/>
          <w:szCs w:val="22"/>
        </w:rPr>
        <w:t>/ERAF</w:t>
      </w:r>
      <w:r w:rsidR="00523AE5">
        <w:rPr>
          <w:sz w:val="22"/>
          <w:szCs w:val="22"/>
        </w:rPr>
        <w:t>.</w:t>
      </w:r>
    </w:p>
    <w:p w14:paraId="6590176C" w14:textId="78DA61FA" w:rsidR="00216295" w:rsidRPr="00523AE5" w:rsidRDefault="00216295" w:rsidP="00A87BBD">
      <w:pPr>
        <w:numPr>
          <w:ilvl w:val="1"/>
          <w:numId w:val="4"/>
        </w:numPr>
        <w:suppressAutoHyphens w:val="0"/>
        <w:ind w:left="567" w:hanging="567"/>
        <w:jc w:val="both"/>
        <w:rPr>
          <w:b/>
          <w:sz w:val="22"/>
          <w:szCs w:val="22"/>
        </w:rPr>
      </w:pPr>
      <w:r w:rsidRPr="00523AE5">
        <w:rPr>
          <w:b/>
          <w:sz w:val="22"/>
          <w:szCs w:val="22"/>
        </w:rPr>
        <w:t>Contracting Authority:</w:t>
      </w:r>
    </w:p>
    <w:p w14:paraId="63DF6EC9" w14:textId="613B5C0E" w:rsidR="00216295" w:rsidRPr="00523AE5" w:rsidRDefault="00FC36E4" w:rsidP="00683BA8">
      <w:pPr>
        <w:ind w:left="567"/>
        <w:rPr>
          <w:b/>
          <w:sz w:val="22"/>
          <w:szCs w:val="22"/>
        </w:rPr>
      </w:pPr>
      <w:r w:rsidRPr="00523AE5">
        <w:rPr>
          <w:sz w:val="22"/>
          <w:szCs w:val="22"/>
        </w:rPr>
        <w:t>Institute of Solid State Physics of the University of Latvia (hereinafter – ISSP UL)</w:t>
      </w:r>
    </w:p>
    <w:p w14:paraId="05700DB7" w14:textId="77777777" w:rsidR="00265802" w:rsidRDefault="00265802" w:rsidP="00683BA8">
      <w:pPr>
        <w:ind w:left="567"/>
        <w:rPr>
          <w:sz w:val="22"/>
          <w:szCs w:val="22"/>
        </w:rPr>
      </w:pPr>
      <w:r>
        <w:rPr>
          <w:sz w:val="22"/>
          <w:szCs w:val="22"/>
        </w:rPr>
        <w:t xml:space="preserve">Address: </w:t>
      </w:r>
      <w:proofErr w:type="spellStart"/>
      <w:r>
        <w:rPr>
          <w:sz w:val="22"/>
          <w:szCs w:val="22"/>
        </w:rPr>
        <w:t>Kengaraga</w:t>
      </w:r>
      <w:proofErr w:type="spellEnd"/>
      <w:r>
        <w:rPr>
          <w:sz w:val="22"/>
          <w:szCs w:val="22"/>
        </w:rPr>
        <w:t xml:space="preserve"> str.8, Riga, LV-1063, Latvia</w:t>
      </w:r>
    </w:p>
    <w:p w14:paraId="6014261C" w14:textId="01353CC6" w:rsidR="00265802" w:rsidRPr="00265802" w:rsidRDefault="00265802" w:rsidP="00265802">
      <w:pPr>
        <w:ind w:left="567"/>
        <w:rPr>
          <w:sz w:val="22"/>
          <w:szCs w:val="22"/>
          <w:lang w:val="lv-LV"/>
        </w:rPr>
      </w:pPr>
      <w:proofErr w:type="gramStart"/>
      <w:r w:rsidRPr="00523AE5">
        <w:rPr>
          <w:sz w:val="22"/>
          <w:szCs w:val="22"/>
        </w:rPr>
        <w:t xml:space="preserve">Scientific </w:t>
      </w:r>
      <w:r w:rsidRPr="00265802">
        <w:rPr>
          <w:sz w:val="22"/>
          <w:szCs w:val="22"/>
        </w:rPr>
        <w:t>Institutions</w:t>
      </w:r>
      <w:r w:rsidRPr="00265802">
        <w:rPr>
          <w:sz w:val="22"/>
          <w:szCs w:val="22"/>
          <w:lang w:val="lv-LV"/>
        </w:rPr>
        <w:t xml:space="preserve"> Reg.No.</w:t>
      </w:r>
      <w:proofErr w:type="gramEnd"/>
      <w:r w:rsidRPr="00265802">
        <w:rPr>
          <w:sz w:val="22"/>
          <w:szCs w:val="22"/>
          <w:lang w:val="lv-LV"/>
        </w:rPr>
        <w:t xml:space="preserve"> 381016</w:t>
      </w:r>
    </w:p>
    <w:p w14:paraId="0702D4F8" w14:textId="47EF63BD" w:rsidR="00216295" w:rsidRPr="00265802" w:rsidRDefault="00265802" w:rsidP="00265802">
      <w:pPr>
        <w:ind w:left="567"/>
        <w:rPr>
          <w:sz w:val="22"/>
          <w:szCs w:val="22"/>
          <w:lang w:val="lv-LV"/>
        </w:rPr>
      </w:pPr>
      <w:r w:rsidRPr="00265802">
        <w:rPr>
          <w:sz w:val="22"/>
          <w:szCs w:val="22"/>
          <w:lang w:val="lv-LV"/>
        </w:rPr>
        <w:t xml:space="preserve">Tax payers No. </w:t>
      </w:r>
      <w:r w:rsidRPr="00265802">
        <w:rPr>
          <w:bCs/>
          <w:sz w:val="22"/>
          <w:szCs w:val="22"/>
          <w:lang w:val="lv-LV"/>
        </w:rPr>
        <w:t>LV90002124925</w:t>
      </w:r>
    </w:p>
    <w:p w14:paraId="350E0B42" w14:textId="14663362" w:rsidR="00AD6801" w:rsidRPr="00504EDD" w:rsidRDefault="00B82CDD" w:rsidP="00A87BBD">
      <w:pPr>
        <w:numPr>
          <w:ilvl w:val="1"/>
          <w:numId w:val="4"/>
        </w:numPr>
        <w:suppressAutoHyphens w:val="0"/>
        <w:ind w:left="540" w:hanging="540"/>
        <w:jc w:val="both"/>
        <w:rPr>
          <w:b/>
          <w:color w:val="3366FF"/>
          <w:spacing w:val="-1"/>
          <w:sz w:val="22"/>
          <w:szCs w:val="22"/>
        </w:rPr>
      </w:pPr>
      <w:r w:rsidRPr="00523AE5">
        <w:rPr>
          <w:b/>
          <w:color w:val="000000"/>
          <w:spacing w:val="-1"/>
          <w:sz w:val="22"/>
          <w:szCs w:val="22"/>
        </w:rPr>
        <w:t xml:space="preserve">Procurement – </w:t>
      </w:r>
      <w:r w:rsidR="00265802" w:rsidRPr="00265802">
        <w:rPr>
          <w:b/>
          <w:color w:val="000000"/>
          <w:spacing w:val="-1"/>
          <w:sz w:val="22"/>
          <w:szCs w:val="22"/>
        </w:rPr>
        <w:t>open tend</w:t>
      </w:r>
      <w:r w:rsidR="00265802" w:rsidRPr="0051326B">
        <w:rPr>
          <w:b/>
          <w:color w:val="000000"/>
          <w:spacing w:val="-1"/>
          <w:sz w:val="22"/>
          <w:szCs w:val="22"/>
        </w:rPr>
        <w:t>er “</w:t>
      </w:r>
      <w:r w:rsidR="0051326B" w:rsidRPr="0051326B">
        <w:rPr>
          <w:b/>
          <w:color w:val="3366FF"/>
          <w:kern w:val="56"/>
          <w:sz w:val="22"/>
          <w:szCs w:val="22"/>
        </w:rPr>
        <w:t xml:space="preserve">Supply </w:t>
      </w:r>
      <w:proofErr w:type="gramStart"/>
      <w:r w:rsidR="0051326B" w:rsidRPr="00504EDD">
        <w:rPr>
          <w:b/>
          <w:color w:val="3366FF"/>
          <w:kern w:val="56"/>
          <w:sz w:val="22"/>
          <w:szCs w:val="22"/>
        </w:rPr>
        <w:t xml:space="preserve">of </w:t>
      </w:r>
      <w:r w:rsidR="00504EDD" w:rsidRPr="00504EDD">
        <w:rPr>
          <w:b/>
          <w:color w:val="3366FF"/>
          <w:sz w:val="22"/>
          <w:szCs w:val="22"/>
        </w:rPr>
        <w:t xml:space="preserve"> </w:t>
      </w:r>
      <w:r w:rsidR="00504EDD" w:rsidRPr="00504EDD">
        <w:rPr>
          <w:rFonts w:eastAsia="Calibri"/>
          <w:b/>
          <w:color w:val="3366FF"/>
          <w:sz w:val="22"/>
          <w:szCs w:val="22"/>
        </w:rPr>
        <w:t>X</w:t>
      </w:r>
      <w:proofErr w:type="gramEnd"/>
      <w:r w:rsidR="00504EDD" w:rsidRPr="00504EDD">
        <w:rPr>
          <w:rFonts w:eastAsia="Calibri"/>
          <w:b/>
          <w:color w:val="3366FF"/>
          <w:sz w:val="22"/>
          <w:szCs w:val="22"/>
        </w:rPr>
        <w:t xml:space="preserve">-ray absorption spectrometer with </w:t>
      </w:r>
      <w:proofErr w:type="spellStart"/>
      <w:r w:rsidR="00504EDD" w:rsidRPr="00504EDD">
        <w:rPr>
          <w:rFonts w:eastAsia="Calibri"/>
          <w:b/>
          <w:color w:val="3366FF"/>
          <w:sz w:val="22"/>
          <w:szCs w:val="22"/>
        </w:rPr>
        <w:t>nano</w:t>
      </w:r>
      <w:proofErr w:type="spellEnd"/>
      <w:r w:rsidR="00504EDD" w:rsidRPr="00504EDD">
        <w:rPr>
          <w:rFonts w:eastAsia="Calibri"/>
          <w:b/>
          <w:color w:val="3366FF"/>
          <w:sz w:val="22"/>
          <w:szCs w:val="22"/>
        </w:rPr>
        <w:t>-scale resolution</w:t>
      </w:r>
      <w:r w:rsidR="00265802" w:rsidRPr="00504EDD">
        <w:rPr>
          <w:b/>
          <w:color w:val="3366FF"/>
          <w:spacing w:val="-1"/>
          <w:sz w:val="22"/>
          <w:szCs w:val="22"/>
        </w:rPr>
        <w:t>”</w:t>
      </w:r>
      <w:r w:rsidR="00523AE5" w:rsidRPr="00504EDD">
        <w:rPr>
          <w:b/>
          <w:color w:val="3366FF"/>
          <w:spacing w:val="-1"/>
          <w:sz w:val="22"/>
          <w:szCs w:val="22"/>
        </w:rPr>
        <w:t>.</w:t>
      </w:r>
    </w:p>
    <w:p w14:paraId="707A631E" w14:textId="29461787" w:rsidR="00216295" w:rsidRPr="00523AE5" w:rsidRDefault="00216295" w:rsidP="00A87BBD">
      <w:pPr>
        <w:numPr>
          <w:ilvl w:val="1"/>
          <w:numId w:val="4"/>
        </w:numPr>
        <w:suppressAutoHyphens w:val="0"/>
        <w:ind w:left="567" w:hanging="567"/>
        <w:jc w:val="both"/>
        <w:rPr>
          <w:sz w:val="22"/>
          <w:szCs w:val="22"/>
        </w:rPr>
      </w:pPr>
      <w:r w:rsidRPr="00265802">
        <w:rPr>
          <w:b/>
          <w:sz w:val="22"/>
          <w:szCs w:val="22"/>
        </w:rPr>
        <w:t xml:space="preserve">Tenderer </w:t>
      </w:r>
      <w:r w:rsidRPr="00265802">
        <w:rPr>
          <w:sz w:val="22"/>
          <w:szCs w:val="22"/>
        </w:rPr>
        <w:t>is a supplier</w:t>
      </w:r>
      <w:r w:rsidRPr="00523AE5">
        <w:rPr>
          <w:sz w:val="22"/>
          <w:szCs w:val="22"/>
        </w:rPr>
        <w:t xml:space="preserve"> </w:t>
      </w:r>
      <w:r w:rsidR="00050DD0">
        <w:rPr>
          <w:sz w:val="22"/>
          <w:szCs w:val="22"/>
        </w:rPr>
        <w:t>who</w:t>
      </w:r>
      <w:r w:rsidR="00050DD0" w:rsidRPr="00523AE5">
        <w:rPr>
          <w:sz w:val="22"/>
          <w:szCs w:val="22"/>
        </w:rPr>
        <w:t xml:space="preserve"> </w:t>
      </w:r>
      <w:r w:rsidRPr="00523AE5">
        <w:rPr>
          <w:sz w:val="22"/>
          <w:szCs w:val="22"/>
        </w:rPr>
        <w:t>has submitted a tender.</w:t>
      </w:r>
    </w:p>
    <w:p w14:paraId="46002D68" w14:textId="4FE5105E" w:rsidR="00D35715" w:rsidRPr="00523AE5" w:rsidRDefault="00D35715" w:rsidP="00A87BBD">
      <w:pPr>
        <w:numPr>
          <w:ilvl w:val="1"/>
          <w:numId w:val="4"/>
        </w:numPr>
        <w:suppressAutoHyphens w:val="0"/>
        <w:ind w:left="567" w:hanging="567"/>
        <w:jc w:val="both"/>
        <w:rPr>
          <w:sz w:val="22"/>
          <w:szCs w:val="22"/>
        </w:rPr>
      </w:pPr>
      <w:r w:rsidRPr="00523AE5">
        <w:rPr>
          <w:b/>
          <w:sz w:val="22"/>
          <w:szCs w:val="22"/>
        </w:rPr>
        <w:t>Supplier</w:t>
      </w:r>
      <w:r w:rsidRPr="00523AE5">
        <w:rPr>
          <w:sz w:val="22"/>
          <w:szCs w:val="22"/>
        </w:rPr>
        <w:t xml:space="preserve"> – an individual or a legal entity or any association of such in any combination that offers to supply goods on the market.</w:t>
      </w:r>
    </w:p>
    <w:p w14:paraId="1CDD95CE" w14:textId="0DFED85A" w:rsidR="004673D5" w:rsidRPr="00523AE5" w:rsidRDefault="00216295" w:rsidP="00A87BBD">
      <w:pPr>
        <w:numPr>
          <w:ilvl w:val="1"/>
          <w:numId w:val="4"/>
        </w:numPr>
        <w:tabs>
          <w:tab w:val="num" w:pos="540"/>
        </w:tabs>
        <w:suppressAutoHyphens w:val="0"/>
        <w:ind w:left="567" w:hanging="567"/>
        <w:jc w:val="both"/>
        <w:rPr>
          <w:sz w:val="22"/>
          <w:szCs w:val="22"/>
        </w:rPr>
      </w:pPr>
      <w:r w:rsidRPr="00523AE5">
        <w:rPr>
          <w:b/>
          <w:color w:val="000000"/>
          <w:spacing w:val="-1"/>
          <w:sz w:val="22"/>
          <w:szCs w:val="22"/>
        </w:rPr>
        <w:t>Commission</w:t>
      </w:r>
      <w:r w:rsidRPr="00523AE5">
        <w:rPr>
          <w:sz w:val="22"/>
          <w:szCs w:val="22"/>
        </w:rPr>
        <w:t xml:space="preserve"> – the permanent Procurement Commission of ISSP UL established pursuant to the Order </w:t>
      </w:r>
      <w:r w:rsidR="00265802" w:rsidRPr="00265802">
        <w:rPr>
          <w:color w:val="0000FF"/>
          <w:sz w:val="22"/>
          <w:szCs w:val="22"/>
        </w:rPr>
        <w:t>no.15-v</w:t>
      </w:r>
      <w:r w:rsidRPr="00265802">
        <w:rPr>
          <w:color w:val="0000FF"/>
          <w:sz w:val="22"/>
          <w:szCs w:val="22"/>
        </w:rPr>
        <w:t xml:space="preserve"> </w:t>
      </w:r>
      <w:proofErr w:type="gramStart"/>
      <w:r w:rsidRPr="00265802">
        <w:rPr>
          <w:color w:val="0000FF"/>
          <w:sz w:val="22"/>
          <w:szCs w:val="22"/>
        </w:rPr>
        <w:t xml:space="preserve">of </w:t>
      </w:r>
      <w:r w:rsidR="00265802" w:rsidRPr="00265802">
        <w:rPr>
          <w:color w:val="0000FF"/>
          <w:sz w:val="22"/>
          <w:szCs w:val="22"/>
        </w:rPr>
        <w:t xml:space="preserve"> November</w:t>
      </w:r>
      <w:proofErr w:type="gramEnd"/>
      <w:r w:rsidR="00265802" w:rsidRPr="00265802">
        <w:rPr>
          <w:color w:val="0000FF"/>
          <w:sz w:val="22"/>
          <w:szCs w:val="22"/>
        </w:rPr>
        <w:t xml:space="preserve"> 27, 2017</w:t>
      </w:r>
      <w:r w:rsidR="00265802">
        <w:rPr>
          <w:sz w:val="22"/>
          <w:szCs w:val="22"/>
        </w:rPr>
        <w:t>,</w:t>
      </w:r>
      <w:r w:rsidRPr="00523AE5">
        <w:rPr>
          <w:sz w:val="22"/>
          <w:szCs w:val="22"/>
        </w:rPr>
        <w:t xml:space="preserve"> of the Director of ISSP UL.</w:t>
      </w:r>
    </w:p>
    <w:p w14:paraId="390E5C81" w14:textId="3834E5A9" w:rsidR="009E055D" w:rsidRPr="00504EDD" w:rsidRDefault="004673D5" w:rsidP="009E055D">
      <w:pPr>
        <w:numPr>
          <w:ilvl w:val="1"/>
          <w:numId w:val="4"/>
        </w:numPr>
        <w:tabs>
          <w:tab w:val="num" w:pos="540"/>
        </w:tabs>
        <w:suppressAutoHyphens w:val="0"/>
        <w:ind w:left="567" w:hanging="567"/>
        <w:jc w:val="both"/>
        <w:rPr>
          <w:color w:val="3366FF"/>
          <w:sz w:val="22"/>
          <w:szCs w:val="22"/>
        </w:rPr>
      </w:pPr>
      <w:r w:rsidRPr="00523AE5">
        <w:rPr>
          <w:color w:val="000000"/>
          <w:spacing w:val="-1"/>
          <w:sz w:val="22"/>
          <w:szCs w:val="22"/>
        </w:rPr>
        <w:t xml:space="preserve">Principal CPV code: </w:t>
      </w:r>
      <w:r w:rsidR="00504EDD" w:rsidRPr="00504EDD">
        <w:rPr>
          <w:color w:val="3366FF"/>
          <w:sz w:val="22"/>
          <w:szCs w:val="22"/>
        </w:rPr>
        <w:t xml:space="preserve">38000000-5 </w:t>
      </w:r>
      <w:r w:rsidR="00504EDD" w:rsidRPr="00504EDD">
        <w:rPr>
          <w:rFonts w:ascii="Times" w:hAnsi="Times" w:cs="Times"/>
          <w:i/>
          <w:color w:val="3366FF"/>
          <w:sz w:val="22"/>
          <w:szCs w:val="22"/>
        </w:rPr>
        <w:t xml:space="preserve">Laboratory, optical and precision </w:t>
      </w:r>
      <w:proofErr w:type="spellStart"/>
      <w:r w:rsidR="00504EDD" w:rsidRPr="00504EDD">
        <w:rPr>
          <w:rFonts w:ascii="Times" w:hAnsi="Times" w:cs="Times"/>
          <w:i/>
          <w:color w:val="3366FF"/>
          <w:sz w:val="22"/>
          <w:szCs w:val="22"/>
        </w:rPr>
        <w:t>equipments</w:t>
      </w:r>
      <w:proofErr w:type="spellEnd"/>
    </w:p>
    <w:p w14:paraId="6A3455BB" w14:textId="5C741AC6" w:rsidR="00216295" w:rsidRPr="00523AE5" w:rsidRDefault="00CD1654" w:rsidP="00A87BBD">
      <w:pPr>
        <w:numPr>
          <w:ilvl w:val="1"/>
          <w:numId w:val="4"/>
        </w:numPr>
        <w:suppressAutoHyphens w:val="0"/>
        <w:ind w:left="567" w:hanging="567"/>
        <w:jc w:val="both"/>
        <w:rPr>
          <w:sz w:val="22"/>
          <w:szCs w:val="22"/>
        </w:rPr>
      </w:pPr>
      <w:r w:rsidRPr="00523AE5">
        <w:rPr>
          <w:b/>
          <w:sz w:val="22"/>
          <w:szCs w:val="22"/>
        </w:rPr>
        <w:t xml:space="preserve">Information on the Subject Matter of the Procurement: </w:t>
      </w:r>
    </w:p>
    <w:p w14:paraId="026639CB" w14:textId="77777777" w:rsidR="00724A1F" w:rsidRPr="00523AE5" w:rsidRDefault="00315E1E" w:rsidP="00724A1F">
      <w:pPr>
        <w:numPr>
          <w:ilvl w:val="2"/>
          <w:numId w:val="4"/>
        </w:numPr>
        <w:suppressAutoHyphens w:val="0"/>
        <w:jc w:val="both"/>
        <w:rPr>
          <w:bCs/>
          <w:color w:val="000000"/>
          <w:sz w:val="22"/>
          <w:szCs w:val="22"/>
        </w:rPr>
      </w:pPr>
      <w:r w:rsidRPr="00523AE5">
        <w:rPr>
          <w:b/>
          <w:sz w:val="22"/>
          <w:szCs w:val="22"/>
        </w:rPr>
        <w:t>The subject matter of the Procurement shall not be divided.</w:t>
      </w:r>
    </w:p>
    <w:p w14:paraId="517C0C84" w14:textId="473DB132" w:rsidR="00724A1F" w:rsidRPr="00523AE5" w:rsidRDefault="00724A1F" w:rsidP="00724A1F">
      <w:pPr>
        <w:numPr>
          <w:ilvl w:val="2"/>
          <w:numId w:val="4"/>
        </w:numPr>
        <w:suppressAutoHyphens w:val="0"/>
        <w:jc w:val="both"/>
        <w:rPr>
          <w:bCs/>
          <w:color w:val="000000"/>
          <w:sz w:val="22"/>
          <w:szCs w:val="22"/>
        </w:rPr>
      </w:pPr>
      <w:r w:rsidRPr="00523AE5">
        <w:rPr>
          <w:sz w:val="22"/>
          <w:szCs w:val="22"/>
        </w:rPr>
        <w:t>The Procurement shall be co-fin</w:t>
      </w:r>
      <w:r w:rsidR="001B49B5" w:rsidRPr="00523AE5">
        <w:rPr>
          <w:sz w:val="22"/>
          <w:szCs w:val="22"/>
        </w:rPr>
        <w:t xml:space="preserve">anced from the ERDF project No. </w:t>
      </w:r>
      <w:r w:rsidRPr="00523AE5">
        <w:rPr>
          <w:sz w:val="22"/>
          <w:szCs w:val="22"/>
        </w:rPr>
        <w:t xml:space="preserve">1.1.1.4/17/I/002 Development of Research Infrastructure of the Institute of Solid State Physics of the University of Latvia implemented within the framework of the Activity 1.1.1.4 Development of the R&amp;D Infrastructure in the Fields of Smart Specialization and Strengthening of Institutional Capacity of Scientific Institutions of the Specific Aid Objective 1.1.1 To increase the research and innovative capacity of scientific institutions of Latvia and the ability to attract external financing, investing in human resources and infrastructure of the Operational Programme of the European Regional Development Fund Growth and Employment. </w:t>
      </w:r>
    </w:p>
    <w:p w14:paraId="30A365E1" w14:textId="6AF450B4" w:rsidR="002E5671" w:rsidRPr="00523AE5" w:rsidRDefault="00A221F2" w:rsidP="00A87BBD">
      <w:pPr>
        <w:numPr>
          <w:ilvl w:val="2"/>
          <w:numId w:val="4"/>
        </w:numPr>
        <w:suppressAutoHyphens w:val="0"/>
        <w:jc w:val="both"/>
        <w:rPr>
          <w:sz w:val="22"/>
          <w:szCs w:val="22"/>
        </w:rPr>
      </w:pPr>
      <w:r w:rsidRPr="00523AE5">
        <w:rPr>
          <w:b/>
          <w:sz w:val="22"/>
          <w:szCs w:val="22"/>
        </w:rPr>
        <w:t xml:space="preserve">The Deadline for the Delivery and Installation of the Subject Matter of the Procurement: </w:t>
      </w:r>
      <w:r w:rsidRPr="00523AE5">
        <w:rPr>
          <w:sz w:val="22"/>
          <w:szCs w:val="22"/>
        </w:rPr>
        <w:t xml:space="preserve">within </w:t>
      </w:r>
      <w:r w:rsidR="00504EDD">
        <w:rPr>
          <w:color w:val="0000FF"/>
          <w:sz w:val="22"/>
          <w:szCs w:val="22"/>
        </w:rPr>
        <w:t>8</w:t>
      </w:r>
      <w:r w:rsidR="00265802">
        <w:rPr>
          <w:color w:val="0000FF"/>
          <w:sz w:val="22"/>
          <w:szCs w:val="22"/>
        </w:rPr>
        <w:t xml:space="preserve"> (</w:t>
      </w:r>
      <w:r w:rsidR="00504EDD">
        <w:rPr>
          <w:color w:val="0000FF"/>
          <w:sz w:val="22"/>
          <w:szCs w:val="22"/>
        </w:rPr>
        <w:t>eight</w:t>
      </w:r>
      <w:r w:rsidR="00265802">
        <w:rPr>
          <w:color w:val="0000FF"/>
          <w:sz w:val="22"/>
          <w:szCs w:val="22"/>
        </w:rPr>
        <w:t>)</w:t>
      </w:r>
      <w:r w:rsidRPr="00523AE5">
        <w:rPr>
          <w:sz w:val="22"/>
          <w:szCs w:val="22"/>
        </w:rPr>
        <w:t xml:space="preserve"> months of the conclusion of the procurement contract.</w:t>
      </w:r>
    </w:p>
    <w:p w14:paraId="40AD7CF5" w14:textId="172EE8B8" w:rsidR="00CB748F" w:rsidRPr="00523AE5" w:rsidRDefault="00A221F2" w:rsidP="00A87BBD">
      <w:pPr>
        <w:numPr>
          <w:ilvl w:val="2"/>
          <w:numId w:val="4"/>
        </w:numPr>
        <w:suppressAutoHyphens w:val="0"/>
        <w:jc w:val="both"/>
        <w:rPr>
          <w:sz w:val="22"/>
          <w:szCs w:val="22"/>
        </w:rPr>
      </w:pPr>
      <w:r w:rsidRPr="00523AE5">
        <w:rPr>
          <w:b/>
          <w:sz w:val="22"/>
          <w:szCs w:val="22"/>
        </w:rPr>
        <w:t>Place of Delivery of the Goods:</w:t>
      </w:r>
      <w:r w:rsidRPr="00523AE5">
        <w:rPr>
          <w:sz w:val="22"/>
          <w:szCs w:val="22"/>
        </w:rPr>
        <w:t xml:space="preserve"> </w:t>
      </w:r>
      <w:proofErr w:type="spellStart"/>
      <w:r w:rsidR="00265802">
        <w:rPr>
          <w:sz w:val="22"/>
          <w:szCs w:val="22"/>
        </w:rPr>
        <w:t>Kengaraga</w:t>
      </w:r>
      <w:proofErr w:type="spellEnd"/>
      <w:r w:rsidR="00265802">
        <w:rPr>
          <w:sz w:val="22"/>
          <w:szCs w:val="22"/>
        </w:rPr>
        <w:t xml:space="preserve"> str.8, Riga, LV-1063, Latvia</w:t>
      </w:r>
      <w:r w:rsidR="00523AE5">
        <w:rPr>
          <w:sz w:val="22"/>
          <w:szCs w:val="22"/>
        </w:rPr>
        <w:t>.</w:t>
      </w:r>
    </w:p>
    <w:p w14:paraId="345DC651" w14:textId="2DDAD209" w:rsidR="003B6833" w:rsidRPr="00523AE5" w:rsidRDefault="001B49B5" w:rsidP="00FC36E4">
      <w:pPr>
        <w:widowControl w:val="0"/>
        <w:numPr>
          <w:ilvl w:val="2"/>
          <w:numId w:val="4"/>
        </w:numPr>
        <w:suppressAutoHyphens w:val="0"/>
        <w:jc w:val="both"/>
        <w:rPr>
          <w:sz w:val="22"/>
          <w:szCs w:val="22"/>
        </w:rPr>
      </w:pPr>
      <w:r w:rsidRPr="00523AE5">
        <w:rPr>
          <w:b/>
          <w:sz w:val="22"/>
          <w:szCs w:val="22"/>
        </w:rPr>
        <w:t>Procurement Contract (</w:t>
      </w:r>
      <w:r w:rsidR="002672E7">
        <w:rPr>
          <w:b/>
          <w:sz w:val="22"/>
          <w:szCs w:val="22"/>
        </w:rPr>
        <w:t>h</w:t>
      </w:r>
      <w:r w:rsidRPr="00523AE5">
        <w:rPr>
          <w:b/>
          <w:sz w:val="22"/>
          <w:szCs w:val="22"/>
        </w:rPr>
        <w:t xml:space="preserve">ereinafter </w:t>
      </w:r>
      <w:r w:rsidR="002672E7">
        <w:rPr>
          <w:b/>
          <w:sz w:val="22"/>
          <w:szCs w:val="22"/>
        </w:rPr>
        <w:t>a</w:t>
      </w:r>
      <w:r w:rsidR="00EE4EF4" w:rsidRPr="00523AE5">
        <w:rPr>
          <w:b/>
          <w:sz w:val="22"/>
          <w:szCs w:val="22"/>
        </w:rPr>
        <w:t xml:space="preserve">lso the Contract): </w:t>
      </w:r>
      <w:r w:rsidRPr="00523AE5">
        <w:rPr>
          <w:sz w:val="22"/>
          <w:szCs w:val="22"/>
        </w:rPr>
        <w:t>a</w:t>
      </w:r>
      <w:r w:rsidR="00EE4EF4" w:rsidRPr="00523AE5">
        <w:rPr>
          <w:sz w:val="22"/>
          <w:szCs w:val="22"/>
        </w:rPr>
        <w:t>s a result of the Procurement the Contract shall be concluded w</w:t>
      </w:r>
      <w:r w:rsidRPr="00523AE5">
        <w:rPr>
          <w:sz w:val="22"/>
          <w:szCs w:val="22"/>
        </w:rPr>
        <w:t xml:space="preserve">ith the winning Tenderer. </w:t>
      </w:r>
      <w:r w:rsidR="00EE4EF4" w:rsidRPr="00523AE5">
        <w:rPr>
          <w:sz w:val="22"/>
          <w:szCs w:val="22"/>
        </w:rPr>
        <w:t xml:space="preserve">Draft Contract shall be attached to the Regulations as Annex 4. </w:t>
      </w:r>
    </w:p>
    <w:p w14:paraId="1EA3460E" w14:textId="38D18EEB" w:rsidR="004F0691" w:rsidRPr="00523AE5" w:rsidRDefault="004F0691" w:rsidP="00A87BBD">
      <w:pPr>
        <w:numPr>
          <w:ilvl w:val="2"/>
          <w:numId w:val="4"/>
        </w:numPr>
        <w:suppressAutoHyphens w:val="0"/>
        <w:ind w:hanging="721"/>
        <w:jc w:val="both"/>
        <w:rPr>
          <w:sz w:val="22"/>
          <w:szCs w:val="22"/>
        </w:rPr>
      </w:pPr>
      <w:r w:rsidRPr="00523AE5">
        <w:rPr>
          <w:b/>
          <w:sz w:val="22"/>
          <w:szCs w:val="22"/>
        </w:rPr>
        <w:t xml:space="preserve">Procedure for Settlement of Accounts: </w:t>
      </w:r>
      <w:r w:rsidRPr="00523AE5">
        <w:rPr>
          <w:sz w:val="22"/>
          <w:szCs w:val="22"/>
        </w:rPr>
        <w:t>the procedure for settlement of accounts shall be laid down in the Draft Procurement Contract.</w:t>
      </w:r>
    </w:p>
    <w:p w14:paraId="718B349F" w14:textId="21D31E8C" w:rsidR="00216295" w:rsidRPr="00523AE5" w:rsidRDefault="001B49B5" w:rsidP="00A87BBD">
      <w:pPr>
        <w:numPr>
          <w:ilvl w:val="2"/>
          <w:numId w:val="4"/>
        </w:numPr>
        <w:tabs>
          <w:tab w:val="left" w:pos="567"/>
        </w:tabs>
        <w:suppressAutoHyphens w:val="0"/>
        <w:jc w:val="both"/>
        <w:rPr>
          <w:sz w:val="22"/>
          <w:szCs w:val="22"/>
        </w:rPr>
      </w:pPr>
      <w:r w:rsidRPr="00523AE5">
        <w:rPr>
          <w:b/>
          <w:sz w:val="22"/>
          <w:szCs w:val="22"/>
        </w:rPr>
        <w:t>The Supplier S</w:t>
      </w:r>
      <w:r w:rsidR="00B700D8" w:rsidRPr="00523AE5">
        <w:rPr>
          <w:b/>
          <w:sz w:val="22"/>
          <w:szCs w:val="22"/>
        </w:rPr>
        <w:t>hall Submit a Tender on the Whole Subject Matter of the Procurement.</w:t>
      </w:r>
    </w:p>
    <w:p w14:paraId="3FCAEDB9" w14:textId="2598A6AB" w:rsidR="0063255D" w:rsidRPr="00523AE5" w:rsidRDefault="00EB661C" w:rsidP="00A87BBD">
      <w:pPr>
        <w:numPr>
          <w:ilvl w:val="2"/>
          <w:numId w:val="4"/>
        </w:numPr>
        <w:tabs>
          <w:tab w:val="left" w:pos="567"/>
        </w:tabs>
        <w:suppressAutoHyphens w:val="0"/>
        <w:jc w:val="both"/>
        <w:rPr>
          <w:sz w:val="22"/>
          <w:szCs w:val="22"/>
        </w:rPr>
      </w:pPr>
      <w:r w:rsidRPr="00523AE5">
        <w:rPr>
          <w:sz w:val="22"/>
          <w:szCs w:val="22"/>
        </w:rPr>
        <w:t>Potential inflation, change</w:t>
      </w:r>
      <w:r w:rsidR="001B49B5" w:rsidRPr="00523AE5">
        <w:rPr>
          <w:sz w:val="22"/>
          <w:szCs w:val="22"/>
        </w:rPr>
        <w:t>s to</w:t>
      </w:r>
      <w:r w:rsidRPr="00523AE5">
        <w:rPr>
          <w:sz w:val="22"/>
          <w:szCs w:val="22"/>
        </w:rPr>
        <w:t xml:space="preserve"> the market situa</w:t>
      </w:r>
      <w:r w:rsidR="001B49B5" w:rsidRPr="00523AE5">
        <w:rPr>
          <w:sz w:val="22"/>
          <w:szCs w:val="22"/>
        </w:rPr>
        <w:t xml:space="preserve">tion or any other circumstances </w:t>
      </w:r>
      <w:r w:rsidRPr="00523AE5">
        <w:rPr>
          <w:sz w:val="22"/>
          <w:szCs w:val="22"/>
        </w:rPr>
        <w:t>shall not be deemed valid basis for raising the price of the Goods, the Tenderer shall forecast the market situation upon drawing up the Financial Proposal.</w:t>
      </w:r>
    </w:p>
    <w:p w14:paraId="1B88FA22" w14:textId="3D39D4AE" w:rsidR="00CB46D5" w:rsidRPr="00523AE5" w:rsidRDefault="00CB46D5" w:rsidP="00A87BBD">
      <w:pPr>
        <w:numPr>
          <w:ilvl w:val="1"/>
          <w:numId w:val="4"/>
        </w:numPr>
        <w:tabs>
          <w:tab w:val="left" w:pos="567"/>
        </w:tabs>
        <w:suppressAutoHyphens w:val="0"/>
        <w:ind w:left="567" w:hanging="567"/>
        <w:jc w:val="both"/>
        <w:rPr>
          <w:sz w:val="22"/>
          <w:szCs w:val="22"/>
        </w:rPr>
      </w:pPr>
      <w:r w:rsidRPr="00523AE5">
        <w:rPr>
          <w:b/>
          <w:sz w:val="22"/>
          <w:szCs w:val="22"/>
        </w:rPr>
        <w:t xml:space="preserve">Tender Selection Criterion: </w:t>
      </w:r>
      <w:r w:rsidR="001B49B5" w:rsidRPr="00523AE5">
        <w:rPr>
          <w:sz w:val="22"/>
          <w:szCs w:val="22"/>
        </w:rPr>
        <w:t>t</w:t>
      </w:r>
      <w:r w:rsidRPr="00523AE5">
        <w:rPr>
          <w:sz w:val="22"/>
          <w:szCs w:val="22"/>
        </w:rPr>
        <w:t>he Contracting Authority shall award the right to enter into the Procurement Contract to the most economically advantageous Tender in terms of the price only.</w:t>
      </w:r>
    </w:p>
    <w:p w14:paraId="59E0BFD1" w14:textId="55B92DD6" w:rsidR="00216295" w:rsidRPr="00523AE5" w:rsidRDefault="00216295" w:rsidP="00A87BBD">
      <w:pPr>
        <w:pStyle w:val="Heading1"/>
        <w:numPr>
          <w:ilvl w:val="1"/>
          <w:numId w:val="4"/>
        </w:numPr>
        <w:suppressAutoHyphens w:val="0"/>
        <w:spacing w:before="0" w:after="0"/>
        <w:ind w:left="567" w:hanging="567"/>
        <w:rPr>
          <w:rFonts w:ascii="Times New Roman" w:hAnsi="Times New Roman" w:cs="Times New Roman"/>
          <w:sz w:val="22"/>
          <w:szCs w:val="22"/>
        </w:rPr>
      </w:pPr>
      <w:r w:rsidRPr="00523AE5">
        <w:rPr>
          <w:rFonts w:ascii="Times New Roman" w:hAnsi="Times New Roman"/>
          <w:sz w:val="22"/>
          <w:szCs w:val="22"/>
        </w:rPr>
        <w:t>Place of Receipt of the Regulations, Supply of Additional Information and Other Terms and Conditions.</w:t>
      </w:r>
    </w:p>
    <w:p w14:paraId="0D04C262" w14:textId="38B1327E" w:rsidR="00670CE1" w:rsidRPr="00523AE5" w:rsidRDefault="00670CE1" w:rsidP="00A87BBD">
      <w:pPr>
        <w:numPr>
          <w:ilvl w:val="2"/>
          <w:numId w:val="4"/>
        </w:numPr>
        <w:tabs>
          <w:tab w:val="left" w:pos="709"/>
        </w:tabs>
        <w:suppressAutoHyphens w:val="0"/>
        <w:ind w:left="1418" w:hanging="851"/>
        <w:jc w:val="both"/>
        <w:rPr>
          <w:sz w:val="22"/>
          <w:szCs w:val="22"/>
        </w:rPr>
      </w:pPr>
      <w:r w:rsidRPr="00523AE5">
        <w:rPr>
          <w:sz w:val="22"/>
          <w:szCs w:val="22"/>
        </w:rPr>
        <w:t xml:space="preserve">All information about the Procurement, including the Regulations (hereinafter – the Regulations), amendments to the Regulations and answers to the questions asked by the interested suppliers, shall be available on the </w:t>
      </w:r>
      <w:r w:rsidR="001B49B5" w:rsidRPr="00523AE5">
        <w:rPr>
          <w:sz w:val="22"/>
          <w:szCs w:val="22"/>
        </w:rPr>
        <w:t xml:space="preserve">website of the Contracting Authority </w:t>
      </w:r>
      <w:hyperlink r:id="rId10">
        <w:r w:rsidRPr="00523AE5">
          <w:rPr>
            <w:rStyle w:val="Hyperlink"/>
            <w:sz w:val="22"/>
            <w:szCs w:val="22"/>
          </w:rPr>
          <w:t>www.cfi.lu.lv</w:t>
        </w:r>
      </w:hyperlink>
      <w:r w:rsidRPr="00523AE5">
        <w:rPr>
          <w:sz w:val="22"/>
          <w:szCs w:val="22"/>
        </w:rPr>
        <w:t xml:space="preserve"> – section </w:t>
      </w:r>
      <w:r w:rsidR="00265802">
        <w:rPr>
          <w:sz w:val="22"/>
          <w:szCs w:val="22"/>
        </w:rPr>
        <w:t>“</w:t>
      </w:r>
      <w:r w:rsidRPr="00523AE5">
        <w:rPr>
          <w:sz w:val="22"/>
          <w:szCs w:val="22"/>
        </w:rPr>
        <w:t>Procurements</w:t>
      </w:r>
      <w:r w:rsidR="00265802">
        <w:rPr>
          <w:sz w:val="22"/>
          <w:szCs w:val="22"/>
        </w:rPr>
        <w:t>”</w:t>
      </w:r>
      <w:r w:rsidRPr="00523AE5">
        <w:rPr>
          <w:sz w:val="22"/>
          <w:szCs w:val="22"/>
        </w:rPr>
        <w:t xml:space="preserve"> and on </w:t>
      </w:r>
      <w:hyperlink r:id="rId11">
        <w:r w:rsidRPr="00523AE5">
          <w:rPr>
            <w:rStyle w:val="Hyperlink"/>
            <w:sz w:val="22"/>
            <w:szCs w:val="22"/>
          </w:rPr>
          <w:t>www.eis.gov.lv</w:t>
        </w:r>
      </w:hyperlink>
      <w:r w:rsidRPr="00523AE5">
        <w:rPr>
          <w:sz w:val="22"/>
          <w:szCs w:val="22"/>
        </w:rPr>
        <w:t>. An interested supplie</w:t>
      </w:r>
      <w:r w:rsidR="001B49B5" w:rsidRPr="00523AE5">
        <w:rPr>
          <w:sz w:val="22"/>
          <w:szCs w:val="22"/>
        </w:rPr>
        <w:t xml:space="preserve">r may register in the </w:t>
      </w:r>
      <w:proofErr w:type="spellStart"/>
      <w:r w:rsidR="00265802">
        <w:rPr>
          <w:sz w:val="22"/>
          <w:szCs w:val="22"/>
        </w:rPr>
        <w:t>Electronical</w:t>
      </w:r>
      <w:proofErr w:type="spellEnd"/>
      <w:r w:rsidR="00265802">
        <w:rPr>
          <w:sz w:val="22"/>
          <w:szCs w:val="22"/>
        </w:rPr>
        <w:t xml:space="preserve"> Procurement System</w:t>
      </w:r>
      <w:r w:rsidR="001B49B5" w:rsidRPr="00523AE5">
        <w:rPr>
          <w:sz w:val="22"/>
          <w:szCs w:val="22"/>
        </w:rPr>
        <w:t xml:space="preserve"> </w:t>
      </w:r>
      <w:r w:rsidR="00265802">
        <w:rPr>
          <w:sz w:val="22"/>
          <w:szCs w:val="22"/>
        </w:rPr>
        <w:t>E-p</w:t>
      </w:r>
      <w:r w:rsidRPr="00523AE5">
        <w:rPr>
          <w:sz w:val="22"/>
          <w:szCs w:val="22"/>
        </w:rPr>
        <w:t>rocurement</w:t>
      </w:r>
      <w:r w:rsidR="00265802">
        <w:rPr>
          <w:sz w:val="22"/>
          <w:szCs w:val="22"/>
        </w:rPr>
        <w:t>’s (hereinafter –</w:t>
      </w:r>
      <w:r w:rsidR="00E713BB">
        <w:rPr>
          <w:sz w:val="22"/>
          <w:szCs w:val="22"/>
        </w:rPr>
        <w:t xml:space="preserve"> </w:t>
      </w:r>
      <w:r w:rsidR="00E713BB" w:rsidRPr="00E713BB">
        <w:rPr>
          <w:i/>
          <w:sz w:val="22"/>
          <w:szCs w:val="22"/>
        </w:rPr>
        <w:t>EPS</w:t>
      </w:r>
      <w:r w:rsidR="00265802">
        <w:rPr>
          <w:sz w:val="22"/>
          <w:szCs w:val="22"/>
        </w:rPr>
        <w:t>) sub</w:t>
      </w:r>
      <w:r w:rsidR="00265802" w:rsidRPr="00523AE5">
        <w:rPr>
          <w:sz w:val="22"/>
          <w:szCs w:val="22"/>
        </w:rPr>
        <w:t>section</w:t>
      </w:r>
      <w:r w:rsidRPr="00523AE5">
        <w:rPr>
          <w:sz w:val="22"/>
          <w:szCs w:val="22"/>
        </w:rPr>
        <w:t xml:space="preserve"> </w:t>
      </w:r>
      <w:r w:rsidR="00265802">
        <w:rPr>
          <w:sz w:val="22"/>
          <w:szCs w:val="22"/>
        </w:rPr>
        <w:t>in order to register as a</w:t>
      </w:r>
      <w:r w:rsidRPr="00523AE5">
        <w:rPr>
          <w:sz w:val="22"/>
          <w:szCs w:val="22"/>
        </w:rPr>
        <w:t xml:space="preserve"> supplier</w:t>
      </w:r>
      <w:r w:rsidR="00265802">
        <w:rPr>
          <w:sz w:val="22"/>
          <w:szCs w:val="22"/>
        </w:rPr>
        <w:t xml:space="preserve"> of </w:t>
      </w:r>
      <w:r w:rsidR="00E713BB">
        <w:rPr>
          <w:sz w:val="22"/>
          <w:szCs w:val="22"/>
        </w:rPr>
        <w:t>EPS</w:t>
      </w:r>
      <w:r w:rsidRPr="00523AE5">
        <w:rPr>
          <w:sz w:val="22"/>
          <w:szCs w:val="22"/>
        </w:rPr>
        <w:t>.</w:t>
      </w:r>
      <w:r w:rsidRPr="00523AE5">
        <w:rPr>
          <w:rStyle w:val="FootnoteReference"/>
          <w:sz w:val="22"/>
          <w:szCs w:val="22"/>
        </w:rPr>
        <w:footnoteReference w:id="1"/>
      </w:r>
      <w:r w:rsidRPr="00523AE5">
        <w:rPr>
          <w:sz w:val="22"/>
          <w:szCs w:val="22"/>
        </w:rPr>
        <w:t xml:space="preserve"> The Tenderers </w:t>
      </w:r>
      <w:r w:rsidR="00265802">
        <w:rPr>
          <w:sz w:val="22"/>
          <w:szCs w:val="22"/>
        </w:rPr>
        <w:t>can</w:t>
      </w:r>
      <w:r w:rsidRPr="00523AE5">
        <w:rPr>
          <w:sz w:val="22"/>
          <w:szCs w:val="22"/>
        </w:rPr>
        <w:t xml:space="preserve"> read and download the Regulations </w:t>
      </w:r>
      <w:r w:rsidR="00265802" w:rsidRPr="00265802">
        <w:rPr>
          <w:b/>
          <w:color w:val="0000FF"/>
          <w:sz w:val="22"/>
          <w:szCs w:val="22"/>
        </w:rPr>
        <w:t>until</w:t>
      </w:r>
      <w:r w:rsidR="001B49B5" w:rsidRPr="00265802">
        <w:rPr>
          <w:b/>
          <w:color w:val="0000FF"/>
          <w:sz w:val="22"/>
          <w:szCs w:val="22"/>
        </w:rPr>
        <w:t xml:space="preserve"> </w:t>
      </w:r>
      <w:r w:rsidR="00504EDD">
        <w:rPr>
          <w:b/>
          <w:color w:val="0000FF"/>
          <w:sz w:val="22"/>
          <w:szCs w:val="22"/>
        </w:rPr>
        <w:t>March 20</w:t>
      </w:r>
      <w:r w:rsidR="00265802" w:rsidRPr="00265802">
        <w:rPr>
          <w:b/>
          <w:color w:val="0000FF"/>
          <w:sz w:val="22"/>
          <w:szCs w:val="22"/>
        </w:rPr>
        <w:t>, 2018, 11</w:t>
      </w:r>
      <w:r w:rsidR="00504EDD">
        <w:rPr>
          <w:b/>
          <w:color w:val="0000FF"/>
          <w:sz w:val="22"/>
          <w:szCs w:val="22"/>
        </w:rPr>
        <w:t>:00</w:t>
      </w:r>
      <w:r w:rsidR="00265802" w:rsidRPr="00265802">
        <w:rPr>
          <w:b/>
          <w:color w:val="0000FF"/>
          <w:sz w:val="22"/>
          <w:szCs w:val="22"/>
        </w:rPr>
        <w:t xml:space="preserve"> AM</w:t>
      </w:r>
      <w:r w:rsidRPr="00265802">
        <w:rPr>
          <w:b/>
          <w:color w:val="0000FF"/>
          <w:sz w:val="22"/>
          <w:szCs w:val="22"/>
        </w:rPr>
        <w:t>.</w:t>
      </w:r>
    </w:p>
    <w:p w14:paraId="08A0806A" w14:textId="5D652DF3" w:rsidR="00216295" w:rsidRPr="00265802" w:rsidRDefault="001B49B5" w:rsidP="00A87BBD">
      <w:pPr>
        <w:numPr>
          <w:ilvl w:val="2"/>
          <w:numId w:val="4"/>
        </w:numPr>
        <w:tabs>
          <w:tab w:val="left" w:pos="709"/>
        </w:tabs>
        <w:suppressAutoHyphens w:val="0"/>
        <w:ind w:left="1418" w:hanging="851"/>
        <w:jc w:val="both"/>
        <w:rPr>
          <w:color w:val="0000FF"/>
          <w:sz w:val="22"/>
          <w:szCs w:val="22"/>
        </w:rPr>
      </w:pPr>
      <w:r w:rsidRPr="00523AE5">
        <w:rPr>
          <w:kern w:val="2"/>
          <w:sz w:val="22"/>
          <w:szCs w:val="22"/>
        </w:rPr>
        <w:t xml:space="preserve">The </w:t>
      </w:r>
      <w:r w:rsidR="00216295" w:rsidRPr="00523AE5">
        <w:rPr>
          <w:kern w:val="2"/>
          <w:sz w:val="22"/>
          <w:szCs w:val="22"/>
        </w:rPr>
        <w:t xml:space="preserve">Contact person of the Contracting Authority authorized to supply organizational information on the Regulations in the course of the Procurement procedure: </w:t>
      </w:r>
      <w:r w:rsidR="0051326B">
        <w:rPr>
          <w:i/>
          <w:color w:val="0000FF"/>
          <w:sz w:val="22"/>
          <w:szCs w:val="22"/>
          <w:lang w:val="lv-LV"/>
        </w:rPr>
        <w:t>Please find in the website of ISSP UL.</w:t>
      </w:r>
    </w:p>
    <w:p w14:paraId="106B074D" w14:textId="77777777" w:rsidR="00216295" w:rsidRPr="00523AE5" w:rsidRDefault="00216295" w:rsidP="00A87BBD">
      <w:pPr>
        <w:numPr>
          <w:ilvl w:val="2"/>
          <w:numId w:val="4"/>
        </w:numPr>
        <w:tabs>
          <w:tab w:val="left" w:pos="709"/>
        </w:tabs>
        <w:suppressAutoHyphens w:val="0"/>
        <w:ind w:left="1418" w:hanging="851"/>
        <w:jc w:val="both"/>
        <w:rPr>
          <w:sz w:val="22"/>
          <w:szCs w:val="22"/>
        </w:rPr>
      </w:pPr>
      <w:r w:rsidRPr="00523AE5">
        <w:rPr>
          <w:sz w:val="22"/>
          <w:szCs w:val="22"/>
        </w:rPr>
        <w:t>Requesting and supplying additional information:</w:t>
      </w:r>
    </w:p>
    <w:p w14:paraId="76E3AE5A" w14:textId="05F57A83" w:rsidR="003753B4" w:rsidRPr="00523AE5" w:rsidRDefault="001B49B5" w:rsidP="00A87BBD">
      <w:pPr>
        <w:widowControl w:val="0"/>
        <w:numPr>
          <w:ilvl w:val="3"/>
          <w:numId w:val="4"/>
        </w:numPr>
        <w:suppressAutoHyphens w:val="0"/>
        <w:ind w:left="2268" w:hanging="850"/>
        <w:jc w:val="both"/>
        <w:rPr>
          <w:b/>
          <w:sz w:val="22"/>
          <w:szCs w:val="22"/>
        </w:rPr>
      </w:pPr>
      <w:r w:rsidRPr="00523AE5">
        <w:rPr>
          <w:sz w:val="22"/>
          <w:szCs w:val="22"/>
        </w:rPr>
        <w:t>I</w:t>
      </w:r>
      <w:r w:rsidR="00216295" w:rsidRPr="00523AE5">
        <w:rPr>
          <w:sz w:val="22"/>
          <w:szCs w:val="22"/>
        </w:rPr>
        <w:t xml:space="preserve">n the event that the Supplier has requested additional information on the requirements regarding drawing up and submitting Tenders or the selection of Tenderers laid down in the documents of the Procurement procedure in a timely </w:t>
      </w:r>
      <w:r w:rsidR="00216295" w:rsidRPr="00523AE5">
        <w:rPr>
          <w:sz w:val="22"/>
          <w:szCs w:val="22"/>
        </w:rPr>
        <w:lastRenderedPageBreak/>
        <w:t>manner, the Contracting Authority shall provide the same within 5 (five) business days, however, no later than 6 (six) days before the Tender submission deadline;</w:t>
      </w:r>
    </w:p>
    <w:p w14:paraId="4968D557" w14:textId="26E5E8EB" w:rsidR="003753B4" w:rsidRPr="00523AE5" w:rsidRDefault="003753B4" w:rsidP="00A87BBD">
      <w:pPr>
        <w:widowControl w:val="0"/>
        <w:numPr>
          <w:ilvl w:val="3"/>
          <w:numId w:val="4"/>
        </w:numPr>
        <w:suppressAutoHyphens w:val="0"/>
        <w:ind w:left="2268" w:hanging="850"/>
        <w:jc w:val="both"/>
        <w:rPr>
          <w:b/>
          <w:sz w:val="22"/>
          <w:szCs w:val="22"/>
        </w:rPr>
      </w:pPr>
      <w:r w:rsidRPr="00523AE5">
        <w:rPr>
          <w:sz w:val="22"/>
          <w:szCs w:val="22"/>
        </w:rPr>
        <w:t>The Contracting Authority and the interested suppliers of the Tenderer shall exchange information under the procedure laid down in the Public Procurement Law with electronic communication methods including for the purpose of sending and receiving documents signed with an electronic signature</w:t>
      </w:r>
      <w:r w:rsidR="00523AE5">
        <w:rPr>
          <w:sz w:val="22"/>
          <w:szCs w:val="22"/>
        </w:rPr>
        <w:t>;</w:t>
      </w:r>
    </w:p>
    <w:p w14:paraId="0FF918E8" w14:textId="3091707B" w:rsidR="003753B4" w:rsidRPr="00523AE5" w:rsidRDefault="003753B4" w:rsidP="00A87BBD">
      <w:pPr>
        <w:widowControl w:val="0"/>
        <w:numPr>
          <w:ilvl w:val="3"/>
          <w:numId w:val="4"/>
        </w:numPr>
        <w:suppressAutoHyphens w:val="0"/>
        <w:ind w:left="2268" w:hanging="850"/>
        <w:jc w:val="both"/>
        <w:rPr>
          <w:b/>
          <w:sz w:val="22"/>
          <w:szCs w:val="22"/>
        </w:rPr>
      </w:pPr>
      <w:r w:rsidRPr="00523AE5">
        <w:rPr>
          <w:sz w:val="22"/>
          <w:szCs w:val="22"/>
        </w:rPr>
        <w:t xml:space="preserve">The interested persons </w:t>
      </w:r>
      <w:r w:rsidR="00B76A8F">
        <w:rPr>
          <w:sz w:val="22"/>
          <w:szCs w:val="22"/>
        </w:rPr>
        <w:t>who</w:t>
      </w:r>
      <w:r w:rsidRPr="00523AE5">
        <w:rPr>
          <w:sz w:val="22"/>
          <w:szCs w:val="22"/>
        </w:rPr>
        <w:t xml:space="preserve"> have registered in the EPS as recipients of Regulations shall receive notification of amendments to the Procurement documentation and other changes to the indicated email addresses.</w:t>
      </w:r>
    </w:p>
    <w:p w14:paraId="65D28A70" w14:textId="5D254C05" w:rsidR="00216295" w:rsidRPr="00523AE5" w:rsidRDefault="00216295" w:rsidP="00A87BBD">
      <w:pPr>
        <w:numPr>
          <w:ilvl w:val="1"/>
          <w:numId w:val="4"/>
        </w:numPr>
        <w:suppressAutoHyphens w:val="0"/>
        <w:ind w:left="567" w:hanging="567"/>
        <w:jc w:val="both"/>
        <w:rPr>
          <w:b/>
          <w:sz w:val="22"/>
          <w:szCs w:val="22"/>
        </w:rPr>
      </w:pPr>
      <w:r w:rsidRPr="00523AE5">
        <w:rPr>
          <w:b/>
          <w:sz w:val="22"/>
          <w:szCs w:val="22"/>
        </w:rPr>
        <w:t>Time, Place, and Procedure for Submission, Opening of Tenders</w:t>
      </w:r>
      <w:r w:rsidR="00523AE5">
        <w:rPr>
          <w:b/>
          <w:sz w:val="22"/>
          <w:szCs w:val="22"/>
        </w:rPr>
        <w:t>.</w:t>
      </w:r>
    </w:p>
    <w:p w14:paraId="23C0AB67" w14:textId="0B3634D0" w:rsidR="009449E8" w:rsidRPr="00523AE5" w:rsidRDefault="009449E8" w:rsidP="00A87BBD">
      <w:pPr>
        <w:numPr>
          <w:ilvl w:val="2"/>
          <w:numId w:val="4"/>
        </w:numPr>
        <w:tabs>
          <w:tab w:val="left" w:pos="1418"/>
        </w:tabs>
        <w:suppressAutoHyphens w:val="0"/>
        <w:jc w:val="both"/>
        <w:rPr>
          <w:sz w:val="22"/>
          <w:szCs w:val="22"/>
        </w:rPr>
      </w:pPr>
      <w:r w:rsidRPr="00523AE5">
        <w:rPr>
          <w:sz w:val="22"/>
          <w:szCs w:val="22"/>
        </w:rPr>
        <w:t xml:space="preserve">The Tenderer shall submit the Tender by </w:t>
      </w:r>
      <w:r w:rsidR="00504EDD">
        <w:rPr>
          <w:b/>
          <w:color w:val="0000FF"/>
          <w:sz w:val="22"/>
          <w:szCs w:val="22"/>
        </w:rPr>
        <w:t>March 20</w:t>
      </w:r>
      <w:r w:rsidR="00D66384" w:rsidRPr="00265802">
        <w:rPr>
          <w:b/>
          <w:color w:val="0000FF"/>
          <w:sz w:val="22"/>
          <w:szCs w:val="22"/>
        </w:rPr>
        <w:t>, 2018, 11</w:t>
      </w:r>
      <w:r w:rsidR="00504EDD">
        <w:rPr>
          <w:b/>
          <w:color w:val="0000FF"/>
          <w:sz w:val="22"/>
          <w:szCs w:val="22"/>
        </w:rPr>
        <w:t>:00</w:t>
      </w:r>
      <w:r w:rsidR="00D66384" w:rsidRPr="00265802">
        <w:rPr>
          <w:b/>
          <w:color w:val="0000FF"/>
          <w:sz w:val="22"/>
          <w:szCs w:val="22"/>
        </w:rPr>
        <w:t xml:space="preserve"> AM</w:t>
      </w:r>
      <w:r w:rsidR="00D66384" w:rsidRPr="00523AE5">
        <w:rPr>
          <w:sz w:val="22"/>
          <w:szCs w:val="22"/>
        </w:rPr>
        <w:t xml:space="preserve"> </w:t>
      </w:r>
      <w:r w:rsidRPr="00523AE5">
        <w:rPr>
          <w:sz w:val="22"/>
          <w:szCs w:val="22"/>
        </w:rPr>
        <w:t xml:space="preserve">in the EPS. </w:t>
      </w:r>
    </w:p>
    <w:p w14:paraId="12B0A8A7" w14:textId="11895188" w:rsidR="009449E8" w:rsidRPr="00523AE5" w:rsidRDefault="009449E8" w:rsidP="00A87BBD">
      <w:pPr>
        <w:numPr>
          <w:ilvl w:val="2"/>
          <w:numId w:val="4"/>
        </w:numPr>
        <w:tabs>
          <w:tab w:val="left" w:pos="1418"/>
        </w:tabs>
        <w:suppressAutoHyphens w:val="0"/>
        <w:jc w:val="both"/>
        <w:rPr>
          <w:b/>
          <w:sz w:val="22"/>
          <w:szCs w:val="22"/>
          <w:u w:val="single"/>
        </w:rPr>
      </w:pPr>
      <w:r w:rsidRPr="00523AE5">
        <w:rPr>
          <w:b/>
          <w:sz w:val="22"/>
          <w:szCs w:val="22"/>
          <w:u w:val="single"/>
        </w:rPr>
        <w:t xml:space="preserve">Tenders submitted outside of the EPS shall not be accepted and shall be returned to the </w:t>
      </w:r>
      <w:r w:rsidR="001B49B5" w:rsidRPr="00523AE5">
        <w:rPr>
          <w:b/>
          <w:sz w:val="22"/>
          <w:szCs w:val="22"/>
          <w:u w:val="single"/>
        </w:rPr>
        <w:t xml:space="preserve">respective </w:t>
      </w:r>
      <w:r w:rsidRPr="00523AE5">
        <w:rPr>
          <w:b/>
          <w:sz w:val="22"/>
          <w:szCs w:val="22"/>
          <w:u w:val="single"/>
        </w:rPr>
        <w:t>Tenderer</w:t>
      </w:r>
      <w:r w:rsidR="001B49B5" w:rsidRPr="00523AE5">
        <w:rPr>
          <w:b/>
          <w:sz w:val="22"/>
          <w:szCs w:val="22"/>
          <w:u w:val="single"/>
        </w:rPr>
        <w:t>s</w:t>
      </w:r>
      <w:r w:rsidRPr="00523AE5">
        <w:rPr>
          <w:b/>
          <w:sz w:val="22"/>
          <w:szCs w:val="22"/>
          <w:u w:val="single"/>
        </w:rPr>
        <w:t>.</w:t>
      </w:r>
    </w:p>
    <w:p w14:paraId="6FD47997" w14:textId="691E8346" w:rsidR="009449E8" w:rsidRPr="00523AE5" w:rsidRDefault="009449E8" w:rsidP="00A87BBD">
      <w:pPr>
        <w:numPr>
          <w:ilvl w:val="2"/>
          <w:numId w:val="4"/>
        </w:numPr>
        <w:tabs>
          <w:tab w:val="left" w:pos="1418"/>
        </w:tabs>
        <w:suppressAutoHyphens w:val="0"/>
        <w:jc w:val="both"/>
        <w:rPr>
          <w:sz w:val="22"/>
          <w:szCs w:val="22"/>
        </w:rPr>
      </w:pPr>
      <w:r w:rsidRPr="00523AE5">
        <w:rPr>
          <w:sz w:val="22"/>
          <w:szCs w:val="22"/>
        </w:rPr>
        <w:t xml:space="preserve">The Tenders submitted shall be opened in the EPS </w:t>
      </w:r>
      <w:r w:rsidR="00504EDD">
        <w:rPr>
          <w:b/>
          <w:color w:val="0000FF"/>
          <w:sz w:val="22"/>
          <w:szCs w:val="22"/>
        </w:rPr>
        <w:t>on 20</w:t>
      </w:r>
      <w:r w:rsidRPr="00D66384">
        <w:rPr>
          <w:b/>
          <w:color w:val="0000FF"/>
          <w:sz w:val="22"/>
          <w:szCs w:val="22"/>
        </w:rPr>
        <w:t xml:space="preserve"> March 2018 at 11</w:t>
      </w:r>
      <w:r w:rsidR="00504EDD">
        <w:rPr>
          <w:b/>
          <w:color w:val="0000FF"/>
          <w:sz w:val="22"/>
          <w:szCs w:val="22"/>
        </w:rPr>
        <w:t>:00</w:t>
      </w:r>
      <w:r w:rsidR="00D66384">
        <w:rPr>
          <w:b/>
          <w:color w:val="0000FF"/>
          <w:sz w:val="22"/>
          <w:szCs w:val="22"/>
        </w:rPr>
        <w:t xml:space="preserve"> AM</w:t>
      </w:r>
      <w:r w:rsidRPr="00523AE5">
        <w:rPr>
          <w:sz w:val="22"/>
          <w:szCs w:val="22"/>
        </w:rPr>
        <w:t xml:space="preserve"> after </w:t>
      </w:r>
      <w:r w:rsidR="001B49B5" w:rsidRPr="00523AE5">
        <w:rPr>
          <w:sz w:val="22"/>
          <w:szCs w:val="22"/>
        </w:rPr>
        <w:t xml:space="preserve">the Tender submission deadline. </w:t>
      </w:r>
      <w:r w:rsidRPr="00523AE5">
        <w:rPr>
          <w:sz w:val="22"/>
          <w:szCs w:val="22"/>
        </w:rPr>
        <w:t>The opening process of the Tenders may be tracked in on-line mode in the EPS.</w:t>
      </w:r>
    </w:p>
    <w:p w14:paraId="48EAC9FD" w14:textId="77777777" w:rsidR="008F67EA" w:rsidRPr="00523AE5" w:rsidRDefault="00216295" w:rsidP="00A87BBD">
      <w:pPr>
        <w:numPr>
          <w:ilvl w:val="2"/>
          <w:numId w:val="4"/>
        </w:numPr>
        <w:tabs>
          <w:tab w:val="left" w:pos="1418"/>
        </w:tabs>
        <w:suppressAutoHyphens w:val="0"/>
        <w:jc w:val="both"/>
        <w:rPr>
          <w:sz w:val="22"/>
          <w:szCs w:val="22"/>
        </w:rPr>
      </w:pPr>
      <w:r w:rsidRPr="00523AE5">
        <w:rPr>
          <w:b/>
          <w:sz w:val="22"/>
          <w:szCs w:val="22"/>
        </w:rPr>
        <w:t>The Tenderer may supplement or amend the Tender submitted only before the Tender submission deadline.</w:t>
      </w:r>
    </w:p>
    <w:p w14:paraId="7E6FE9C3" w14:textId="77777777" w:rsidR="008F67EA" w:rsidRPr="00523AE5" w:rsidRDefault="00216295" w:rsidP="00A87BBD">
      <w:pPr>
        <w:numPr>
          <w:ilvl w:val="2"/>
          <w:numId w:val="4"/>
        </w:numPr>
        <w:tabs>
          <w:tab w:val="left" w:pos="1418"/>
        </w:tabs>
        <w:suppressAutoHyphens w:val="0"/>
        <w:jc w:val="both"/>
        <w:rPr>
          <w:sz w:val="22"/>
          <w:szCs w:val="22"/>
        </w:rPr>
      </w:pPr>
      <w:r w:rsidRPr="00523AE5">
        <w:rPr>
          <w:sz w:val="22"/>
          <w:szCs w:val="22"/>
        </w:rPr>
        <w:t>The Commission shall examine the Tenders at a closed meeting.</w:t>
      </w:r>
    </w:p>
    <w:p w14:paraId="0EF697FC" w14:textId="682808DB" w:rsidR="00B7541E" w:rsidRPr="00523AE5" w:rsidRDefault="00B7541E" w:rsidP="00A87BBD">
      <w:pPr>
        <w:numPr>
          <w:ilvl w:val="2"/>
          <w:numId w:val="4"/>
        </w:numPr>
        <w:tabs>
          <w:tab w:val="left" w:pos="1418"/>
        </w:tabs>
        <w:suppressAutoHyphens w:val="0"/>
        <w:jc w:val="both"/>
        <w:rPr>
          <w:sz w:val="22"/>
          <w:szCs w:val="22"/>
        </w:rPr>
      </w:pPr>
      <w:r w:rsidRPr="00523AE5">
        <w:rPr>
          <w:sz w:val="22"/>
          <w:szCs w:val="22"/>
        </w:rPr>
        <w:t>The Tenderer shall ensure communication with the Contracting Authority in Latvian.</w:t>
      </w:r>
    </w:p>
    <w:p w14:paraId="46BA2CFE" w14:textId="77777777" w:rsidR="004B62B0" w:rsidRPr="00523AE5" w:rsidRDefault="004B62B0" w:rsidP="004B62B0">
      <w:pPr>
        <w:tabs>
          <w:tab w:val="left" w:pos="1418"/>
        </w:tabs>
        <w:suppressAutoHyphens w:val="0"/>
        <w:ind w:left="567"/>
        <w:jc w:val="both"/>
        <w:rPr>
          <w:sz w:val="22"/>
          <w:szCs w:val="22"/>
        </w:rPr>
      </w:pPr>
    </w:p>
    <w:p w14:paraId="74B5ADC2" w14:textId="77777777" w:rsidR="00216295" w:rsidRPr="00523AE5" w:rsidRDefault="00216295" w:rsidP="00A87BBD">
      <w:pPr>
        <w:numPr>
          <w:ilvl w:val="0"/>
          <w:numId w:val="4"/>
        </w:numPr>
        <w:suppressAutoHyphens w:val="0"/>
        <w:ind w:left="284" w:hanging="284"/>
        <w:jc w:val="center"/>
        <w:rPr>
          <w:b/>
          <w:sz w:val="22"/>
          <w:szCs w:val="22"/>
        </w:rPr>
      </w:pPr>
      <w:r w:rsidRPr="00523AE5">
        <w:rPr>
          <w:b/>
          <w:sz w:val="22"/>
          <w:szCs w:val="22"/>
        </w:rPr>
        <w:t>TENDER FORMATTING</w:t>
      </w:r>
    </w:p>
    <w:p w14:paraId="307AA24F" w14:textId="74EDEB23" w:rsidR="008F67EA" w:rsidRPr="00523AE5" w:rsidRDefault="001B49B5" w:rsidP="00A87BBD">
      <w:pPr>
        <w:pStyle w:val="BodyText"/>
        <w:widowControl w:val="0"/>
        <w:numPr>
          <w:ilvl w:val="1"/>
          <w:numId w:val="6"/>
        </w:numPr>
        <w:suppressAutoHyphens w:val="0"/>
        <w:autoSpaceDE w:val="0"/>
        <w:autoSpaceDN w:val="0"/>
        <w:adjustRightInd w:val="0"/>
        <w:ind w:left="540" w:hanging="540"/>
        <w:rPr>
          <w:rFonts w:ascii="Times New Roman" w:hAnsi="Times New Roman"/>
          <w:b/>
          <w:sz w:val="22"/>
          <w:szCs w:val="22"/>
        </w:rPr>
      </w:pPr>
      <w:r w:rsidRPr="00523AE5">
        <w:rPr>
          <w:rFonts w:ascii="Times New Roman" w:hAnsi="Times New Roman"/>
          <w:b/>
          <w:sz w:val="22"/>
          <w:szCs w:val="22"/>
        </w:rPr>
        <w:t>The Tender Shall Be Submitted E</w:t>
      </w:r>
      <w:r w:rsidR="008F67EA" w:rsidRPr="00523AE5">
        <w:rPr>
          <w:rFonts w:ascii="Times New Roman" w:hAnsi="Times New Roman"/>
          <w:b/>
          <w:sz w:val="22"/>
          <w:szCs w:val="22"/>
        </w:rPr>
        <w:t>lectronically in</w:t>
      </w:r>
      <w:r w:rsidRPr="00523AE5">
        <w:rPr>
          <w:rFonts w:ascii="Times New Roman" w:hAnsi="Times New Roman"/>
          <w:b/>
          <w:sz w:val="22"/>
          <w:szCs w:val="22"/>
        </w:rPr>
        <w:t xml:space="preserve"> the EPS with the Following O</w:t>
      </w:r>
      <w:r w:rsidR="008F67EA" w:rsidRPr="00523AE5">
        <w:rPr>
          <w:rFonts w:ascii="Times New Roman" w:hAnsi="Times New Roman"/>
          <w:b/>
          <w:sz w:val="22"/>
          <w:szCs w:val="22"/>
        </w:rPr>
        <w:t>ptions for the Tenderer:</w:t>
      </w:r>
    </w:p>
    <w:p w14:paraId="7A158878" w14:textId="2612879B" w:rsidR="008F67EA" w:rsidRPr="00523AE5" w:rsidRDefault="00523AE5" w:rsidP="00A87BBD">
      <w:pPr>
        <w:pStyle w:val="ListParagraph"/>
        <w:numPr>
          <w:ilvl w:val="2"/>
          <w:numId w:val="6"/>
        </w:numPr>
        <w:tabs>
          <w:tab w:val="left" w:pos="1800"/>
        </w:tabs>
        <w:spacing w:after="60"/>
        <w:ind w:left="1080" w:hanging="540"/>
        <w:jc w:val="both"/>
        <w:rPr>
          <w:sz w:val="22"/>
          <w:szCs w:val="22"/>
        </w:rPr>
      </w:pPr>
      <w:r>
        <w:rPr>
          <w:sz w:val="22"/>
          <w:szCs w:val="22"/>
        </w:rPr>
        <w:t>W</w:t>
      </w:r>
      <w:r w:rsidR="008F67EA" w:rsidRPr="00523AE5">
        <w:rPr>
          <w:sz w:val="22"/>
          <w:szCs w:val="22"/>
        </w:rPr>
        <w:t xml:space="preserve">ith tools offered by the EPS by filling in the forms found in the section of this Procurement </w:t>
      </w:r>
      <w:r>
        <w:rPr>
          <w:sz w:val="22"/>
          <w:szCs w:val="22"/>
        </w:rPr>
        <w:t xml:space="preserve">in </w:t>
      </w:r>
      <w:r w:rsidR="008F67EA" w:rsidRPr="00523AE5">
        <w:rPr>
          <w:sz w:val="22"/>
          <w:szCs w:val="22"/>
        </w:rPr>
        <w:t xml:space="preserve">the sub-system E-procurements of the EPS; </w:t>
      </w:r>
    </w:p>
    <w:p w14:paraId="75BD341A" w14:textId="5694DEAC" w:rsidR="008F67EA" w:rsidRPr="00523AE5" w:rsidRDefault="00523AE5" w:rsidP="00A87BBD">
      <w:pPr>
        <w:pStyle w:val="ListParagraph"/>
        <w:numPr>
          <w:ilvl w:val="2"/>
          <w:numId w:val="6"/>
        </w:numPr>
        <w:tabs>
          <w:tab w:val="left" w:pos="1800"/>
        </w:tabs>
        <w:spacing w:after="60"/>
        <w:ind w:left="1080" w:hanging="540"/>
        <w:jc w:val="both"/>
        <w:rPr>
          <w:sz w:val="22"/>
          <w:szCs w:val="22"/>
        </w:rPr>
      </w:pPr>
      <w:r>
        <w:rPr>
          <w:sz w:val="22"/>
          <w:szCs w:val="22"/>
        </w:rPr>
        <w:t>B</w:t>
      </w:r>
      <w:r w:rsidR="008F67EA" w:rsidRPr="00523AE5">
        <w:rPr>
          <w:sz w:val="22"/>
          <w:szCs w:val="22"/>
        </w:rPr>
        <w:t xml:space="preserve">y drawing up the documents to be filled in electronically outside the EPS and uploading the </w:t>
      </w:r>
      <w:r w:rsidRPr="00523AE5">
        <w:rPr>
          <w:sz w:val="22"/>
          <w:szCs w:val="22"/>
        </w:rPr>
        <w:t xml:space="preserve">PDF forms </w:t>
      </w:r>
      <w:r w:rsidR="008F67EA" w:rsidRPr="00523AE5">
        <w:rPr>
          <w:sz w:val="22"/>
          <w:szCs w:val="22"/>
        </w:rPr>
        <w:t>filled in</w:t>
      </w:r>
      <w:r>
        <w:rPr>
          <w:sz w:val="22"/>
          <w:szCs w:val="22"/>
        </w:rPr>
        <w:t>,</w:t>
      </w:r>
      <w:r w:rsidR="008F67EA" w:rsidRPr="00523AE5">
        <w:rPr>
          <w:sz w:val="22"/>
          <w:szCs w:val="22"/>
        </w:rPr>
        <w:t xml:space="preserve"> </w:t>
      </w:r>
      <w:r>
        <w:rPr>
          <w:sz w:val="22"/>
          <w:szCs w:val="22"/>
        </w:rPr>
        <w:t xml:space="preserve">int. al., </w:t>
      </w:r>
      <w:r w:rsidR="008F67EA" w:rsidRPr="00523AE5">
        <w:rPr>
          <w:sz w:val="22"/>
          <w:szCs w:val="22"/>
        </w:rPr>
        <w:t>with files integrated into the form</w:t>
      </w:r>
      <w:r>
        <w:rPr>
          <w:sz w:val="22"/>
          <w:szCs w:val="22"/>
        </w:rPr>
        <w:t>,</w:t>
      </w:r>
      <w:r w:rsidR="008F67EA" w:rsidRPr="00523AE5">
        <w:rPr>
          <w:sz w:val="22"/>
          <w:szCs w:val="22"/>
        </w:rPr>
        <w:t xml:space="preserve"> in the respective pages of the system (in this case the Tenderer shall be responsible for the compliance of the forms </w:t>
      </w:r>
      <w:r w:rsidR="002672E7">
        <w:rPr>
          <w:sz w:val="22"/>
          <w:szCs w:val="22"/>
        </w:rPr>
        <w:t>with</w:t>
      </w:r>
      <w:r w:rsidR="002672E7" w:rsidRPr="00523AE5">
        <w:rPr>
          <w:sz w:val="22"/>
          <w:szCs w:val="22"/>
        </w:rPr>
        <w:t xml:space="preserve"> </w:t>
      </w:r>
      <w:r w:rsidR="008F67EA" w:rsidRPr="00523AE5">
        <w:rPr>
          <w:sz w:val="22"/>
          <w:szCs w:val="22"/>
        </w:rPr>
        <w:t xml:space="preserve">the documentation requirements and the </w:t>
      </w:r>
      <w:r>
        <w:rPr>
          <w:sz w:val="22"/>
          <w:szCs w:val="22"/>
        </w:rPr>
        <w:t>templates</w:t>
      </w:r>
      <w:r w:rsidR="008F67EA" w:rsidRPr="00523AE5">
        <w:rPr>
          <w:sz w:val="22"/>
          <w:szCs w:val="22"/>
        </w:rPr>
        <w:t>);</w:t>
      </w:r>
    </w:p>
    <w:p w14:paraId="39FC4DC7" w14:textId="282F4AF9" w:rsidR="008F67EA" w:rsidRPr="00523AE5" w:rsidRDefault="00523AE5" w:rsidP="00A87BBD">
      <w:pPr>
        <w:pStyle w:val="ListParagraph"/>
        <w:numPr>
          <w:ilvl w:val="2"/>
          <w:numId w:val="6"/>
        </w:numPr>
        <w:tabs>
          <w:tab w:val="left" w:pos="1800"/>
        </w:tabs>
        <w:spacing w:after="60"/>
        <w:ind w:left="1080" w:hanging="540"/>
        <w:jc w:val="both"/>
        <w:rPr>
          <w:sz w:val="22"/>
          <w:szCs w:val="22"/>
        </w:rPr>
      </w:pPr>
      <w:r>
        <w:rPr>
          <w:sz w:val="22"/>
          <w:szCs w:val="22"/>
        </w:rPr>
        <w:t>B</w:t>
      </w:r>
      <w:r w:rsidR="008F67EA" w:rsidRPr="00523AE5">
        <w:rPr>
          <w:sz w:val="22"/>
          <w:szCs w:val="22"/>
        </w:rPr>
        <w:t xml:space="preserve">y encrypting the Tender drawn up electronically (as PDF) outside the EPS with the data protection tools offered by a third party and protection with an electronic key and a password (in this case the Tenderer shall be responsible for the compliance of the forms </w:t>
      </w:r>
      <w:r w:rsidR="002672E7">
        <w:rPr>
          <w:sz w:val="22"/>
          <w:szCs w:val="22"/>
        </w:rPr>
        <w:t>with</w:t>
      </w:r>
      <w:r w:rsidR="002672E7" w:rsidRPr="00523AE5">
        <w:rPr>
          <w:sz w:val="22"/>
          <w:szCs w:val="22"/>
        </w:rPr>
        <w:t xml:space="preserve"> </w:t>
      </w:r>
      <w:r w:rsidR="008F67EA" w:rsidRPr="00523AE5">
        <w:rPr>
          <w:sz w:val="22"/>
          <w:szCs w:val="22"/>
        </w:rPr>
        <w:t xml:space="preserve">the documentation requirements and the </w:t>
      </w:r>
      <w:r>
        <w:rPr>
          <w:sz w:val="22"/>
          <w:szCs w:val="22"/>
        </w:rPr>
        <w:t>templates</w:t>
      </w:r>
      <w:r w:rsidR="008F67EA" w:rsidRPr="00523AE5">
        <w:rPr>
          <w:sz w:val="22"/>
          <w:szCs w:val="22"/>
        </w:rPr>
        <w:t xml:space="preserve"> </w:t>
      </w:r>
      <w:r>
        <w:rPr>
          <w:sz w:val="22"/>
          <w:szCs w:val="22"/>
        </w:rPr>
        <w:t>and ensure that the document can be opened</w:t>
      </w:r>
      <w:r w:rsidR="008F67EA" w:rsidRPr="00523AE5">
        <w:rPr>
          <w:sz w:val="22"/>
          <w:szCs w:val="22"/>
        </w:rPr>
        <w:t xml:space="preserve"> and </w:t>
      </w:r>
      <w:r>
        <w:rPr>
          <w:sz w:val="22"/>
          <w:szCs w:val="22"/>
        </w:rPr>
        <w:t>read</w:t>
      </w:r>
      <w:r w:rsidR="008F67EA" w:rsidRPr="00523AE5">
        <w:rPr>
          <w:sz w:val="22"/>
          <w:szCs w:val="22"/>
        </w:rPr>
        <w:t>).</w:t>
      </w:r>
    </w:p>
    <w:p w14:paraId="1F40ADE7" w14:textId="796ABBFF" w:rsidR="008F67EA" w:rsidRPr="00523AE5" w:rsidRDefault="00523AE5" w:rsidP="00A87BBD">
      <w:pPr>
        <w:pStyle w:val="ListParagraph"/>
        <w:numPr>
          <w:ilvl w:val="1"/>
          <w:numId w:val="6"/>
        </w:numPr>
        <w:spacing w:after="60"/>
        <w:jc w:val="both"/>
        <w:rPr>
          <w:b/>
          <w:sz w:val="22"/>
          <w:szCs w:val="22"/>
        </w:rPr>
      </w:pPr>
      <w:r>
        <w:rPr>
          <w:b/>
          <w:sz w:val="22"/>
          <w:szCs w:val="22"/>
        </w:rPr>
        <w:t>Upon Drawing u</w:t>
      </w:r>
      <w:r w:rsidR="008F67EA" w:rsidRPr="00523AE5">
        <w:rPr>
          <w:b/>
          <w:sz w:val="22"/>
          <w:szCs w:val="22"/>
        </w:rPr>
        <w:t>p the Tender the Ten</w:t>
      </w:r>
      <w:r>
        <w:rPr>
          <w:b/>
          <w:sz w:val="22"/>
          <w:szCs w:val="22"/>
        </w:rPr>
        <w:t>derer Shall Take the Following i</w:t>
      </w:r>
      <w:r w:rsidR="008F67EA" w:rsidRPr="00523AE5">
        <w:rPr>
          <w:b/>
          <w:sz w:val="22"/>
          <w:szCs w:val="22"/>
        </w:rPr>
        <w:t>nto Consideration:</w:t>
      </w:r>
    </w:p>
    <w:p w14:paraId="653AECC8" w14:textId="57E5A984" w:rsidR="008F67EA" w:rsidRPr="00523AE5" w:rsidRDefault="00523AE5" w:rsidP="00A87BBD">
      <w:pPr>
        <w:pStyle w:val="ListParagraph"/>
        <w:numPr>
          <w:ilvl w:val="2"/>
          <w:numId w:val="6"/>
        </w:numPr>
        <w:spacing w:after="60"/>
        <w:ind w:left="900" w:hanging="540"/>
        <w:jc w:val="both"/>
        <w:rPr>
          <w:sz w:val="22"/>
          <w:szCs w:val="22"/>
        </w:rPr>
      </w:pPr>
      <w:r>
        <w:rPr>
          <w:sz w:val="22"/>
          <w:szCs w:val="22"/>
        </w:rPr>
        <w:t xml:space="preserve">The </w:t>
      </w:r>
      <w:r w:rsidR="008F67EA" w:rsidRPr="00523AE5">
        <w:rPr>
          <w:sz w:val="22"/>
          <w:szCs w:val="22"/>
        </w:rPr>
        <w:t xml:space="preserve">Application Form, </w:t>
      </w:r>
      <w:r>
        <w:rPr>
          <w:sz w:val="22"/>
          <w:szCs w:val="22"/>
        </w:rPr>
        <w:t xml:space="preserve">the </w:t>
      </w:r>
      <w:r w:rsidR="008F67EA" w:rsidRPr="00523AE5">
        <w:rPr>
          <w:sz w:val="22"/>
          <w:szCs w:val="22"/>
        </w:rPr>
        <w:t xml:space="preserve">Technical and </w:t>
      </w:r>
      <w:r>
        <w:rPr>
          <w:sz w:val="22"/>
          <w:szCs w:val="22"/>
        </w:rPr>
        <w:t xml:space="preserve">the </w:t>
      </w:r>
      <w:r w:rsidR="008F67EA" w:rsidRPr="00523AE5">
        <w:rPr>
          <w:sz w:val="22"/>
          <w:szCs w:val="22"/>
        </w:rPr>
        <w:t xml:space="preserve">Financial Proposal shall be filled in only electronically in a separate electronic document </w:t>
      </w:r>
      <w:r>
        <w:rPr>
          <w:sz w:val="22"/>
          <w:szCs w:val="22"/>
        </w:rPr>
        <w:t>of</w:t>
      </w:r>
      <w:r w:rsidR="008F67EA" w:rsidRPr="00523AE5">
        <w:rPr>
          <w:sz w:val="22"/>
          <w:szCs w:val="22"/>
        </w:rPr>
        <w:t xml:space="preserve"> a format readable with Microsoft Office 2010 (or </w:t>
      </w:r>
      <w:r>
        <w:rPr>
          <w:sz w:val="22"/>
          <w:szCs w:val="22"/>
        </w:rPr>
        <w:t xml:space="preserve">a </w:t>
      </w:r>
      <w:r w:rsidR="008F67EA" w:rsidRPr="00523AE5">
        <w:rPr>
          <w:sz w:val="22"/>
          <w:szCs w:val="22"/>
        </w:rPr>
        <w:t>more</w:t>
      </w:r>
      <w:r>
        <w:rPr>
          <w:sz w:val="22"/>
          <w:szCs w:val="22"/>
        </w:rPr>
        <w:t xml:space="preserve"> recent software version) tools;</w:t>
      </w:r>
    </w:p>
    <w:p w14:paraId="4D394CCC" w14:textId="341A39DA" w:rsidR="008F67EA" w:rsidRPr="00523AE5" w:rsidRDefault="008F67EA" w:rsidP="00A87BBD">
      <w:pPr>
        <w:pStyle w:val="ListParagraph"/>
        <w:numPr>
          <w:ilvl w:val="2"/>
          <w:numId w:val="6"/>
        </w:numPr>
        <w:spacing w:after="60"/>
        <w:ind w:left="900" w:hanging="540"/>
        <w:jc w:val="both"/>
        <w:rPr>
          <w:sz w:val="22"/>
          <w:szCs w:val="22"/>
        </w:rPr>
      </w:pPr>
      <w:r w:rsidRPr="00523AE5">
        <w:rPr>
          <w:sz w:val="22"/>
          <w:szCs w:val="22"/>
        </w:rPr>
        <w:t>Upon submission Tenderer's Application (Annex 1) shall be signed by the person authorized to represent the Tenderer and the document certifying representation (e.g., Power of Attorney) shall be enclosed;</w:t>
      </w:r>
    </w:p>
    <w:p w14:paraId="42258CF5" w14:textId="75E5ACB5" w:rsidR="008F67EA" w:rsidRPr="00523AE5" w:rsidRDefault="008F67EA" w:rsidP="00A87BBD">
      <w:pPr>
        <w:pStyle w:val="ListParagraph"/>
        <w:numPr>
          <w:ilvl w:val="2"/>
          <w:numId w:val="6"/>
        </w:numPr>
        <w:spacing w:after="60"/>
        <w:ind w:left="900" w:hanging="540"/>
        <w:jc w:val="both"/>
        <w:rPr>
          <w:sz w:val="22"/>
          <w:szCs w:val="22"/>
        </w:rPr>
      </w:pPr>
      <w:r w:rsidRPr="00523AE5">
        <w:rPr>
          <w:sz w:val="22"/>
          <w:szCs w:val="22"/>
        </w:rPr>
        <w:t>The Tenderer shall at his own discretion have the right to submit other documents electronically by signing the same with the electronic signature offered by the EPS</w:t>
      </w:r>
      <w:r w:rsidR="00523AE5">
        <w:rPr>
          <w:sz w:val="22"/>
          <w:szCs w:val="22"/>
        </w:rPr>
        <w:t xml:space="preserve"> or a safe electronic signature;</w:t>
      </w:r>
    </w:p>
    <w:p w14:paraId="3CBBAED9" w14:textId="3164FD9C" w:rsidR="008F67EA" w:rsidRPr="00523AE5" w:rsidRDefault="008F67EA" w:rsidP="00A87BBD">
      <w:pPr>
        <w:pStyle w:val="ListParagraph"/>
        <w:numPr>
          <w:ilvl w:val="2"/>
          <w:numId w:val="6"/>
        </w:numPr>
        <w:spacing w:after="60"/>
        <w:ind w:left="900" w:hanging="540"/>
        <w:jc w:val="both"/>
        <w:rPr>
          <w:sz w:val="22"/>
          <w:szCs w:val="22"/>
        </w:rPr>
      </w:pPr>
      <w:r w:rsidRPr="00523AE5">
        <w:rPr>
          <w:sz w:val="22"/>
          <w:szCs w:val="22"/>
        </w:rPr>
        <w:t>The Tender shall be submitted in Latvian, documents certifying quality (e.g., certificates) may be submitted in another language with translation</w:t>
      </w:r>
      <w:r w:rsidR="00523AE5">
        <w:rPr>
          <w:sz w:val="22"/>
          <w:szCs w:val="22"/>
        </w:rPr>
        <w:t>s</w:t>
      </w:r>
      <w:r w:rsidRPr="00523AE5">
        <w:rPr>
          <w:sz w:val="22"/>
          <w:szCs w:val="22"/>
        </w:rPr>
        <w:t xml:space="preserve"> into Latvian certified by the Te</w:t>
      </w:r>
      <w:r w:rsidR="00523AE5">
        <w:rPr>
          <w:sz w:val="22"/>
          <w:szCs w:val="22"/>
        </w:rPr>
        <w:t>nderer;</w:t>
      </w:r>
      <w:r w:rsidRPr="00523AE5">
        <w:rPr>
          <w:sz w:val="22"/>
          <w:szCs w:val="22"/>
        </w:rPr>
        <w:t xml:space="preserve"> </w:t>
      </w:r>
    </w:p>
    <w:p w14:paraId="0805ED15" w14:textId="7B0946C3" w:rsidR="008F67EA" w:rsidRPr="00523AE5" w:rsidRDefault="008F67EA" w:rsidP="00A87BBD">
      <w:pPr>
        <w:pStyle w:val="ListParagraph"/>
        <w:numPr>
          <w:ilvl w:val="2"/>
          <w:numId w:val="6"/>
        </w:numPr>
        <w:spacing w:after="60"/>
        <w:ind w:left="900" w:hanging="540"/>
        <w:jc w:val="both"/>
        <w:rPr>
          <w:sz w:val="22"/>
          <w:szCs w:val="22"/>
        </w:rPr>
      </w:pPr>
      <w:r w:rsidRPr="00523AE5">
        <w:rPr>
          <w:sz w:val="22"/>
          <w:szCs w:val="22"/>
        </w:rPr>
        <w:t xml:space="preserve">In the </w:t>
      </w:r>
      <w:r w:rsidRPr="00E316A8">
        <w:rPr>
          <w:sz w:val="22"/>
          <w:szCs w:val="22"/>
        </w:rPr>
        <w:t>event that the Tenderer submits a copy of any document, it shall be certified pursuant to the Law on Legal Force of Documents</w:t>
      </w:r>
      <w:r w:rsidR="00172CBE" w:rsidRPr="00E316A8">
        <w:rPr>
          <w:rStyle w:val="FootnoteReference"/>
          <w:sz w:val="22"/>
          <w:szCs w:val="22"/>
        </w:rPr>
        <w:footnoteReference w:id="2"/>
      </w:r>
      <w:r w:rsidRPr="00E316A8">
        <w:rPr>
          <w:sz w:val="22"/>
          <w:szCs w:val="22"/>
        </w:rPr>
        <w:t>. In the event that the Tenderer fails to certify the document copy pursuant to the laws and regulations</w:t>
      </w:r>
      <w:r w:rsidRPr="00523AE5">
        <w:rPr>
          <w:sz w:val="22"/>
          <w:szCs w:val="22"/>
        </w:rPr>
        <w:t xml:space="preserve"> stipulated above, the Contracting Authority, should it doubt the authenticity of the document copy submitted, may under the procedure laid down in Section 37 of the Public Procurement Law</w:t>
      </w:r>
      <w:r w:rsidR="00172CBE">
        <w:rPr>
          <w:rStyle w:val="FootnoteReference"/>
          <w:sz w:val="22"/>
          <w:szCs w:val="22"/>
        </w:rPr>
        <w:footnoteReference w:id="3"/>
      </w:r>
      <w:r w:rsidRPr="00523AE5">
        <w:rPr>
          <w:sz w:val="22"/>
          <w:szCs w:val="22"/>
        </w:rPr>
        <w:t xml:space="preserve"> request that the Tenderer presents the original copy of the document or submit</w:t>
      </w:r>
      <w:r w:rsidR="00E54C2B">
        <w:rPr>
          <w:sz w:val="22"/>
          <w:szCs w:val="22"/>
        </w:rPr>
        <w:t>s a certified document copy;</w:t>
      </w:r>
    </w:p>
    <w:p w14:paraId="2D973A52" w14:textId="49849FB0" w:rsidR="001E3B97" w:rsidRPr="00523AE5" w:rsidRDefault="001E3B97" w:rsidP="00A87BBD">
      <w:pPr>
        <w:pStyle w:val="ListParagraph"/>
        <w:numPr>
          <w:ilvl w:val="2"/>
          <w:numId w:val="6"/>
        </w:numPr>
        <w:spacing w:after="60"/>
        <w:ind w:left="900" w:hanging="540"/>
        <w:jc w:val="both"/>
        <w:rPr>
          <w:sz w:val="22"/>
          <w:szCs w:val="22"/>
        </w:rPr>
      </w:pPr>
      <w:r w:rsidRPr="00523AE5">
        <w:rPr>
          <w:sz w:val="22"/>
          <w:szCs w:val="22"/>
        </w:rPr>
        <w:t xml:space="preserve">The Tenderer shall indicate in the Tender the </w:t>
      </w:r>
      <w:proofErr w:type="gramStart"/>
      <w:r w:rsidRPr="00523AE5">
        <w:rPr>
          <w:sz w:val="22"/>
          <w:szCs w:val="22"/>
        </w:rPr>
        <w:t>information which</w:t>
      </w:r>
      <w:proofErr w:type="gramEnd"/>
      <w:r w:rsidRPr="00523AE5">
        <w:rPr>
          <w:sz w:val="22"/>
          <w:szCs w:val="22"/>
        </w:rPr>
        <w:t xml:space="preserve"> pursuant to the Section 19 of the Commercial Law</w:t>
      </w:r>
      <w:r w:rsidR="00670DB3">
        <w:rPr>
          <w:rStyle w:val="FootnoteReference"/>
          <w:sz w:val="22"/>
          <w:szCs w:val="22"/>
        </w:rPr>
        <w:footnoteReference w:id="4"/>
      </w:r>
      <w:r w:rsidRPr="00523AE5">
        <w:rPr>
          <w:sz w:val="22"/>
          <w:szCs w:val="22"/>
        </w:rPr>
        <w:t xml:space="preserve"> is a commercial secret or is deemed confidential. Information that is defined as </w:t>
      </w:r>
      <w:r w:rsidRPr="00523AE5">
        <w:rPr>
          <w:sz w:val="22"/>
          <w:szCs w:val="22"/>
        </w:rPr>
        <w:lastRenderedPageBreak/>
        <w:t>available to general public by the Public Procurement Law shall not be a commercial sec</w:t>
      </w:r>
      <w:r w:rsidR="00E54C2B">
        <w:rPr>
          <w:sz w:val="22"/>
          <w:szCs w:val="22"/>
        </w:rPr>
        <w:t>ret or confidential information;</w:t>
      </w:r>
    </w:p>
    <w:p w14:paraId="49DF33F1" w14:textId="119C695F" w:rsidR="004E13E3" w:rsidRPr="00523AE5" w:rsidRDefault="00E54C2B" w:rsidP="00A87BBD">
      <w:pPr>
        <w:pStyle w:val="ListParagraph"/>
        <w:numPr>
          <w:ilvl w:val="2"/>
          <w:numId w:val="6"/>
        </w:numPr>
        <w:spacing w:after="60"/>
        <w:ind w:left="900" w:hanging="540"/>
        <w:jc w:val="both"/>
        <w:rPr>
          <w:sz w:val="22"/>
          <w:szCs w:val="22"/>
        </w:rPr>
      </w:pPr>
      <w:r>
        <w:rPr>
          <w:sz w:val="22"/>
          <w:szCs w:val="22"/>
        </w:rPr>
        <w:t>By submitting</w:t>
      </w:r>
      <w:r w:rsidR="008F67EA" w:rsidRPr="00523AE5">
        <w:rPr>
          <w:sz w:val="22"/>
          <w:szCs w:val="22"/>
        </w:rPr>
        <w:t xml:space="preserve"> the Tender the Tenderer shall fully accept all the terms and conditions contained in the Regulations (including its annexes and the forms found in the Pro</w:t>
      </w:r>
      <w:r>
        <w:rPr>
          <w:sz w:val="22"/>
          <w:szCs w:val="22"/>
        </w:rPr>
        <w:t>curements section of the EPS);</w:t>
      </w:r>
    </w:p>
    <w:p w14:paraId="149B18D8" w14:textId="1B863485" w:rsidR="001E3B97" w:rsidRPr="00523AE5" w:rsidRDefault="008F67EA" w:rsidP="00A87BBD">
      <w:pPr>
        <w:pStyle w:val="ListParagraph"/>
        <w:numPr>
          <w:ilvl w:val="2"/>
          <w:numId w:val="6"/>
        </w:numPr>
        <w:spacing w:after="60"/>
        <w:ind w:left="900" w:hanging="540"/>
        <w:jc w:val="both"/>
        <w:rPr>
          <w:sz w:val="22"/>
          <w:szCs w:val="22"/>
        </w:rPr>
      </w:pPr>
      <w:r w:rsidRPr="00523AE5">
        <w:rPr>
          <w:sz w:val="22"/>
          <w:szCs w:val="22"/>
        </w:rPr>
        <w:t xml:space="preserve">The Tender shall be drawn up in a manner that shall not pose a threat to the functioning of the EPS or limit access to the information contained in the Tender, int. al., the Tender shall not contain computer viruses and other harmful software or the generators thereof or, if the Tender is encrypted, the Tenderer </w:t>
      </w:r>
      <w:r w:rsidR="00E54C2B">
        <w:rPr>
          <w:sz w:val="22"/>
          <w:szCs w:val="22"/>
        </w:rPr>
        <w:t>shall</w:t>
      </w:r>
      <w:r w:rsidRPr="00523AE5">
        <w:rPr>
          <w:sz w:val="22"/>
          <w:szCs w:val="22"/>
        </w:rPr>
        <w:t xml:space="preserve"> submit a valid electronic key and a password to open the encrypted document within a specific deadline (within 15 minutes from the commencement of opening of Tenders).</w:t>
      </w:r>
    </w:p>
    <w:p w14:paraId="52551C47" w14:textId="71858819" w:rsidR="008F67EA" w:rsidRPr="00523AE5" w:rsidRDefault="008F67EA" w:rsidP="001E3B97">
      <w:pPr>
        <w:pStyle w:val="ListParagraph"/>
        <w:spacing w:after="60"/>
        <w:ind w:left="900"/>
        <w:jc w:val="both"/>
        <w:rPr>
          <w:sz w:val="22"/>
          <w:szCs w:val="22"/>
        </w:rPr>
      </w:pPr>
      <w:r w:rsidRPr="00523AE5">
        <w:rPr>
          <w:sz w:val="22"/>
          <w:szCs w:val="22"/>
        </w:rPr>
        <w:t>In the event that the Tender contains any of the risks above, it shall not be considered.</w:t>
      </w:r>
    </w:p>
    <w:p w14:paraId="2AC32437" w14:textId="061DA8F3" w:rsidR="000A7C41" w:rsidRPr="00523AE5" w:rsidRDefault="000A7C41" w:rsidP="00A87BBD">
      <w:pPr>
        <w:pStyle w:val="ListParagraph"/>
        <w:numPr>
          <w:ilvl w:val="1"/>
          <w:numId w:val="6"/>
        </w:numPr>
        <w:spacing w:after="60"/>
        <w:jc w:val="both"/>
        <w:rPr>
          <w:b/>
          <w:sz w:val="22"/>
          <w:szCs w:val="22"/>
        </w:rPr>
      </w:pPr>
      <w:r w:rsidRPr="00523AE5">
        <w:rPr>
          <w:b/>
          <w:sz w:val="22"/>
          <w:szCs w:val="22"/>
        </w:rPr>
        <w:t>Document</w:t>
      </w:r>
      <w:r w:rsidR="002672E7">
        <w:rPr>
          <w:b/>
          <w:sz w:val="22"/>
          <w:szCs w:val="22"/>
        </w:rPr>
        <w:t>s</w:t>
      </w:r>
      <w:r w:rsidRPr="00523AE5">
        <w:rPr>
          <w:b/>
          <w:sz w:val="22"/>
          <w:szCs w:val="22"/>
        </w:rPr>
        <w:t xml:space="preserve"> to Be Submitted:</w:t>
      </w:r>
    </w:p>
    <w:p w14:paraId="47450DC8" w14:textId="2042C41C" w:rsidR="000A7C41" w:rsidRPr="00523AE5" w:rsidRDefault="00E54C2B" w:rsidP="00A87BBD">
      <w:pPr>
        <w:pStyle w:val="BodyText"/>
        <w:widowControl w:val="0"/>
        <w:numPr>
          <w:ilvl w:val="2"/>
          <w:numId w:val="6"/>
        </w:numPr>
        <w:suppressAutoHyphens w:val="0"/>
        <w:autoSpaceDE w:val="0"/>
        <w:autoSpaceDN w:val="0"/>
        <w:adjustRightInd w:val="0"/>
        <w:ind w:left="1080" w:hanging="540"/>
        <w:rPr>
          <w:rFonts w:ascii="Times New Roman" w:hAnsi="Times New Roman"/>
          <w:sz w:val="22"/>
          <w:szCs w:val="22"/>
        </w:rPr>
      </w:pPr>
      <w:r>
        <w:rPr>
          <w:rFonts w:ascii="Times New Roman" w:hAnsi="Times New Roman"/>
          <w:sz w:val="22"/>
          <w:szCs w:val="22"/>
        </w:rPr>
        <w:t>Tenderer's Application for P</w:t>
      </w:r>
      <w:r w:rsidR="000A7C41" w:rsidRPr="00523AE5">
        <w:rPr>
          <w:rFonts w:ascii="Times New Roman" w:hAnsi="Times New Roman"/>
          <w:sz w:val="22"/>
          <w:szCs w:val="22"/>
        </w:rPr>
        <w:t>articipation in the Procurement according to the form (Annex 1 to the Regulations) published in the EPS se</w:t>
      </w:r>
      <w:r>
        <w:rPr>
          <w:rFonts w:ascii="Times New Roman" w:hAnsi="Times New Roman"/>
          <w:sz w:val="22"/>
          <w:szCs w:val="22"/>
        </w:rPr>
        <w:t>ction of this Procurement;</w:t>
      </w:r>
    </w:p>
    <w:p w14:paraId="0C8D49CF" w14:textId="395BE7CF" w:rsidR="000A7C41" w:rsidRPr="00523AE5" w:rsidRDefault="000A7C41" w:rsidP="00A87BBD">
      <w:pPr>
        <w:pStyle w:val="BodyText"/>
        <w:widowControl w:val="0"/>
        <w:numPr>
          <w:ilvl w:val="2"/>
          <w:numId w:val="6"/>
        </w:numPr>
        <w:suppressAutoHyphens w:val="0"/>
        <w:autoSpaceDE w:val="0"/>
        <w:autoSpaceDN w:val="0"/>
        <w:adjustRightInd w:val="0"/>
        <w:ind w:left="1080" w:hanging="540"/>
        <w:rPr>
          <w:rFonts w:ascii="Times New Roman" w:hAnsi="Times New Roman"/>
          <w:sz w:val="22"/>
          <w:szCs w:val="22"/>
        </w:rPr>
      </w:pPr>
      <w:r w:rsidRPr="00523AE5">
        <w:rPr>
          <w:rFonts w:ascii="Times New Roman" w:hAnsi="Times New Roman"/>
          <w:sz w:val="22"/>
          <w:szCs w:val="22"/>
        </w:rPr>
        <w:t>Qualification documents (</w:t>
      </w:r>
      <w:r w:rsidR="00255C56">
        <w:rPr>
          <w:rFonts w:ascii="Times New Roman" w:hAnsi="Times New Roman"/>
          <w:sz w:val="22"/>
          <w:szCs w:val="22"/>
        </w:rPr>
        <w:t>Paragraph</w:t>
      </w:r>
      <w:r w:rsidR="00255C56" w:rsidRPr="00523AE5">
        <w:rPr>
          <w:rFonts w:ascii="Times New Roman" w:hAnsi="Times New Roman"/>
          <w:sz w:val="22"/>
          <w:szCs w:val="22"/>
        </w:rPr>
        <w:t xml:space="preserve"> </w:t>
      </w:r>
      <w:r w:rsidRPr="00523AE5">
        <w:rPr>
          <w:rFonts w:ascii="Times New Roman" w:hAnsi="Times New Roman"/>
          <w:sz w:val="22"/>
          <w:szCs w:val="22"/>
        </w:rPr>
        <w:t>4 of the Regulations);</w:t>
      </w:r>
    </w:p>
    <w:p w14:paraId="758B1140" w14:textId="15D8B044" w:rsidR="000A7C41" w:rsidRPr="00523AE5" w:rsidRDefault="000A7C41" w:rsidP="00A87BBD">
      <w:pPr>
        <w:pStyle w:val="BodyText"/>
        <w:widowControl w:val="0"/>
        <w:numPr>
          <w:ilvl w:val="2"/>
          <w:numId w:val="6"/>
        </w:numPr>
        <w:suppressAutoHyphens w:val="0"/>
        <w:autoSpaceDE w:val="0"/>
        <w:autoSpaceDN w:val="0"/>
        <w:adjustRightInd w:val="0"/>
        <w:ind w:left="1080" w:hanging="540"/>
        <w:rPr>
          <w:rFonts w:ascii="Times New Roman" w:hAnsi="Times New Roman"/>
          <w:sz w:val="22"/>
          <w:szCs w:val="22"/>
        </w:rPr>
      </w:pPr>
      <w:r w:rsidRPr="00523AE5">
        <w:rPr>
          <w:rFonts w:ascii="Times New Roman" w:hAnsi="Times New Roman"/>
          <w:sz w:val="22"/>
          <w:szCs w:val="22"/>
        </w:rPr>
        <w:t xml:space="preserve">Technical Proposal (according to the forms published in the EPS section of this Procurement and </w:t>
      </w:r>
      <w:r w:rsidR="002672E7">
        <w:rPr>
          <w:rFonts w:ascii="Times New Roman" w:hAnsi="Times New Roman"/>
          <w:sz w:val="22"/>
          <w:szCs w:val="22"/>
        </w:rPr>
        <w:t>Paragraph</w:t>
      </w:r>
      <w:r w:rsidR="002672E7" w:rsidRPr="00523AE5">
        <w:rPr>
          <w:rFonts w:ascii="Times New Roman" w:hAnsi="Times New Roman"/>
          <w:sz w:val="22"/>
          <w:szCs w:val="22"/>
        </w:rPr>
        <w:t xml:space="preserve"> </w:t>
      </w:r>
      <w:r w:rsidRPr="00523AE5">
        <w:rPr>
          <w:rFonts w:ascii="Times New Roman" w:hAnsi="Times New Roman"/>
          <w:sz w:val="22"/>
          <w:szCs w:val="22"/>
        </w:rPr>
        <w:t>5 of the Regulations);</w:t>
      </w:r>
    </w:p>
    <w:p w14:paraId="2330C47A" w14:textId="34EEDFCB" w:rsidR="000A7C41" w:rsidRPr="00523AE5" w:rsidRDefault="000A7C41" w:rsidP="00A87BBD">
      <w:pPr>
        <w:pStyle w:val="BodyText"/>
        <w:widowControl w:val="0"/>
        <w:numPr>
          <w:ilvl w:val="2"/>
          <w:numId w:val="6"/>
        </w:numPr>
        <w:suppressAutoHyphens w:val="0"/>
        <w:autoSpaceDE w:val="0"/>
        <w:autoSpaceDN w:val="0"/>
        <w:adjustRightInd w:val="0"/>
        <w:ind w:left="1080" w:hanging="540"/>
        <w:rPr>
          <w:rFonts w:ascii="Times New Roman" w:hAnsi="Times New Roman"/>
          <w:sz w:val="22"/>
          <w:szCs w:val="22"/>
        </w:rPr>
      </w:pPr>
      <w:r w:rsidRPr="00523AE5">
        <w:rPr>
          <w:rFonts w:ascii="Times New Roman" w:hAnsi="Times New Roman"/>
          <w:sz w:val="22"/>
          <w:szCs w:val="22"/>
        </w:rPr>
        <w:t xml:space="preserve">Financial Proposal (according to the forms published in the EPS section of this Procurement and </w:t>
      </w:r>
      <w:r w:rsidR="002672E7">
        <w:rPr>
          <w:rFonts w:ascii="Times New Roman" w:hAnsi="Times New Roman"/>
          <w:sz w:val="22"/>
          <w:szCs w:val="22"/>
        </w:rPr>
        <w:t>Paragraph</w:t>
      </w:r>
      <w:r w:rsidR="002672E7" w:rsidRPr="00523AE5">
        <w:rPr>
          <w:rFonts w:ascii="Times New Roman" w:hAnsi="Times New Roman"/>
          <w:sz w:val="22"/>
          <w:szCs w:val="22"/>
        </w:rPr>
        <w:t xml:space="preserve"> </w:t>
      </w:r>
      <w:r w:rsidRPr="00523AE5">
        <w:rPr>
          <w:rFonts w:ascii="Times New Roman" w:hAnsi="Times New Roman"/>
          <w:sz w:val="22"/>
          <w:szCs w:val="22"/>
        </w:rPr>
        <w:t>5 of the Regulations).</w:t>
      </w:r>
    </w:p>
    <w:p w14:paraId="51AE7E35" w14:textId="77777777" w:rsidR="00216295" w:rsidRPr="00523AE5" w:rsidRDefault="00216295" w:rsidP="00683BA8">
      <w:pPr>
        <w:pStyle w:val="BodyText"/>
        <w:widowControl w:val="0"/>
        <w:autoSpaceDE w:val="0"/>
        <w:autoSpaceDN w:val="0"/>
        <w:adjustRightInd w:val="0"/>
        <w:ind w:left="567"/>
        <w:rPr>
          <w:rFonts w:ascii="Times New Roman" w:hAnsi="Times New Roman"/>
          <w:sz w:val="22"/>
          <w:szCs w:val="22"/>
        </w:rPr>
      </w:pPr>
    </w:p>
    <w:p w14:paraId="7FC40C02" w14:textId="77777777" w:rsidR="00216295" w:rsidRPr="00523AE5" w:rsidRDefault="00216295" w:rsidP="00A87BBD">
      <w:pPr>
        <w:numPr>
          <w:ilvl w:val="0"/>
          <w:numId w:val="5"/>
        </w:numPr>
        <w:suppressAutoHyphens w:val="0"/>
        <w:ind w:left="357" w:hanging="357"/>
        <w:jc w:val="center"/>
        <w:rPr>
          <w:sz w:val="22"/>
          <w:szCs w:val="22"/>
        </w:rPr>
      </w:pPr>
      <w:r w:rsidRPr="00523AE5">
        <w:rPr>
          <w:b/>
          <w:caps/>
          <w:color w:val="000000"/>
          <w:sz w:val="22"/>
          <w:szCs w:val="22"/>
        </w:rPr>
        <w:t>TERMS OF Tenderer EXCLUSION</w:t>
      </w:r>
    </w:p>
    <w:p w14:paraId="47F1D8BE" w14:textId="77777777" w:rsidR="001C557B" w:rsidRPr="00523AE5" w:rsidRDefault="001C557B" w:rsidP="00EE4E2F">
      <w:pPr>
        <w:pStyle w:val="Index1"/>
      </w:pPr>
    </w:p>
    <w:p w14:paraId="1C2218C1" w14:textId="7622621F" w:rsidR="001C557B" w:rsidRPr="00523AE5" w:rsidRDefault="001C557B" w:rsidP="00A87BBD">
      <w:pPr>
        <w:pStyle w:val="Index1"/>
        <w:numPr>
          <w:ilvl w:val="1"/>
          <w:numId w:val="5"/>
        </w:numPr>
        <w:ind w:left="540" w:hanging="450"/>
      </w:pPr>
      <w:r w:rsidRPr="00523AE5">
        <w:t xml:space="preserve">The Contracting Authority shall exclude the Tenderer from participation in the Procurement procedure in the cases prescribed in Section </w:t>
      </w:r>
      <w:proofErr w:type="gramStart"/>
      <w:r w:rsidRPr="00523AE5">
        <w:t>42,</w:t>
      </w:r>
      <w:proofErr w:type="gramEnd"/>
      <w:r w:rsidRPr="00523AE5">
        <w:t xml:space="preserve"> Paragraph one of the Public Procurement Law (hereinafter – </w:t>
      </w:r>
      <w:r w:rsidR="00E54C2B">
        <w:t>the </w:t>
      </w:r>
      <w:r w:rsidRPr="00523AE5">
        <w:t xml:space="preserve">PPL). </w:t>
      </w:r>
    </w:p>
    <w:p w14:paraId="2FDA621F" w14:textId="022D3A4C" w:rsidR="00E66DEA" w:rsidRPr="00523AE5" w:rsidRDefault="001C557B" w:rsidP="00A87BBD">
      <w:pPr>
        <w:pStyle w:val="Index1"/>
        <w:numPr>
          <w:ilvl w:val="1"/>
          <w:numId w:val="5"/>
        </w:numPr>
        <w:ind w:left="540" w:hanging="450"/>
      </w:pPr>
      <w:r w:rsidRPr="00523AE5">
        <w:t xml:space="preserve">The Contracting Authority shall examine the existence of instances of Tenderer exclusion under the procedure prescribed by the Section 42 of the PPL. </w:t>
      </w:r>
    </w:p>
    <w:p w14:paraId="6E59D8BD" w14:textId="77777777" w:rsidR="00876886" w:rsidRPr="00523AE5" w:rsidRDefault="00876886" w:rsidP="00876886">
      <w:pPr>
        <w:rPr>
          <w:sz w:val="22"/>
          <w:szCs w:val="22"/>
          <w:highlight w:val="yellow"/>
        </w:rPr>
      </w:pPr>
    </w:p>
    <w:p w14:paraId="15575487" w14:textId="7D5C1F83" w:rsidR="00216295" w:rsidRPr="00523AE5" w:rsidRDefault="00216295" w:rsidP="00A87BBD">
      <w:pPr>
        <w:pStyle w:val="ListParagraph"/>
        <w:numPr>
          <w:ilvl w:val="0"/>
          <w:numId w:val="8"/>
        </w:numPr>
        <w:ind w:right="40"/>
        <w:jc w:val="center"/>
        <w:rPr>
          <w:b/>
          <w:caps/>
          <w:color w:val="000000"/>
          <w:sz w:val="22"/>
          <w:szCs w:val="22"/>
        </w:rPr>
      </w:pPr>
      <w:r w:rsidRPr="00523AE5">
        <w:rPr>
          <w:b/>
          <w:caps/>
          <w:color w:val="000000"/>
          <w:sz w:val="22"/>
          <w:szCs w:val="22"/>
        </w:rPr>
        <w:t>Tenderer QUALIFICATION</w:t>
      </w:r>
    </w:p>
    <w:tbl>
      <w:tblPr>
        <w:tblW w:w="9171"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9"/>
        <w:gridCol w:w="5392"/>
      </w:tblGrid>
      <w:tr w:rsidR="00FB5FF2" w:rsidRPr="00523AE5" w14:paraId="1AC45199" w14:textId="77777777" w:rsidTr="00D3205A">
        <w:trPr>
          <w:trHeight w:val="781"/>
        </w:trPr>
        <w:tc>
          <w:tcPr>
            <w:tcW w:w="377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F1634C4" w14:textId="77777777" w:rsidR="00FB5FF2" w:rsidRPr="00523AE5" w:rsidRDefault="00FB5FF2" w:rsidP="00A87BBD">
            <w:pPr>
              <w:pStyle w:val="Style1"/>
              <w:numPr>
                <w:ilvl w:val="1"/>
                <w:numId w:val="8"/>
              </w:numPr>
              <w:tabs>
                <w:tab w:val="clear" w:pos="786"/>
                <w:tab w:val="num" w:pos="567"/>
              </w:tabs>
              <w:ind w:left="567" w:hanging="567"/>
              <w:jc w:val="both"/>
              <w:rPr>
                <w:rFonts w:ascii="Times New Roman" w:hAnsi="Times New Roman" w:cs="Times New Roman"/>
                <w:sz w:val="22"/>
                <w:szCs w:val="22"/>
              </w:rPr>
            </w:pPr>
            <w:r w:rsidRPr="00523AE5">
              <w:rPr>
                <w:rFonts w:ascii="Times New Roman" w:hAnsi="Times New Roman"/>
                <w:sz w:val="22"/>
                <w:szCs w:val="22"/>
              </w:rPr>
              <w:t>The Tenderer shall meet the following requirements:</w:t>
            </w:r>
          </w:p>
        </w:tc>
        <w:tc>
          <w:tcPr>
            <w:tcW w:w="539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1F33850" w14:textId="20A68503" w:rsidR="00FB5FF2" w:rsidRPr="00523AE5" w:rsidRDefault="00670DB3" w:rsidP="00670DB3">
            <w:pPr>
              <w:pStyle w:val="Style1"/>
              <w:numPr>
                <w:ilvl w:val="1"/>
                <w:numId w:val="8"/>
              </w:numPr>
              <w:tabs>
                <w:tab w:val="clear" w:pos="786"/>
                <w:tab w:val="num" w:pos="567"/>
              </w:tabs>
              <w:ind w:left="567" w:hanging="567"/>
              <w:jc w:val="both"/>
              <w:rPr>
                <w:rFonts w:ascii="Times New Roman" w:hAnsi="Times New Roman" w:cs="Times New Roman"/>
                <w:sz w:val="22"/>
                <w:szCs w:val="22"/>
              </w:rPr>
            </w:pPr>
            <w:r>
              <w:rPr>
                <w:rFonts w:ascii="Times New Roman" w:hAnsi="Times New Roman"/>
                <w:sz w:val="22"/>
                <w:szCs w:val="22"/>
              </w:rPr>
              <w:t>In order to prove</w:t>
            </w:r>
            <w:r w:rsidR="00FB5FF2" w:rsidRPr="00523AE5">
              <w:rPr>
                <w:rFonts w:ascii="Times New Roman" w:hAnsi="Times New Roman"/>
                <w:sz w:val="22"/>
                <w:szCs w:val="22"/>
              </w:rPr>
              <w:t xml:space="preserve"> that the Tenderer meets the requirements of the Contracting Authority the Tenderer shall submit the following </w:t>
            </w:r>
            <w:r w:rsidR="00FB5FF2" w:rsidRPr="00523AE5">
              <w:rPr>
                <w:rFonts w:ascii="Times New Roman" w:hAnsi="Times New Roman"/>
                <w:b/>
                <w:sz w:val="22"/>
                <w:szCs w:val="22"/>
              </w:rPr>
              <w:t>documents certifying compliance with requirements</w:t>
            </w:r>
            <w:r w:rsidR="00FB5FF2" w:rsidRPr="00523AE5">
              <w:rPr>
                <w:rFonts w:ascii="Times New Roman" w:hAnsi="Times New Roman"/>
                <w:sz w:val="22"/>
                <w:szCs w:val="22"/>
              </w:rPr>
              <w:t>:</w:t>
            </w:r>
          </w:p>
        </w:tc>
      </w:tr>
      <w:tr w:rsidR="00FB5FF2" w:rsidRPr="00523AE5" w14:paraId="65416E47" w14:textId="77777777" w:rsidTr="00D3205A">
        <w:trPr>
          <w:trHeight w:val="1295"/>
        </w:trPr>
        <w:tc>
          <w:tcPr>
            <w:tcW w:w="3779" w:type="dxa"/>
            <w:tcBorders>
              <w:top w:val="single" w:sz="12" w:space="0" w:color="auto"/>
            </w:tcBorders>
            <w:shd w:val="clear" w:color="auto" w:fill="auto"/>
          </w:tcPr>
          <w:p w14:paraId="787B09DC" w14:textId="77777777" w:rsidR="00FB5FF2" w:rsidRPr="00523AE5" w:rsidRDefault="00FB5FF2" w:rsidP="00FC36E4">
            <w:pPr>
              <w:pStyle w:val="ListParagraph"/>
              <w:ind w:left="34"/>
              <w:jc w:val="both"/>
              <w:rPr>
                <w:sz w:val="22"/>
                <w:szCs w:val="22"/>
              </w:rPr>
            </w:pPr>
            <w:r w:rsidRPr="00523AE5">
              <w:rPr>
                <w:sz w:val="22"/>
                <w:szCs w:val="22"/>
              </w:rPr>
              <w:t xml:space="preserve">4.1.1. The Tenderer shall agree to the Regulations. </w:t>
            </w:r>
          </w:p>
        </w:tc>
        <w:tc>
          <w:tcPr>
            <w:tcW w:w="5392" w:type="dxa"/>
            <w:tcBorders>
              <w:top w:val="single" w:sz="12" w:space="0" w:color="auto"/>
            </w:tcBorders>
            <w:shd w:val="clear" w:color="auto" w:fill="auto"/>
          </w:tcPr>
          <w:p w14:paraId="23362E5E" w14:textId="4B0C4656" w:rsidR="00FB5FF2" w:rsidRPr="00523AE5" w:rsidRDefault="00FB5FF2" w:rsidP="00FC36E4">
            <w:pPr>
              <w:pStyle w:val="ListParagraph"/>
              <w:tabs>
                <w:tab w:val="left" w:pos="1440"/>
              </w:tabs>
              <w:suppressAutoHyphens/>
              <w:ind w:left="0"/>
              <w:contextualSpacing w:val="0"/>
              <w:jc w:val="both"/>
              <w:rPr>
                <w:sz w:val="22"/>
                <w:szCs w:val="22"/>
              </w:rPr>
            </w:pPr>
            <w:r w:rsidRPr="00523AE5">
              <w:rPr>
                <w:sz w:val="22"/>
                <w:szCs w:val="22"/>
              </w:rPr>
              <w:t xml:space="preserve">4.2.1. For the purpose of certifying implementation of the </w:t>
            </w:r>
            <w:r w:rsidR="00255C56">
              <w:rPr>
                <w:sz w:val="22"/>
                <w:szCs w:val="22"/>
              </w:rPr>
              <w:t>S</w:t>
            </w:r>
            <w:r w:rsidRPr="00523AE5">
              <w:rPr>
                <w:sz w:val="22"/>
                <w:szCs w:val="22"/>
              </w:rPr>
              <w:t xml:space="preserve">ub-paragraph 4.1.1 of the Regulations, the Application for participation in the Procurement filled in pursuant to the Annex 1 to the Regulations – Application Letter Form shall be submitted. </w:t>
            </w:r>
          </w:p>
          <w:p w14:paraId="709D7FEC" w14:textId="4F1C9876" w:rsidR="00FB5FF2" w:rsidRPr="00523AE5" w:rsidRDefault="00FB5FF2" w:rsidP="00FC36E4">
            <w:pPr>
              <w:pStyle w:val="ListParagraph"/>
              <w:tabs>
                <w:tab w:val="left" w:pos="1440"/>
              </w:tabs>
              <w:suppressAutoHyphens/>
              <w:ind w:left="0"/>
              <w:contextualSpacing w:val="0"/>
              <w:jc w:val="both"/>
              <w:rPr>
                <w:sz w:val="22"/>
                <w:szCs w:val="22"/>
              </w:rPr>
            </w:pPr>
            <w:r w:rsidRPr="00523AE5">
              <w:rPr>
                <w:sz w:val="22"/>
                <w:szCs w:val="22"/>
              </w:rPr>
              <w:t xml:space="preserve">In the event that </w:t>
            </w:r>
            <w:proofErr w:type="gramStart"/>
            <w:r w:rsidRPr="00523AE5">
              <w:rPr>
                <w:sz w:val="22"/>
                <w:szCs w:val="22"/>
              </w:rPr>
              <w:t>the Tender is submitted by an association</w:t>
            </w:r>
            <w:proofErr w:type="gramEnd"/>
            <w:r w:rsidRPr="00523AE5">
              <w:rPr>
                <w:sz w:val="22"/>
                <w:szCs w:val="22"/>
              </w:rPr>
              <w:t xml:space="preserve">, all members of the association </w:t>
            </w:r>
            <w:r w:rsidR="00E54C2B">
              <w:rPr>
                <w:sz w:val="22"/>
                <w:szCs w:val="22"/>
              </w:rPr>
              <w:t>shall sign the Application for P</w:t>
            </w:r>
            <w:r w:rsidRPr="00523AE5">
              <w:rPr>
                <w:sz w:val="22"/>
                <w:szCs w:val="22"/>
              </w:rPr>
              <w:t>articipation in the Procurement.</w:t>
            </w:r>
          </w:p>
        </w:tc>
      </w:tr>
      <w:tr w:rsidR="00FB5FF2" w:rsidRPr="00523AE5" w14:paraId="4FD64829" w14:textId="77777777" w:rsidTr="00D3205A">
        <w:trPr>
          <w:trHeight w:val="538"/>
        </w:trPr>
        <w:tc>
          <w:tcPr>
            <w:tcW w:w="3779" w:type="dxa"/>
            <w:tcBorders>
              <w:top w:val="single" w:sz="12" w:space="0" w:color="auto"/>
            </w:tcBorders>
            <w:shd w:val="clear" w:color="auto" w:fill="auto"/>
          </w:tcPr>
          <w:p w14:paraId="1A308937" w14:textId="1E4B7645" w:rsidR="00FB5FF2" w:rsidRPr="00523AE5" w:rsidRDefault="00FB5FF2" w:rsidP="00FC36E4">
            <w:pPr>
              <w:pStyle w:val="ListParagraph"/>
              <w:ind w:left="34"/>
              <w:jc w:val="both"/>
              <w:rPr>
                <w:sz w:val="22"/>
                <w:szCs w:val="22"/>
              </w:rPr>
            </w:pPr>
            <w:r w:rsidRPr="00523AE5">
              <w:rPr>
                <w:sz w:val="22"/>
                <w:szCs w:val="22"/>
              </w:rPr>
              <w:t xml:space="preserve">4.1.2. </w:t>
            </w:r>
            <w:r w:rsidR="002672E7">
              <w:rPr>
                <w:sz w:val="22"/>
                <w:szCs w:val="22"/>
              </w:rPr>
              <w:t xml:space="preserve">The </w:t>
            </w:r>
            <w:r w:rsidRPr="00523AE5">
              <w:rPr>
                <w:sz w:val="22"/>
                <w:szCs w:val="22"/>
              </w:rPr>
              <w:t>Tenderer's representative who has signed the Tender documents shall have the right of representation (signatory powers).</w:t>
            </w:r>
          </w:p>
          <w:p w14:paraId="530CBA47" w14:textId="77777777" w:rsidR="00FB5FF2" w:rsidRPr="00523AE5" w:rsidRDefault="00FB5FF2" w:rsidP="00FC36E4">
            <w:pPr>
              <w:pStyle w:val="ListParagraph"/>
              <w:ind w:left="34"/>
              <w:jc w:val="both"/>
              <w:rPr>
                <w:sz w:val="22"/>
                <w:szCs w:val="22"/>
              </w:rPr>
            </w:pPr>
          </w:p>
        </w:tc>
        <w:tc>
          <w:tcPr>
            <w:tcW w:w="5392" w:type="dxa"/>
            <w:tcBorders>
              <w:top w:val="single" w:sz="12" w:space="0" w:color="auto"/>
            </w:tcBorders>
            <w:shd w:val="clear" w:color="auto" w:fill="auto"/>
          </w:tcPr>
          <w:p w14:paraId="2A531195" w14:textId="30F3380C" w:rsidR="00FB5FF2" w:rsidRPr="00523AE5" w:rsidRDefault="00FB5FF2" w:rsidP="00FC36E4">
            <w:pPr>
              <w:pStyle w:val="ListParagraph"/>
              <w:tabs>
                <w:tab w:val="left" w:pos="1440"/>
              </w:tabs>
              <w:suppressAutoHyphens/>
              <w:ind w:left="0"/>
              <w:contextualSpacing w:val="0"/>
              <w:jc w:val="both"/>
              <w:rPr>
                <w:sz w:val="22"/>
                <w:szCs w:val="22"/>
              </w:rPr>
            </w:pPr>
            <w:r w:rsidRPr="00523AE5">
              <w:rPr>
                <w:sz w:val="22"/>
                <w:szCs w:val="22"/>
              </w:rPr>
              <w:t xml:space="preserve">4.2.2. For the purpose of certifying implementation of the </w:t>
            </w:r>
            <w:r w:rsidR="00255C56">
              <w:rPr>
                <w:sz w:val="22"/>
                <w:szCs w:val="22"/>
              </w:rPr>
              <w:t>S</w:t>
            </w:r>
            <w:r w:rsidRPr="00523AE5">
              <w:rPr>
                <w:sz w:val="22"/>
                <w:szCs w:val="22"/>
              </w:rPr>
              <w:t>ub-paragraph 4.1.2 of the Regulations, a document certifying the signatory powers (</w:t>
            </w:r>
            <w:r w:rsidR="00E54C2B">
              <w:rPr>
                <w:sz w:val="22"/>
                <w:szCs w:val="22"/>
              </w:rPr>
              <w:t xml:space="preserve">right of representation) of </w:t>
            </w:r>
            <w:r w:rsidR="002672E7">
              <w:rPr>
                <w:sz w:val="22"/>
                <w:szCs w:val="22"/>
              </w:rPr>
              <w:t xml:space="preserve">the </w:t>
            </w:r>
            <w:r w:rsidRPr="00523AE5">
              <w:rPr>
                <w:sz w:val="22"/>
                <w:szCs w:val="22"/>
              </w:rPr>
              <w:t xml:space="preserve">Tenderer's representative who signs the Tender shall be submitted. In the event that the Tenderer submits a power of attorney, it shall additionally submit a document to certify that the principal is authorized to sign on behalf (represent) the Tenderer. </w:t>
            </w:r>
          </w:p>
        </w:tc>
      </w:tr>
      <w:tr w:rsidR="00FB5FF2" w:rsidRPr="00523AE5" w14:paraId="5E493F09" w14:textId="77777777" w:rsidTr="00D3205A">
        <w:trPr>
          <w:trHeight w:val="389"/>
        </w:trPr>
        <w:tc>
          <w:tcPr>
            <w:tcW w:w="9171" w:type="dxa"/>
            <w:gridSpan w:val="2"/>
            <w:tcBorders>
              <w:top w:val="single" w:sz="12" w:space="0" w:color="auto"/>
            </w:tcBorders>
            <w:shd w:val="clear" w:color="auto" w:fill="auto"/>
          </w:tcPr>
          <w:p w14:paraId="6A9B2E39" w14:textId="77777777" w:rsidR="00FB5FF2" w:rsidRPr="00523AE5" w:rsidRDefault="00FB5FF2" w:rsidP="00FC36E4">
            <w:pPr>
              <w:pStyle w:val="ListParagraph"/>
              <w:tabs>
                <w:tab w:val="left" w:pos="1440"/>
              </w:tabs>
              <w:suppressAutoHyphens/>
              <w:ind w:left="0"/>
              <w:contextualSpacing w:val="0"/>
              <w:jc w:val="center"/>
              <w:rPr>
                <w:b/>
                <w:sz w:val="22"/>
                <w:szCs w:val="22"/>
              </w:rPr>
            </w:pPr>
            <w:r w:rsidRPr="00523AE5">
              <w:rPr>
                <w:b/>
                <w:sz w:val="22"/>
                <w:szCs w:val="22"/>
              </w:rPr>
              <w:t>Suitability to Professional Activity</w:t>
            </w:r>
          </w:p>
        </w:tc>
      </w:tr>
      <w:tr w:rsidR="00FB5FF2" w:rsidRPr="00523AE5" w14:paraId="572B03B2" w14:textId="77777777" w:rsidTr="00D3205A">
        <w:trPr>
          <w:trHeight w:val="558"/>
        </w:trPr>
        <w:tc>
          <w:tcPr>
            <w:tcW w:w="3779" w:type="dxa"/>
            <w:shd w:val="clear" w:color="auto" w:fill="auto"/>
          </w:tcPr>
          <w:p w14:paraId="3B041F8D" w14:textId="7DB9DFED" w:rsidR="00FB5FF2" w:rsidRPr="00523AE5" w:rsidRDefault="00FB5FF2" w:rsidP="00FC36E4">
            <w:pPr>
              <w:pStyle w:val="ListParagraph"/>
              <w:ind w:left="0"/>
              <w:jc w:val="both"/>
              <w:rPr>
                <w:sz w:val="22"/>
                <w:szCs w:val="22"/>
              </w:rPr>
            </w:pPr>
            <w:r w:rsidRPr="00523AE5">
              <w:rPr>
                <w:sz w:val="22"/>
                <w:szCs w:val="22"/>
              </w:rPr>
              <w:t xml:space="preserve">4.1.3. The Tenderer is registered pursuant to the laws and regulations of </w:t>
            </w:r>
            <w:r w:rsidR="00E54C2B">
              <w:rPr>
                <w:sz w:val="22"/>
                <w:szCs w:val="22"/>
              </w:rPr>
              <w:t xml:space="preserve">its </w:t>
            </w:r>
            <w:r w:rsidRPr="00523AE5">
              <w:rPr>
                <w:sz w:val="22"/>
                <w:szCs w:val="22"/>
              </w:rPr>
              <w:t>country of registration or permanent place of residence.</w:t>
            </w:r>
          </w:p>
          <w:p w14:paraId="283B318D" w14:textId="77777777" w:rsidR="00FB5FF2" w:rsidRPr="00523AE5" w:rsidRDefault="00FB5FF2" w:rsidP="00FC36E4">
            <w:pPr>
              <w:pStyle w:val="ListParagraph"/>
              <w:ind w:left="34"/>
              <w:jc w:val="both"/>
              <w:rPr>
                <w:sz w:val="22"/>
                <w:szCs w:val="22"/>
              </w:rPr>
            </w:pPr>
          </w:p>
        </w:tc>
        <w:tc>
          <w:tcPr>
            <w:tcW w:w="5392" w:type="dxa"/>
            <w:shd w:val="clear" w:color="auto" w:fill="auto"/>
          </w:tcPr>
          <w:p w14:paraId="01E8B316" w14:textId="5ED07072" w:rsidR="00FB5FF2" w:rsidRPr="00523AE5" w:rsidRDefault="00FB5FF2" w:rsidP="00FC36E4">
            <w:pPr>
              <w:suppressAutoHyphens w:val="0"/>
              <w:jc w:val="both"/>
              <w:rPr>
                <w:sz w:val="22"/>
                <w:szCs w:val="22"/>
              </w:rPr>
            </w:pPr>
            <w:r w:rsidRPr="00523AE5">
              <w:rPr>
                <w:sz w:val="22"/>
                <w:szCs w:val="22"/>
              </w:rPr>
              <w:t xml:space="preserve">4.2.3. For the purpose of examining implementation of the </w:t>
            </w:r>
            <w:r w:rsidR="00255C56">
              <w:rPr>
                <w:sz w:val="22"/>
                <w:szCs w:val="22"/>
              </w:rPr>
              <w:t>S</w:t>
            </w:r>
            <w:r w:rsidRPr="00523AE5">
              <w:rPr>
                <w:sz w:val="22"/>
                <w:szCs w:val="22"/>
              </w:rPr>
              <w:t>ub-paragraph 4.1.3 of the Regulations, the Procurement Commission shall verify if the tenderers registered in the Republic of Latvia have been registered pursu</w:t>
            </w:r>
            <w:r w:rsidR="00E54C2B">
              <w:rPr>
                <w:sz w:val="22"/>
                <w:szCs w:val="22"/>
              </w:rPr>
              <w:t>ant to laws and regulations in</w:t>
            </w:r>
            <w:r w:rsidRPr="00523AE5">
              <w:rPr>
                <w:sz w:val="22"/>
                <w:szCs w:val="22"/>
              </w:rPr>
              <w:t xml:space="preserve"> the database of the Register of Enterprises. Tenderer registered abroad shall submit a </w:t>
            </w:r>
            <w:r w:rsidRPr="00523AE5">
              <w:rPr>
                <w:sz w:val="22"/>
                <w:szCs w:val="22"/>
              </w:rPr>
              <w:lastRenderedPageBreak/>
              <w:t>document issued by a competent authority of the said country to certify that the Tenderer has been registered according to the laws and regulations of the respective country.</w:t>
            </w:r>
          </w:p>
        </w:tc>
      </w:tr>
      <w:tr w:rsidR="00C67727" w:rsidRPr="00523AE5" w14:paraId="55B3C1F5" w14:textId="77777777" w:rsidTr="00C67727">
        <w:trPr>
          <w:trHeight w:val="317"/>
        </w:trPr>
        <w:tc>
          <w:tcPr>
            <w:tcW w:w="9171" w:type="dxa"/>
            <w:gridSpan w:val="2"/>
            <w:shd w:val="clear" w:color="auto" w:fill="auto"/>
          </w:tcPr>
          <w:p w14:paraId="2C4106EF" w14:textId="7A94DB36" w:rsidR="00C67727" w:rsidRPr="00523AE5" w:rsidRDefault="00C67727" w:rsidP="00C67727">
            <w:pPr>
              <w:suppressAutoHyphens w:val="0"/>
              <w:jc w:val="center"/>
              <w:rPr>
                <w:sz w:val="22"/>
                <w:szCs w:val="22"/>
              </w:rPr>
            </w:pPr>
            <w:r w:rsidRPr="00523AE5">
              <w:rPr>
                <w:b/>
                <w:sz w:val="22"/>
                <w:szCs w:val="22"/>
              </w:rPr>
              <w:lastRenderedPageBreak/>
              <w:t>Technical and Profession Skills</w:t>
            </w:r>
          </w:p>
        </w:tc>
      </w:tr>
      <w:tr w:rsidR="00C67727" w:rsidRPr="00523AE5" w14:paraId="4A2CC15B" w14:textId="77777777" w:rsidTr="00D3205A">
        <w:trPr>
          <w:trHeight w:val="558"/>
        </w:trPr>
        <w:tc>
          <w:tcPr>
            <w:tcW w:w="3779" w:type="dxa"/>
            <w:shd w:val="clear" w:color="auto" w:fill="auto"/>
          </w:tcPr>
          <w:p w14:paraId="6ECC1236" w14:textId="04724567" w:rsidR="00C67727" w:rsidRPr="00523AE5" w:rsidRDefault="00C67727" w:rsidP="00C67727">
            <w:pPr>
              <w:jc w:val="both"/>
              <w:rPr>
                <w:sz w:val="22"/>
                <w:szCs w:val="22"/>
              </w:rPr>
            </w:pPr>
            <w:r w:rsidRPr="00523AE5">
              <w:rPr>
                <w:sz w:val="22"/>
                <w:szCs w:val="22"/>
              </w:rPr>
              <w:t>4.1.4. The Tenderer</w:t>
            </w:r>
            <w:r w:rsidR="00CB23A7">
              <w:rPr>
                <w:sz w:val="22"/>
                <w:szCs w:val="22"/>
              </w:rPr>
              <w:t xml:space="preserve"> shall have the right to supply</w:t>
            </w:r>
            <w:r w:rsidRPr="00523AE5">
              <w:rPr>
                <w:sz w:val="22"/>
                <w:szCs w:val="22"/>
              </w:rPr>
              <w:t xml:space="preserve"> and perform warranty services of the Goods under the procedure and in the amount laid down by the Contracting Authority and warranty terms of the manufacturer of the Goods. </w:t>
            </w:r>
          </w:p>
          <w:p w14:paraId="0501139F" w14:textId="77777777" w:rsidR="00C67727" w:rsidRPr="00523AE5" w:rsidRDefault="00C67727" w:rsidP="00FC36E4">
            <w:pPr>
              <w:pStyle w:val="ListParagraph"/>
              <w:ind w:left="0"/>
              <w:jc w:val="both"/>
              <w:rPr>
                <w:sz w:val="22"/>
                <w:szCs w:val="22"/>
              </w:rPr>
            </w:pPr>
          </w:p>
        </w:tc>
        <w:tc>
          <w:tcPr>
            <w:tcW w:w="5392" w:type="dxa"/>
            <w:shd w:val="clear" w:color="auto" w:fill="auto"/>
          </w:tcPr>
          <w:p w14:paraId="155A744F" w14:textId="7D76AE3C" w:rsidR="00C67727" w:rsidRPr="00523AE5" w:rsidRDefault="00C67727" w:rsidP="00CB23A7">
            <w:pPr>
              <w:suppressAutoHyphens w:val="0"/>
              <w:jc w:val="both"/>
              <w:rPr>
                <w:sz w:val="22"/>
                <w:szCs w:val="22"/>
              </w:rPr>
            </w:pPr>
            <w:r w:rsidRPr="00523AE5">
              <w:rPr>
                <w:sz w:val="22"/>
                <w:szCs w:val="22"/>
              </w:rPr>
              <w:t xml:space="preserve">4.2.4. For the purpose of certifying implementation of the </w:t>
            </w:r>
            <w:r w:rsidR="00255C56">
              <w:rPr>
                <w:sz w:val="22"/>
                <w:szCs w:val="22"/>
              </w:rPr>
              <w:t>S</w:t>
            </w:r>
            <w:r w:rsidRPr="00523AE5">
              <w:rPr>
                <w:sz w:val="22"/>
                <w:szCs w:val="22"/>
              </w:rPr>
              <w:t xml:space="preserve">ub-paragraph 4.1.4 of the Regulations, the Tenderer shall submit a document issued by manufacturers of the Goods offered as objective proof of the right to </w:t>
            </w:r>
            <w:r w:rsidR="00CB23A7">
              <w:rPr>
                <w:sz w:val="22"/>
                <w:szCs w:val="22"/>
              </w:rPr>
              <w:t>supply</w:t>
            </w:r>
            <w:r w:rsidRPr="00523AE5">
              <w:rPr>
                <w:sz w:val="22"/>
                <w:szCs w:val="22"/>
              </w:rPr>
              <w:t xml:space="preserve"> the Goods offered and perform the warranty service</w:t>
            </w:r>
            <w:r w:rsidR="00E54C2B">
              <w:rPr>
                <w:sz w:val="22"/>
                <w:szCs w:val="22"/>
              </w:rPr>
              <w:t>s</w:t>
            </w:r>
            <w:r w:rsidRPr="00523AE5">
              <w:rPr>
                <w:sz w:val="22"/>
                <w:szCs w:val="22"/>
              </w:rPr>
              <w:t xml:space="preserve"> of the same under the procedure and in the amount laid down by the Contracting Authority and in the warranty terms of the manufacturer of the Goods.</w:t>
            </w:r>
          </w:p>
        </w:tc>
      </w:tr>
    </w:tbl>
    <w:p w14:paraId="48DE6F11" w14:textId="6C27CDB5" w:rsidR="001408E3" w:rsidRPr="00523AE5" w:rsidRDefault="00314F18" w:rsidP="00A87BBD">
      <w:pPr>
        <w:pStyle w:val="Index1"/>
        <w:numPr>
          <w:ilvl w:val="1"/>
          <w:numId w:val="8"/>
        </w:numPr>
        <w:tabs>
          <w:tab w:val="clear" w:pos="786"/>
          <w:tab w:val="num" w:pos="450"/>
        </w:tabs>
        <w:ind w:left="450"/>
      </w:pPr>
      <w:bookmarkStart w:id="0" w:name="_GoBack"/>
      <w:bookmarkEnd w:id="0"/>
      <w:r w:rsidRPr="00523AE5">
        <w:t xml:space="preserve">Tenderers' qualification requirements shall be mandatory to all Tenderers </w:t>
      </w:r>
      <w:r w:rsidR="00B8147D">
        <w:t>who</w:t>
      </w:r>
      <w:r w:rsidRPr="00523AE5">
        <w:t xml:space="preserve"> wish to obtain the right to perform the subject matter of the Procurement and conclude the Procurement Contract.</w:t>
      </w:r>
    </w:p>
    <w:p w14:paraId="6CFED2E4" w14:textId="463DD2AF" w:rsidR="001408E3" w:rsidRPr="00523AE5" w:rsidRDefault="00B74654" w:rsidP="00A87BBD">
      <w:pPr>
        <w:pStyle w:val="Index1"/>
        <w:numPr>
          <w:ilvl w:val="1"/>
          <w:numId w:val="8"/>
        </w:numPr>
        <w:tabs>
          <w:tab w:val="clear" w:pos="786"/>
          <w:tab w:val="num" w:pos="450"/>
        </w:tabs>
        <w:ind w:left="450"/>
      </w:pPr>
      <w:r w:rsidRPr="00523AE5">
        <w:t xml:space="preserve">The Tenderer shall have the right to refer to possibilities of other businesses, if required for the implementation of the respective contract, regardless of the legal character of mutual relationship. In this case the Tenderer shall prove to the Contracting Authority that it shall have the required resources at its disposal by submitting a </w:t>
      </w:r>
      <w:r w:rsidR="00E54C2B">
        <w:t>statement issued by the</w:t>
      </w:r>
      <w:r w:rsidRPr="00523AE5">
        <w:t xml:space="preserve"> said businesses or an agreement on cooperation for the purpose of implementing the respective contract with a note on the manner of hand-over (how the resources shall be handed over) and quantity of the required resources. </w:t>
      </w:r>
    </w:p>
    <w:p w14:paraId="06AA0658" w14:textId="47FE0CCD" w:rsidR="001408E3" w:rsidRPr="00523AE5" w:rsidRDefault="00B74654" w:rsidP="00A87BBD">
      <w:pPr>
        <w:pStyle w:val="Index1"/>
        <w:numPr>
          <w:ilvl w:val="1"/>
          <w:numId w:val="8"/>
        </w:numPr>
        <w:tabs>
          <w:tab w:val="clear" w:pos="786"/>
          <w:tab w:val="num" w:pos="450"/>
        </w:tabs>
        <w:ind w:left="450"/>
      </w:pPr>
      <w:r w:rsidRPr="00523AE5">
        <w:t xml:space="preserve">In the event that the Tender is submitted by an association of individuals or legal entities in any combination or </w:t>
      </w:r>
      <w:r w:rsidR="00E54C2B">
        <w:t xml:space="preserve">by </w:t>
      </w:r>
      <w:r w:rsidRPr="00523AE5">
        <w:t xml:space="preserve">a partnership, </w:t>
      </w:r>
      <w:r w:rsidR="00E54C2B">
        <w:t xml:space="preserve">the Tender shall indicate </w:t>
      </w:r>
      <w:r w:rsidRPr="00523AE5">
        <w:t>the person who represents the association of Tenderers in the Procurement as well as the scope of responsibility, the list of work to be performed and agreement on cooperation for the purpose of implementation of the respective contract.</w:t>
      </w:r>
    </w:p>
    <w:p w14:paraId="6E032368" w14:textId="01B9326F" w:rsidR="001408E3" w:rsidRPr="00523AE5" w:rsidRDefault="006164A5" w:rsidP="00A87BBD">
      <w:pPr>
        <w:pStyle w:val="Index1"/>
        <w:numPr>
          <w:ilvl w:val="1"/>
          <w:numId w:val="8"/>
        </w:numPr>
        <w:tabs>
          <w:tab w:val="clear" w:pos="786"/>
          <w:tab w:val="num" w:pos="450"/>
        </w:tabs>
        <w:ind w:left="450"/>
      </w:pPr>
      <w:r w:rsidRPr="00523AE5">
        <w:t xml:space="preserve">The Contracting Authority shall accept the European Single Procurement Document as an initial proof of compliance with the Tenderer selection requirements stipulated in Paragraph 4.1 of the Regulations. In the event that the Tenderer chooses to submit the European Single Procurement Document to certify that it complies with the Tenderer selection requirements, it shall also submit this document on every person to the possibilities of which it refers in order to certify that its qualification corresponds </w:t>
      </w:r>
      <w:r w:rsidR="007220B9">
        <w:t xml:space="preserve">to the requirements stipulated. </w:t>
      </w:r>
      <w:r w:rsidRPr="00523AE5">
        <w:t>An association of Tenderers shall submit a separate European Single Procurement Document (ESPD) on each of its members.</w:t>
      </w:r>
    </w:p>
    <w:p w14:paraId="0A01006C" w14:textId="7F4FD22A" w:rsidR="001408E3" w:rsidRPr="00523AE5" w:rsidRDefault="006164A5" w:rsidP="00A87BBD">
      <w:pPr>
        <w:pStyle w:val="Index1"/>
        <w:numPr>
          <w:ilvl w:val="1"/>
          <w:numId w:val="8"/>
        </w:numPr>
        <w:tabs>
          <w:tab w:val="clear" w:pos="786"/>
          <w:tab w:val="num" w:pos="450"/>
        </w:tabs>
        <w:ind w:left="450"/>
      </w:pPr>
      <w:r w:rsidRPr="00523AE5">
        <w:t>The Tenderer may submit an ESPD submitted in another Procurement procedure, should it confirm that the information therein is true.</w:t>
      </w:r>
    </w:p>
    <w:p w14:paraId="0B3B73F1" w14:textId="2781770C" w:rsidR="001408E3" w:rsidRPr="00523AE5" w:rsidRDefault="007A3E8E" w:rsidP="00A87BBD">
      <w:pPr>
        <w:pStyle w:val="Index1"/>
        <w:numPr>
          <w:ilvl w:val="1"/>
          <w:numId w:val="8"/>
        </w:numPr>
        <w:tabs>
          <w:tab w:val="clear" w:pos="786"/>
          <w:tab w:val="num" w:pos="450"/>
        </w:tabs>
        <w:ind w:left="450"/>
      </w:pPr>
      <w:r w:rsidRPr="00523AE5">
        <w:t xml:space="preserve">The ESPD indicated in Paragraph 4.6 of the Regulations of the Procurement is available in .doc format on: </w:t>
      </w:r>
      <w:hyperlink r:id="rId12">
        <w:r w:rsidRPr="00523AE5">
          <w:rPr>
            <w:rStyle w:val="Hyperlink"/>
          </w:rPr>
          <w:t>http://www.iub.gov.lv/sites/default/files/upload/1_LV_annexe_acte_autonome_part1_v4.doc</w:t>
        </w:r>
      </w:hyperlink>
      <w:r w:rsidRPr="00523AE5">
        <w:t xml:space="preserve"> or on the website of the European Commission in on-line mode: </w:t>
      </w:r>
      <w:hyperlink r:id="rId13">
        <w:r w:rsidRPr="00523AE5">
          <w:rPr>
            <w:rStyle w:val="Hyperlink"/>
          </w:rPr>
          <w:t>https://ec.europa.eu/growth/tools-databases/espd/filter?lang=lv</w:t>
        </w:r>
      </w:hyperlink>
      <w:r w:rsidRPr="00523AE5">
        <w:t>.</w:t>
      </w:r>
    </w:p>
    <w:p w14:paraId="2B5B8C3C" w14:textId="755AF6A7" w:rsidR="00221532" w:rsidRPr="00523AE5" w:rsidRDefault="00221532" w:rsidP="00A87BBD">
      <w:pPr>
        <w:pStyle w:val="Index1"/>
        <w:numPr>
          <w:ilvl w:val="1"/>
          <w:numId w:val="8"/>
        </w:numPr>
        <w:tabs>
          <w:tab w:val="clear" w:pos="786"/>
          <w:tab w:val="num" w:pos="450"/>
        </w:tabs>
        <w:ind w:left="450"/>
      </w:pPr>
      <w:r w:rsidRPr="00523AE5">
        <w:t xml:space="preserve">In the event that the Tenderer to be awarded the right to enter into the Procurement Contract has submitted the ESPD as an initial proof of compliance with the Tenderer selection requirements stipulated in the Regulations, the Procurement Commission shall request that a document that certifies </w:t>
      </w:r>
      <w:r w:rsidR="00255C56">
        <w:t xml:space="preserve">the </w:t>
      </w:r>
      <w:r w:rsidRPr="00523AE5">
        <w:t>Tenderer's compliance with the Tenderer selection requirements is submitted before it makes a decision on awarding the right to enter into the Procurement Contract.</w:t>
      </w:r>
    </w:p>
    <w:p w14:paraId="46910D8E" w14:textId="77777777" w:rsidR="00E479F0" w:rsidRPr="00523AE5" w:rsidRDefault="00E479F0" w:rsidP="00683BA8">
      <w:pPr>
        <w:tabs>
          <w:tab w:val="num" w:pos="540"/>
          <w:tab w:val="num" w:pos="567"/>
        </w:tabs>
        <w:ind w:left="567" w:right="38"/>
        <w:jc w:val="both"/>
        <w:rPr>
          <w:b/>
          <w:caps/>
          <w:color w:val="000000"/>
          <w:sz w:val="22"/>
          <w:szCs w:val="22"/>
          <w:highlight w:val="yellow"/>
        </w:rPr>
      </w:pPr>
    </w:p>
    <w:p w14:paraId="6CD9D173" w14:textId="355A94B9" w:rsidR="00216295" w:rsidRPr="00523AE5" w:rsidRDefault="00216295" w:rsidP="00A87BBD">
      <w:pPr>
        <w:pStyle w:val="ListParagraph"/>
        <w:numPr>
          <w:ilvl w:val="0"/>
          <w:numId w:val="9"/>
        </w:numPr>
        <w:tabs>
          <w:tab w:val="left" w:pos="567"/>
        </w:tabs>
        <w:suppressAutoHyphens/>
        <w:contextualSpacing w:val="0"/>
        <w:jc w:val="center"/>
        <w:rPr>
          <w:caps/>
          <w:sz w:val="22"/>
          <w:szCs w:val="22"/>
        </w:rPr>
      </w:pPr>
      <w:r w:rsidRPr="00523AE5">
        <w:rPr>
          <w:b/>
          <w:caps/>
          <w:sz w:val="22"/>
          <w:szCs w:val="22"/>
        </w:rPr>
        <w:t>Explanation</w:t>
      </w:r>
      <w:r w:rsidR="007555D8">
        <w:rPr>
          <w:b/>
          <w:caps/>
          <w:sz w:val="22"/>
          <w:szCs w:val="22"/>
        </w:rPr>
        <w:t>S</w:t>
      </w:r>
      <w:r w:rsidRPr="00523AE5">
        <w:rPr>
          <w:b/>
          <w:caps/>
          <w:sz w:val="22"/>
          <w:szCs w:val="22"/>
        </w:rPr>
        <w:t xml:space="preserve"> </w:t>
      </w:r>
      <w:r w:rsidR="007220B9">
        <w:rPr>
          <w:b/>
          <w:caps/>
          <w:sz w:val="22"/>
          <w:szCs w:val="22"/>
        </w:rPr>
        <w:t>OF</w:t>
      </w:r>
      <w:r w:rsidRPr="00523AE5">
        <w:rPr>
          <w:b/>
          <w:caps/>
          <w:sz w:val="22"/>
          <w:szCs w:val="22"/>
        </w:rPr>
        <w:t xml:space="preserve"> Drawing up the Technical AND FINANCIAL Proposal</w:t>
      </w:r>
    </w:p>
    <w:p w14:paraId="3DF71D8F" w14:textId="3C65331B" w:rsidR="0014224B" w:rsidRPr="00523AE5" w:rsidRDefault="0014224B" w:rsidP="00A87BBD">
      <w:pPr>
        <w:pStyle w:val="ListParagraph"/>
        <w:numPr>
          <w:ilvl w:val="1"/>
          <w:numId w:val="9"/>
        </w:numPr>
        <w:ind w:left="450" w:hanging="450"/>
        <w:jc w:val="both"/>
        <w:rPr>
          <w:sz w:val="22"/>
          <w:szCs w:val="22"/>
        </w:rPr>
      </w:pPr>
      <w:bookmarkStart w:id="1" w:name="_Toc130872947"/>
      <w:bookmarkStart w:id="2" w:name="_Toc142130146"/>
      <w:bookmarkStart w:id="3" w:name="_Toc535914586"/>
      <w:bookmarkStart w:id="4" w:name="_Toc535914804"/>
      <w:bookmarkStart w:id="5" w:name="_Toc535915689"/>
      <w:bookmarkStart w:id="6" w:name="_Toc19521659"/>
      <w:bookmarkStart w:id="7" w:name="_Toc58053979"/>
      <w:bookmarkStart w:id="8" w:name="_Toc85448326"/>
      <w:bookmarkStart w:id="9" w:name="_Toc85449936"/>
      <w:r w:rsidRPr="00523AE5">
        <w:rPr>
          <w:sz w:val="22"/>
          <w:szCs w:val="22"/>
        </w:rPr>
        <w:t xml:space="preserve">By submitting the Technical Proposal according to the forms published in the EPS section of this Procurement and filling in the respective forms in Microsoft Word the Tenderer shall confirm </w:t>
      </w:r>
      <w:r w:rsidR="007555D8">
        <w:rPr>
          <w:sz w:val="22"/>
          <w:szCs w:val="22"/>
        </w:rPr>
        <w:t xml:space="preserve">the </w:t>
      </w:r>
      <w:r w:rsidRPr="00523AE5">
        <w:rPr>
          <w:sz w:val="22"/>
          <w:szCs w:val="22"/>
        </w:rPr>
        <w:t xml:space="preserve">compliance of the Goods offered with the requirements laid down in the Technical Specification. </w:t>
      </w:r>
      <w:proofErr w:type="gramStart"/>
      <w:r w:rsidRPr="00523AE5">
        <w:rPr>
          <w:sz w:val="22"/>
          <w:szCs w:val="22"/>
        </w:rPr>
        <w:t>The Technical Proposal shall be signed by a person authorized to represent the Tenderer</w:t>
      </w:r>
      <w:proofErr w:type="gramEnd"/>
      <w:r w:rsidRPr="00523AE5">
        <w:rPr>
          <w:sz w:val="22"/>
          <w:szCs w:val="22"/>
        </w:rPr>
        <w:t xml:space="preserve"> and the document ce</w:t>
      </w:r>
      <w:r w:rsidR="007220B9">
        <w:rPr>
          <w:sz w:val="22"/>
          <w:szCs w:val="22"/>
        </w:rPr>
        <w:t>rtifying representation (e.g., power of a</w:t>
      </w:r>
      <w:r w:rsidRPr="00523AE5">
        <w:rPr>
          <w:sz w:val="22"/>
          <w:szCs w:val="22"/>
        </w:rPr>
        <w:t>ttorney) shall be enclosed.</w:t>
      </w:r>
    </w:p>
    <w:p w14:paraId="08E1EEEB" w14:textId="2CAF2164" w:rsidR="0014224B" w:rsidRPr="00523AE5" w:rsidRDefault="0014224B" w:rsidP="00A87BBD">
      <w:pPr>
        <w:pStyle w:val="ListParagraph"/>
        <w:numPr>
          <w:ilvl w:val="1"/>
          <w:numId w:val="9"/>
        </w:numPr>
        <w:ind w:left="450" w:hanging="450"/>
        <w:jc w:val="both"/>
        <w:rPr>
          <w:sz w:val="22"/>
          <w:szCs w:val="22"/>
        </w:rPr>
      </w:pPr>
      <w:r w:rsidRPr="00523AE5">
        <w:rPr>
          <w:sz w:val="22"/>
          <w:szCs w:val="22"/>
        </w:rPr>
        <w:t xml:space="preserve">The Tenderer shall not make </w:t>
      </w:r>
      <w:r w:rsidR="007555D8">
        <w:rPr>
          <w:sz w:val="22"/>
          <w:szCs w:val="22"/>
        </w:rPr>
        <w:t xml:space="preserve">any </w:t>
      </w:r>
      <w:r w:rsidRPr="00523AE5">
        <w:rPr>
          <w:sz w:val="22"/>
          <w:szCs w:val="22"/>
        </w:rPr>
        <w:t>changes to the structure of the forms, int. al., delete or add paragraphs or columns, published in the EPS section of this Procurement.</w:t>
      </w:r>
    </w:p>
    <w:p w14:paraId="15765469" w14:textId="290C4E31" w:rsidR="0014224B" w:rsidRPr="00523AE5" w:rsidRDefault="0030486F" w:rsidP="00A87BBD">
      <w:pPr>
        <w:numPr>
          <w:ilvl w:val="1"/>
          <w:numId w:val="9"/>
        </w:numPr>
        <w:suppressAutoHyphens w:val="0"/>
        <w:ind w:left="450" w:hanging="450"/>
        <w:jc w:val="both"/>
        <w:rPr>
          <w:b/>
          <w:sz w:val="22"/>
          <w:szCs w:val="22"/>
        </w:rPr>
      </w:pPr>
      <w:r w:rsidRPr="00523AE5">
        <w:rPr>
          <w:b/>
          <w:sz w:val="22"/>
          <w:szCs w:val="22"/>
        </w:rPr>
        <w:t>In the event that the Technical Specification of the Contracting Authority indicates a s</w:t>
      </w:r>
      <w:r w:rsidR="007220B9">
        <w:rPr>
          <w:b/>
          <w:sz w:val="22"/>
          <w:szCs w:val="22"/>
        </w:rPr>
        <w:t>pecific name of the Goods or a</w:t>
      </w:r>
      <w:r w:rsidRPr="00523AE5">
        <w:rPr>
          <w:b/>
          <w:sz w:val="22"/>
          <w:szCs w:val="22"/>
        </w:rPr>
        <w:t xml:space="preserve"> standard or another indication of specific origin of the Goods, special process, brand or type, the Tenderer may </w:t>
      </w:r>
      <w:r w:rsidR="007555D8">
        <w:rPr>
          <w:b/>
          <w:sz w:val="22"/>
          <w:szCs w:val="22"/>
        </w:rPr>
        <w:t>offer</w:t>
      </w:r>
      <w:r w:rsidR="007555D8" w:rsidRPr="00523AE5">
        <w:rPr>
          <w:b/>
          <w:sz w:val="22"/>
          <w:szCs w:val="22"/>
        </w:rPr>
        <w:t xml:space="preserve"> </w:t>
      </w:r>
      <w:r w:rsidRPr="00523AE5">
        <w:rPr>
          <w:b/>
          <w:sz w:val="22"/>
          <w:szCs w:val="22"/>
        </w:rPr>
        <w:t>equivalent goods or compliance with equivalent standards that meet the requirements and parameters of the</w:t>
      </w:r>
      <w:r w:rsidR="007220B9">
        <w:rPr>
          <w:b/>
          <w:sz w:val="22"/>
          <w:szCs w:val="22"/>
        </w:rPr>
        <w:t xml:space="preserve"> Technical Specification and that ensure</w:t>
      </w:r>
      <w:r w:rsidRPr="00523AE5">
        <w:rPr>
          <w:b/>
          <w:sz w:val="22"/>
          <w:szCs w:val="22"/>
        </w:rPr>
        <w:t xml:space="preserve"> the operation and functionality required in the Technical Specification. </w:t>
      </w:r>
      <w:r w:rsidRPr="00523AE5">
        <w:rPr>
          <w:sz w:val="22"/>
          <w:szCs w:val="22"/>
        </w:rPr>
        <w:t xml:space="preserve">The Tenderer shall </w:t>
      </w:r>
      <w:r w:rsidRPr="00523AE5">
        <w:rPr>
          <w:sz w:val="22"/>
          <w:szCs w:val="22"/>
        </w:rPr>
        <w:lastRenderedPageBreak/>
        <w:t xml:space="preserve">prove </w:t>
      </w:r>
      <w:r w:rsidR="007555D8">
        <w:rPr>
          <w:sz w:val="22"/>
          <w:szCs w:val="22"/>
        </w:rPr>
        <w:t xml:space="preserve">the </w:t>
      </w:r>
      <w:r w:rsidRPr="00523AE5">
        <w:rPr>
          <w:sz w:val="22"/>
          <w:szCs w:val="22"/>
        </w:rPr>
        <w:t>compliance of the equivalent goods offered with the technical requirements for the subject matter of the Procurement.</w:t>
      </w:r>
    </w:p>
    <w:p w14:paraId="678F1A41" w14:textId="21FCAE98" w:rsidR="0014224B" w:rsidRPr="00523AE5" w:rsidRDefault="0014224B" w:rsidP="00A87BBD">
      <w:pPr>
        <w:numPr>
          <w:ilvl w:val="1"/>
          <w:numId w:val="9"/>
        </w:numPr>
        <w:suppressAutoHyphens w:val="0"/>
        <w:ind w:left="450" w:hanging="450"/>
        <w:jc w:val="both"/>
        <w:rPr>
          <w:b/>
          <w:sz w:val="22"/>
          <w:szCs w:val="22"/>
        </w:rPr>
      </w:pPr>
      <w:r w:rsidRPr="00523AE5">
        <w:rPr>
          <w:sz w:val="22"/>
          <w:szCs w:val="22"/>
        </w:rPr>
        <w:t>The Tenderer shall submit a Financial Proposal pursuant to the forms published in the EPS section of this Procurement by fi</w:t>
      </w:r>
      <w:r w:rsidR="007220B9">
        <w:rPr>
          <w:sz w:val="22"/>
          <w:szCs w:val="22"/>
        </w:rPr>
        <w:t>lling in the respective boxes on</w:t>
      </w:r>
      <w:r w:rsidRPr="00523AE5">
        <w:rPr>
          <w:sz w:val="22"/>
          <w:szCs w:val="22"/>
        </w:rPr>
        <w:t xml:space="preserve"> the</w:t>
      </w:r>
      <w:r w:rsidR="007220B9">
        <w:rPr>
          <w:sz w:val="22"/>
          <w:szCs w:val="22"/>
        </w:rPr>
        <w:t xml:space="preserve"> </w:t>
      </w:r>
      <w:r w:rsidR="007220B9" w:rsidRPr="00523AE5">
        <w:rPr>
          <w:sz w:val="22"/>
          <w:szCs w:val="22"/>
        </w:rPr>
        <w:t>Financial Proposal</w:t>
      </w:r>
      <w:r w:rsidR="007220B9">
        <w:rPr>
          <w:sz w:val="22"/>
          <w:szCs w:val="22"/>
        </w:rPr>
        <w:t xml:space="preserve"> form in Microsoft Word</w:t>
      </w:r>
      <w:r w:rsidRPr="00523AE5">
        <w:rPr>
          <w:sz w:val="22"/>
          <w:szCs w:val="22"/>
        </w:rPr>
        <w:t>.</w:t>
      </w:r>
    </w:p>
    <w:p w14:paraId="378BE43A" w14:textId="66A4C81D" w:rsidR="0012472C" w:rsidRPr="00523AE5" w:rsidRDefault="009B00D1" w:rsidP="00A87BBD">
      <w:pPr>
        <w:numPr>
          <w:ilvl w:val="1"/>
          <w:numId w:val="9"/>
        </w:numPr>
        <w:suppressAutoHyphens w:val="0"/>
        <w:ind w:left="450" w:hanging="450"/>
        <w:jc w:val="both"/>
        <w:rPr>
          <w:sz w:val="22"/>
          <w:szCs w:val="22"/>
        </w:rPr>
      </w:pPr>
      <w:r w:rsidRPr="00523AE5">
        <w:rPr>
          <w:sz w:val="22"/>
          <w:szCs w:val="22"/>
        </w:rPr>
        <w:t xml:space="preserve">The Tenderer shall indicate the price in EUR excluding value-added tax. </w:t>
      </w:r>
      <w:r w:rsidR="007220B9">
        <w:rPr>
          <w:sz w:val="22"/>
          <w:szCs w:val="22"/>
        </w:rPr>
        <w:t>The following shall be included in the price</w:t>
      </w:r>
      <w:r w:rsidRPr="00523AE5">
        <w:rPr>
          <w:sz w:val="22"/>
          <w:szCs w:val="22"/>
        </w:rPr>
        <w:t>:</w:t>
      </w:r>
    </w:p>
    <w:p w14:paraId="0CBF4D4E" w14:textId="77CEE404" w:rsidR="0012472C" w:rsidRPr="00523AE5" w:rsidRDefault="007220B9" w:rsidP="00A87BBD">
      <w:pPr>
        <w:numPr>
          <w:ilvl w:val="2"/>
          <w:numId w:val="9"/>
        </w:numPr>
        <w:suppressAutoHyphens w:val="0"/>
        <w:ind w:left="450" w:hanging="450"/>
        <w:jc w:val="both"/>
        <w:rPr>
          <w:sz w:val="22"/>
          <w:szCs w:val="22"/>
        </w:rPr>
      </w:pPr>
      <w:r>
        <w:rPr>
          <w:sz w:val="22"/>
          <w:szCs w:val="22"/>
        </w:rPr>
        <w:t>V</w:t>
      </w:r>
      <w:r w:rsidR="005C00EA" w:rsidRPr="00523AE5">
        <w:rPr>
          <w:sz w:val="22"/>
          <w:szCs w:val="22"/>
        </w:rPr>
        <w:t>alue of the subject matter of the Procurement offered;</w:t>
      </w:r>
    </w:p>
    <w:p w14:paraId="220560B6" w14:textId="5B95259D" w:rsidR="0012472C" w:rsidRPr="00523AE5" w:rsidRDefault="007220B9" w:rsidP="00A87BBD">
      <w:pPr>
        <w:numPr>
          <w:ilvl w:val="2"/>
          <w:numId w:val="9"/>
        </w:numPr>
        <w:suppressAutoHyphens w:val="0"/>
        <w:ind w:left="1418" w:hanging="851"/>
        <w:jc w:val="both"/>
        <w:rPr>
          <w:sz w:val="22"/>
          <w:szCs w:val="22"/>
        </w:rPr>
      </w:pPr>
      <w:r>
        <w:rPr>
          <w:sz w:val="22"/>
          <w:szCs w:val="22"/>
        </w:rPr>
        <w:t>A</w:t>
      </w:r>
      <w:r w:rsidR="0012472C" w:rsidRPr="00523AE5">
        <w:rPr>
          <w:sz w:val="22"/>
          <w:szCs w:val="22"/>
        </w:rPr>
        <w:t>ll the taxes and duties prescribed by the state and municipal governments except the value-added tax;</w:t>
      </w:r>
    </w:p>
    <w:p w14:paraId="435BE282" w14:textId="6C75D487" w:rsidR="0012472C" w:rsidRPr="00523AE5" w:rsidRDefault="007220B9" w:rsidP="00A87BBD">
      <w:pPr>
        <w:numPr>
          <w:ilvl w:val="2"/>
          <w:numId w:val="9"/>
        </w:numPr>
        <w:suppressAutoHyphens w:val="0"/>
        <w:ind w:left="1418" w:hanging="851"/>
        <w:jc w:val="both"/>
        <w:rPr>
          <w:sz w:val="22"/>
          <w:szCs w:val="22"/>
        </w:rPr>
      </w:pPr>
      <w:r>
        <w:rPr>
          <w:sz w:val="22"/>
          <w:szCs w:val="22"/>
        </w:rPr>
        <w:t>O</w:t>
      </w:r>
      <w:r w:rsidR="00014A8C" w:rsidRPr="00523AE5">
        <w:rPr>
          <w:sz w:val="22"/>
          <w:szCs w:val="22"/>
        </w:rPr>
        <w:t xml:space="preserve">ther costs related to the </w:t>
      </w:r>
      <w:r w:rsidR="00CB23A7">
        <w:rPr>
          <w:sz w:val="22"/>
          <w:szCs w:val="22"/>
        </w:rPr>
        <w:t>supply</w:t>
      </w:r>
      <w:r w:rsidR="00014A8C" w:rsidRPr="00523AE5">
        <w:rPr>
          <w:sz w:val="22"/>
          <w:szCs w:val="22"/>
        </w:rPr>
        <w:t xml:space="preserve"> and warranty maintenance of the Goods for the purpose of implementation of the Contract.</w:t>
      </w:r>
    </w:p>
    <w:p w14:paraId="1BBAD636" w14:textId="227D920F" w:rsidR="0012472C" w:rsidRPr="00523AE5" w:rsidRDefault="00B30C93" w:rsidP="00A87BBD">
      <w:pPr>
        <w:pStyle w:val="ListParagraph"/>
        <w:numPr>
          <w:ilvl w:val="1"/>
          <w:numId w:val="9"/>
        </w:numPr>
        <w:jc w:val="both"/>
        <w:rPr>
          <w:sz w:val="22"/>
          <w:szCs w:val="22"/>
        </w:rPr>
      </w:pPr>
      <w:r w:rsidRPr="00523AE5">
        <w:rPr>
          <w:sz w:val="22"/>
          <w:szCs w:val="22"/>
        </w:rPr>
        <w:t xml:space="preserve">The price shall be calculated and specified with 2 (two) digits after the decimal point. </w:t>
      </w:r>
    </w:p>
    <w:p w14:paraId="4132914B" w14:textId="77777777" w:rsidR="005E6B91" w:rsidRPr="00523AE5" w:rsidRDefault="005E6B91" w:rsidP="00683BA8">
      <w:pPr>
        <w:rPr>
          <w:sz w:val="22"/>
          <w:szCs w:val="22"/>
          <w:highlight w:val="yellow"/>
        </w:rPr>
      </w:pPr>
    </w:p>
    <w:bookmarkEnd w:id="1"/>
    <w:bookmarkEnd w:id="2"/>
    <w:bookmarkEnd w:id="3"/>
    <w:bookmarkEnd w:id="4"/>
    <w:bookmarkEnd w:id="5"/>
    <w:bookmarkEnd w:id="6"/>
    <w:bookmarkEnd w:id="7"/>
    <w:bookmarkEnd w:id="8"/>
    <w:bookmarkEnd w:id="9"/>
    <w:p w14:paraId="40E850B9" w14:textId="07EF9944" w:rsidR="00216295" w:rsidRPr="00523AE5" w:rsidRDefault="00216295" w:rsidP="00A87BBD">
      <w:pPr>
        <w:widowControl w:val="0"/>
        <w:numPr>
          <w:ilvl w:val="0"/>
          <w:numId w:val="9"/>
        </w:numPr>
        <w:suppressAutoHyphens w:val="0"/>
        <w:jc w:val="center"/>
        <w:rPr>
          <w:b/>
          <w:caps/>
          <w:sz w:val="22"/>
          <w:szCs w:val="22"/>
        </w:rPr>
      </w:pPr>
      <w:r w:rsidRPr="00523AE5">
        <w:rPr>
          <w:b/>
          <w:caps/>
          <w:sz w:val="22"/>
          <w:szCs w:val="22"/>
        </w:rPr>
        <w:t>Examination of Tender FORMAT AND</w:t>
      </w:r>
      <w:r w:rsidR="00E316A8">
        <w:rPr>
          <w:b/>
          <w:caps/>
          <w:sz w:val="22"/>
          <w:szCs w:val="22"/>
        </w:rPr>
        <w:t xml:space="preserve"> selection of</w:t>
      </w:r>
      <w:r w:rsidRPr="00523AE5">
        <w:rPr>
          <w:b/>
          <w:caps/>
          <w:sz w:val="22"/>
          <w:szCs w:val="22"/>
        </w:rPr>
        <w:t xml:space="preserve"> TENDERER</w:t>
      </w:r>
      <w:r w:rsidR="00E316A8">
        <w:rPr>
          <w:b/>
          <w:caps/>
          <w:sz w:val="22"/>
          <w:szCs w:val="22"/>
        </w:rPr>
        <w:t>s</w:t>
      </w:r>
      <w:r w:rsidRPr="00523AE5">
        <w:rPr>
          <w:b/>
          <w:caps/>
          <w:sz w:val="22"/>
          <w:szCs w:val="22"/>
        </w:rPr>
        <w:t xml:space="preserve"> </w:t>
      </w:r>
    </w:p>
    <w:p w14:paraId="2B6DAEF6" w14:textId="00CF5F66" w:rsidR="00216295" w:rsidRPr="00523AE5" w:rsidRDefault="00216295" w:rsidP="00A87BBD">
      <w:pPr>
        <w:widowControl w:val="0"/>
        <w:numPr>
          <w:ilvl w:val="1"/>
          <w:numId w:val="9"/>
        </w:numPr>
        <w:suppressAutoHyphens w:val="0"/>
        <w:ind w:left="450" w:hanging="450"/>
        <w:jc w:val="both"/>
        <w:rPr>
          <w:b/>
          <w:sz w:val="22"/>
          <w:szCs w:val="22"/>
        </w:rPr>
      </w:pPr>
      <w:r w:rsidRPr="00523AE5">
        <w:rPr>
          <w:sz w:val="22"/>
          <w:szCs w:val="22"/>
        </w:rPr>
        <w:t xml:space="preserve">The Commission shall examine the format of Tenders and select Tenderers at a closed meeting by examining </w:t>
      </w:r>
      <w:r w:rsidR="007555D8">
        <w:rPr>
          <w:sz w:val="22"/>
          <w:szCs w:val="22"/>
        </w:rPr>
        <w:t xml:space="preserve">the </w:t>
      </w:r>
      <w:r w:rsidRPr="00523AE5">
        <w:rPr>
          <w:sz w:val="22"/>
          <w:szCs w:val="22"/>
        </w:rPr>
        <w:t xml:space="preserve">compliance of the Tenders with the requirements laid down in the Regulations. </w:t>
      </w:r>
    </w:p>
    <w:p w14:paraId="29DDE078" w14:textId="192FC4DD" w:rsidR="00216295" w:rsidRPr="00523AE5" w:rsidRDefault="007220B9" w:rsidP="00A87BBD">
      <w:pPr>
        <w:widowControl w:val="0"/>
        <w:numPr>
          <w:ilvl w:val="1"/>
          <w:numId w:val="9"/>
        </w:numPr>
        <w:suppressAutoHyphens w:val="0"/>
        <w:ind w:left="450" w:hanging="450"/>
        <w:jc w:val="both"/>
        <w:rPr>
          <w:b/>
          <w:sz w:val="22"/>
          <w:szCs w:val="22"/>
        </w:rPr>
      </w:pPr>
      <w:r>
        <w:rPr>
          <w:sz w:val="22"/>
          <w:szCs w:val="22"/>
        </w:rPr>
        <w:t xml:space="preserve">A </w:t>
      </w:r>
      <w:r w:rsidR="005C00EA" w:rsidRPr="00523AE5">
        <w:rPr>
          <w:sz w:val="22"/>
          <w:szCs w:val="22"/>
        </w:rPr>
        <w:t>Tender shall be rejected and shall not be further evaluated, should the Commission find that:</w:t>
      </w:r>
    </w:p>
    <w:p w14:paraId="3FF931E9" w14:textId="3D63416C" w:rsidR="00216295" w:rsidRPr="00523AE5" w:rsidRDefault="00216295" w:rsidP="00A87BBD">
      <w:pPr>
        <w:widowControl w:val="0"/>
        <w:numPr>
          <w:ilvl w:val="2"/>
          <w:numId w:val="9"/>
        </w:numPr>
        <w:suppressAutoHyphens w:val="0"/>
        <w:ind w:left="1276" w:hanging="709"/>
        <w:jc w:val="both"/>
        <w:rPr>
          <w:b/>
          <w:sz w:val="22"/>
          <w:szCs w:val="22"/>
        </w:rPr>
      </w:pPr>
      <w:r w:rsidRPr="00523AE5">
        <w:rPr>
          <w:sz w:val="22"/>
          <w:szCs w:val="22"/>
        </w:rPr>
        <w:t xml:space="preserve">The Tender fails to meet the requirements laid down in </w:t>
      </w:r>
      <w:r w:rsidR="007555D8">
        <w:rPr>
          <w:sz w:val="22"/>
          <w:szCs w:val="22"/>
        </w:rPr>
        <w:t>Paragraph</w:t>
      </w:r>
      <w:r w:rsidR="007555D8" w:rsidRPr="00523AE5">
        <w:rPr>
          <w:sz w:val="22"/>
          <w:szCs w:val="22"/>
        </w:rPr>
        <w:t xml:space="preserve"> </w:t>
      </w:r>
      <w:r w:rsidRPr="00523AE5">
        <w:rPr>
          <w:sz w:val="22"/>
          <w:szCs w:val="22"/>
        </w:rPr>
        <w:t>2 of the Regulations which renders objective identification of the Tenderer and the content of the Tender impossible;</w:t>
      </w:r>
    </w:p>
    <w:p w14:paraId="56D6032A" w14:textId="23D1A480" w:rsidR="00680BC1" w:rsidRPr="00523AE5" w:rsidRDefault="00680BC1" w:rsidP="00A87BBD">
      <w:pPr>
        <w:widowControl w:val="0"/>
        <w:numPr>
          <w:ilvl w:val="2"/>
          <w:numId w:val="9"/>
        </w:numPr>
        <w:suppressAutoHyphens w:val="0"/>
        <w:ind w:left="1276" w:hanging="709"/>
        <w:jc w:val="both"/>
        <w:rPr>
          <w:b/>
          <w:sz w:val="22"/>
          <w:szCs w:val="22"/>
        </w:rPr>
      </w:pPr>
      <w:r w:rsidRPr="00523AE5">
        <w:rPr>
          <w:sz w:val="22"/>
          <w:szCs w:val="22"/>
        </w:rPr>
        <w:t xml:space="preserve">The Tenderer fails to meet any of the requirements laid down in </w:t>
      </w:r>
      <w:r w:rsidR="007555D8">
        <w:rPr>
          <w:sz w:val="22"/>
          <w:szCs w:val="22"/>
        </w:rPr>
        <w:t>Paragraph</w:t>
      </w:r>
      <w:r w:rsidR="007555D8" w:rsidRPr="00523AE5">
        <w:rPr>
          <w:sz w:val="22"/>
          <w:szCs w:val="22"/>
        </w:rPr>
        <w:t xml:space="preserve"> </w:t>
      </w:r>
      <w:r w:rsidRPr="00523AE5">
        <w:rPr>
          <w:sz w:val="22"/>
          <w:szCs w:val="22"/>
        </w:rPr>
        <w:t>4 of the Regulations.</w:t>
      </w:r>
    </w:p>
    <w:p w14:paraId="2775F47C" w14:textId="0B115115" w:rsidR="00424343" w:rsidRPr="00523AE5" w:rsidRDefault="00424343" w:rsidP="00A87BBD">
      <w:pPr>
        <w:widowControl w:val="0"/>
        <w:numPr>
          <w:ilvl w:val="1"/>
          <w:numId w:val="9"/>
        </w:numPr>
        <w:suppressAutoHyphens w:val="0"/>
        <w:ind w:left="450" w:hanging="450"/>
        <w:jc w:val="both"/>
        <w:rPr>
          <w:b/>
          <w:sz w:val="22"/>
          <w:szCs w:val="22"/>
        </w:rPr>
      </w:pPr>
      <w:r w:rsidRPr="00523AE5">
        <w:rPr>
          <w:sz w:val="22"/>
          <w:szCs w:val="22"/>
        </w:rPr>
        <w:t xml:space="preserve">In the event that the information on </w:t>
      </w:r>
      <w:r w:rsidR="007555D8">
        <w:rPr>
          <w:sz w:val="22"/>
          <w:szCs w:val="22"/>
        </w:rPr>
        <w:t xml:space="preserve">the </w:t>
      </w:r>
      <w:r w:rsidRPr="00523AE5">
        <w:rPr>
          <w:sz w:val="22"/>
          <w:szCs w:val="22"/>
        </w:rPr>
        <w:t>Tenderer's qualification contained in the documents submitted is not clear or complete, the Contracting Authority shall request that the Tenderer or a competent authority explain or supplement the information contained in the said documents.</w:t>
      </w:r>
    </w:p>
    <w:p w14:paraId="21FCF0E0" w14:textId="77777777" w:rsidR="008D3BC8" w:rsidRPr="00523AE5" w:rsidRDefault="008D3BC8" w:rsidP="008D3BC8">
      <w:pPr>
        <w:widowControl w:val="0"/>
        <w:suppressAutoHyphens w:val="0"/>
        <w:ind w:left="567"/>
        <w:jc w:val="both"/>
        <w:rPr>
          <w:b/>
          <w:sz w:val="22"/>
          <w:szCs w:val="22"/>
        </w:rPr>
      </w:pPr>
    </w:p>
    <w:p w14:paraId="7A63D6BB" w14:textId="6DF9D74C" w:rsidR="00216295" w:rsidRPr="00523AE5" w:rsidRDefault="008D3BC8" w:rsidP="00A87BBD">
      <w:pPr>
        <w:widowControl w:val="0"/>
        <w:numPr>
          <w:ilvl w:val="0"/>
          <w:numId w:val="9"/>
        </w:numPr>
        <w:suppressAutoHyphens w:val="0"/>
        <w:ind w:left="357" w:right="-79" w:hanging="357"/>
        <w:jc w:val="center"/>
        <w:rPr>
          <w:caps/>
          <w:sz w:val="22"/>
          <w:szCs w:val="22"/>
        </w:rPr>
      </w:pPr>
      <w:r w:rsidRPr="00523AE5">
        <w:rPr>
          <w:b/>
          <w:caps/>
          <w:sz w:val="22"/>
          <w:szCs w:val="22"/>
        </w:rPr>
        <w:t>Compliance Examination of the Technical Proposal</w:t>
      </w:r>
    </w:p>
    <w:p w14:paraId="6331C987" w14:textId="2D4402B8" w:rsidR="00216295" w:rsidRPr="00523AE5" w:rsidRDefault="00854067" w:rsidP="00A87BBD">
      <w:pPr>
        <w:widowControl w:val="0"/>
        <w:numPr>
          <w:ilvl w:val="1"/>
          <w:numId w:val="9"/>
        </w:numPr>
        <w:suppressAutoHyphens w:val="0"/>
        <w:ind w:left="567" w:right="-79" w:hanging="567"/>
        <w:jc w:val="both"/>
        <w:rPr>
          <w:sz w:val="22"/>
          <w:szCs w:val="22"/>
        </w:rPr>
      </w:pPr>
      <w:bookmarkStart w:id="10" w:name="_Ref138126886"/>
      <w:r w:rsidRPr="00523AE5">
        <w:rPr>
          <w:sz w:val="22"/>
          <w:szCs w:val="22"/>
        </w:rPr>
        <w:t xml:space="preserve">The Commission shall examine the Technical Proposal at a closed meeting by examining the compliance of each selected Technical Proposal with the Technical Specifications. </w:t>
      </w:r>
    </w:p>
    <w:p w14:paraId="080D3B27" w14:textId="33F69731" w:rsidR="007F7D53" w:rsidRPr="00523AE5" w:rsidRDefault="007F7D53" w:rsidP="00A87BBD">
      <w:pPr>
        <w:widowControl w:val="0"/>
        <w:numPr>
          <w:ilvl w:val="1"/>
          <w:numId w:val="9"/>
        </w:numPr>
        <w:suppressAutoHyphens w:val="0"/>
        <w:ind w:left="567" w:right="-79" w:hanging="567"/>
        <w:jc w:val="both"/>
        <w:rPr>
          <w:sz w:val="22"/>
          <w:szCs w:val="22"/>
        </w:rPr>
      </w:pPr>
      <w:r w:rsidRPr="00523AE5">
        <w:rPr>
          <w:sz w:val="22"/>
          <w:szCs w:val="22"/>
        </w:rPr>
        <w:t xml:space="preserve">The Contracting Authority shall have the right to request that the information contained in the Technical Proposal is explained in the course of examining the Proposal. </w:t>
      </w:r>
    </w:p>
    <w:p w14:paraId="4FF760C6" w14:textId="0938D0DB" w:rsidR="00216295" w:rsidRPr="00523AE5" w:rsidRDefault="00216295" w:rsidP="00A87BBD">
      <w:pPr>
        <w:widowControl w:val="0"/>
        <w:numPr>
          <w:ilvl w:val="1"/>
          <w:numId w:val="9"/>
        </w:numPr>
        <w:suppressAutoHyphens w:val="0"/>
        <w:ind w:left="567" w:right="-79" w:hanging="567"/>
        <w:jc w:val="both"/>
        <w:rPr>
          <w:sz w:val="22"/>
          <w:szCs w:val="22"/>
        </w:rPr>
      </w:pPr>
      <w:r w:rsidRPr="00523AE5">
        <w:rPr>
          <w:sz w:val="22"/>
          <w:szCs w:val="22"/>
        </w:rPr>
        <w:t>The Technical Proposal shall be rejected and shall not be further evaluated, should the Commission find that</w:t>
      </w:r>
      <w:bookmarkEnd w:id="10"/>
      <w:r w:rsidRPr="00523AE5">
        <w:rPr>
          <w:sz w:val="22"/>
          <w:szCs w:val="22"/>
        </w:rPr>
        <w:t xml:space="preserve"> the Tenderer has failed to submit the documents of the Technical Proposal or the </w:t>
      </w:r>
      <w:r w:rsidR="007220B9">
        <w:rPr>
          <w:sz w:val="22"/>
          <w:szCs w:val="22"/>
        </w:rPr>
        <w:t>documents</w:t>
      </w:r>
      <w:r w:rsidRPr="00523AE5">
        <w:rPr>
          <w:sz w:val="22"/>
          <w:szCs w:val="22"/>
        </w:rPr>
        <w:t xml:space="preserve"> or the content </w:t>
      </w:r>
      <w:r w:rsidR="007220B9">
        <w:rPr>
          <w:sz w:val="22"/>
          <w:szCs w:val="22"/>
        </w:rPr>
        <w:t>thereof</w:t>
      </w:r>
      <w:r w:rsidRPr="00523AE5">
        <w:rPr>
          <w:sz w:val="22"/>
          <w:szCs w:val="22"/>
        </w:rPr>
        <w:t xml:space="preserve"> renders objective establishment of compliance of the Proposal with the requirements of the Regulations and Technical Specifications impossible.</w:t>
      </w:r>
    </w:p>
    <w:p w14:paraId="4633E050" w14:textId="77777777" w:rsidR="00E479F0" w:rsidRPr="00523AE5" w:rsidRDefault="00E479F0" w:rsidP="00683BA8">
      <w:pPr>
        <w:widowControl w:val="0"/>
        <w:ind w:left="2127" w:right="-79"/>
        <w:jc w:val="both"/>
        <w:rPr>
          <w:sz w:val="22"/>
          <w:szCs w:val="22"/>
        </w:rPr>
      </w:pPr>
    </w:p>
    <w:p w14:paraId="1FD5C41A" w14:textId="77777777" w:rsidR="003A4819" w:rsidRPr="00523AE5" w:rsidRDefault="003A4819" w:rsidP="00A87BBD">
      <w:pPr>
        <w:widowControl w:val="0"/>
        <w:numPr>
          <w:ilvl w:val="0"/>
          <w:numId w:val="9"/>
        </w:numPr>
        <w:suppressAutoHyphens w:val="0"/>
        <w:ind w:left="357" w:right="-79" w:hanging="357"/>
        <w:jc w:val="center"/>
        <w:rPr>
          <w:caps/>
          <w:sz w:val="22"/>
          <w:szCs w:val="22"/>
        </w:rPr>
      </w:pPr>
      <w:r w:rsidRPr="00523AE5">
        <w:rPr>
          <w:b/>
          <w:caps/>
          <w:sz w:val="22"/>
          <w:szCs w:val="22"/>
        </w:rPr>
        <w:t>Compliance Examination of the Financial Proposal</w:t>
      </w:r>
    </w:p>
    <w:p w14:paraId="1900CE2A" w14:textId="0FEE17AA" w:rsidR="001864E1" w:rsidRPr="00523AE5" w:rsidRDefault="001864E1" w:rsidP="00A87BBD">
      <w:pPr>
        <w:pStyle w:val="BodyTextIndent3"/>
        <w:widowControl w:val="0"/>
        <w:numPr>
          <w:ilvl w:val="1"/>
          <w:numId w:val="9"/>
        </w:numPr>
        <w:spacing w:after="0"/>
        <w:ind w:left="567" w:right="-79" w:hanging="567"/>
        <w:jc w:val="both"/>
        <w:rPr>
          <w:rFonts w:ascii="Times New Roman" w:hAnsi="Times New Roman"/>
          <w:sz w:val="22"/>
          <w:szCs w:val="22"/>
        </w:rPr>
      </w:pPr>
      <w:r w:rsidRPr="00523AE5">
        <w:rPr>
          <w:rFonts w:ascii="Times New Roman" w:hAnsi="Times New Roman"/>
          <w:sz w:val="22"/>
          <w:szCs w:val="22"/>
        </w:rPr>
        <w:t xml:space="preserve">The Commission shall examine the Financial Proposal at a closed meeting. </w:t>
      </w:r>
    </w:p>
    <w:p w14:paraId="73358CB2" w14:textId="536ABDB6" w:rsidR="00216295" w:rsidRPr="00523AE5" w:rsidRDefault="00216295" w:rsidP="00A87BBD">
      <w:pPr>
        <w:pStyle w:val="BodyTextIndent3"/>
        <w:widowControl w:val="0"/>
        <w:numPr>
          <w:ilvl w:val="1"/>
          <w:numId w:val="9"/>
        </w:numPr>
        <w:spacing w:after="0"/>
        <w:ind w:left="567" w:right="-79" w:hanging="567"/>
        <w:jc w:val="both"/>
        <w:rPr>
          <w:rFonts w:ascii="Times New Roman" w:hAnsi="Times New Roman"/>
          <w:sz w:val="22"/>
          <w:szCs w:val="22"/>
        </w:rPr>
      </w:pPr>
      <w:r w:rsidRPr="00523AE5">
        <w:rPr>
          <w:rFonts w:ascii="Times New Roman" w:hAnsi="Times New Roman"/>
          <w:sz w:val="22"/>
          <w:szCs w:val="22"/>
        </w:rPr>
        <w:t>The Commission shall check Fina</w:t>
      </w:r>
      <w:r w:rsidR="007220B9">
        <w:rPr>
          <w:rFonts w:ascii="Times New Roman" w:hAnsi="Times New Roman"/>
          <w:sz w:val="22"/>
          <w:szCs w:val="22"/>
        </w:rPr>
        <w:t>ncial Proposals for arithmetic</w:t>
      </w:r>
      <w:r w:rsidRPr="00523AE5">
        <w:rPr>
          <w:rFonts w:ascii="Times New Roman" w:hAnsi="Times New Roman"/>
          <w:sz w:val="22"/>
          <w:szCs w:val="22"/>
        </w:rPr>
        <w:t xml:space="preserve"> errors. In the event that the C</w:t>
      </w:r>
      <w:r w:rsidR="007220B9">
        <w:rPr>
          <w:rFonts w:ascii="Times New Roman" w:hAnsi="Times New Roman"/>
          <w:sz w:val="22"/>
          <w:szCs w:val="22"/>
        </w:rPr>
        <w:t>ommission finds any arithmetic</w:t>
      </w:r>
      <w:r w:rsidRPr="00523AE5">
        <w:rPr>
          <w:rFonts w:ascii="Times New Roman" w:hAnsi="Times New Roman"/>
          <w:sz w:val="22"/>
          <w:szCs w:val="22"/>
        </w:rPr>
        <w:t xml:space="preserve"> errors, it</w:t>
      </w:r>
      <w:r w:rsidR="00CC2575">
        <w:rPr>
          <w:rFonts w:ascii="Times New Roman" w:hAnsi="Times New Roman"/>
          <w:sz w:val="22"/>
          <w:szCs w:val="22"/>
        </w:rPr>
        <w:t xml:space="preserve"> shall correct the said errors. </w:t>
      </w:r>
      <w:r w:rsidRPr="00523AE5">
        <w:rPr>
          <w:rFonts w:ascii="Times New Roman" w:hAnsi="Times New Roman"/>
          <w:sz w:val="22"/>
          <w:szCs w:val="22"/>
        </w:rPr>
        <w:t xml:space="preserve">The Commission shall notify the Tenderer, </w:t>
      </w:r>
      <w:r w:rsidR="007555D8">
        <w:rPr>
          <w:rFonts w:ascii="Times New Roman" w:hAnsi="Times New Roman"/>
          <w:sz w:val="22"/>
          <w:szCs w:val="22"/>
        </w:rPr>
        <w:t>who</w:t>
      </w:r>
      <w:r w:rsidR="007555D8" w:rsidRPr="00523AE5">
        <w:rPr>
          <w:rFonts w:ascii="Times New Roman" w:hAnsi="Times New Roman"/>
          <w:sz w:val="22"/>
          <w:szCs w:val="22"/>
        </w:rPr>
        <w:t xml:space="preserve"> </w:t>
      </w:r>
      <w:r w:rsidRPr="00523AE5">
        <w:rPr>
          <w:rFonts w:ascii="Times New Roman" w:hAnsi="Times New Roman"/>
          <w:sz w:val="22"/>
          <w:szCs w:val="22"/>
        </w:rPr>
        <w:t>submitted the Tender wherein errors were foun</w:t>
      </w:r>
      <w:r w:rsidR="00CC2575">
        <w:rPr>
          <w:rFonts w:ascii="Times New Roman" w:hAnsi="Times New Roman"/>
          <w:sz w:val="22"/>
          <w:szCs w:val="22"/>
        </w:rPr>
        <w:t xml:space="preserve">d and corrected, of </w:t>
      </w:r>
      <w:r w:rsidR="007555D8">
        <w:rPr>
          <w:rFonts w:ascii="Times New Roman" w:hAnsi="Times New Roman"/>
          <w:sz w:val="22"/>
          <w:szCs w:val="22"/>
        </w:rPr>
        <w:t>the</w:t>
      </w:r>
      <w:r w:rsidRPr="00523AE5">
        <w:rPr>
          <w:rFonts w:ascii="Times New Roman" w:hAnsi="Times New Roman"/>
          <w:sz w:val="22"/>
          <w:szCs w:val="22"/>
        </w:rPr>
        <w:t xml:space="preserve"> errors and the corrected Proposal</w:t>
      </w:r>
      <w:r w:rsidR="00CC2575">
        <w:rPr>
          <w:rFonts w:ascii="Times New Roman" w:hAnsi="Times New Roman"/>
          <w:sz w:val="22"/>
          <w:szCs w:val="22"/>
        </w:rPr>
        <w:t xml:space="preserve">. </w:t>
      </w:r>
      <w:r w:rsidRPr="00523AE5">
        <w:rPr>
          <w:rFonts w:ascii="Times New Roman" w:hAnsi="Times New Roman"/>
          <w:sz w:val="22"/>
          <w:szCs w:val="22"/>
        </w:rPr>
        <w:t xml:space="preserve">Upon evaluating the Proposal, the Commission shall take </w:t>
      </w:r>
      <w:r w:rsidR="00B8147D" w:rsidRPr="00523AE5">
        <w:rPr>
          <w:rFonts w:ascii="Times New Roman" w:hAnsi="Times New Roman"/>
          <w:sz w:val="22"/>
          <w:szCs w:val="22"/>
        </w:rPr>
        <w:t xml:space="preserve">into consideration </w:t>
      </w:r>
      <w:r w:rsidRPr="00523AE5">
        <w:rPr>
          <w:rFonts w:ascii="Times New Roman" w:hAnsi="Times New Roman"/>
          <w:sz w:val="22"/>
          <w:szCs w:val="22"/>
        </w:rPr>
        <w:t>the corrections made.</w:t>
      </w:r>
    </w:p>
    <w:p w14:paraId="68638B43" w14:textId="3192B74F" w:rsidR="00216295" w:rsidRPr="00523AE5" w:rsidRDefault="00216295" w:rsidP="00A87BBD">
      <w:pPr>
        <w:pStyle w:val="BodyTextIndent3"/>
        <w:widowControl w:val="0"/>
        <w:numPr>
          <w:ilvl w:val="1"/>
          <w:numId w:val="9"/>
        </w:numPr>
        <w:spacing w:after="0"/>
        <w:ind w:left="567" w:right="-79" w:hanging="567"/>
        <w:jc w:val="both"/>
        <w:rPr>
          <w:rFonts w:ascii="Times New Roman" w:hAnsi="Times New Roman"/>
          <w:sz w:val="22"/>
          <w:szCs w:val="22"/>
        </w:rPr>
      </w:pPr>
      <w:r w:rsidRPr="00523AE5">
        <w:rPr>
          <w:rFonts w:ascii="Times New Roman" w:hAnsi="Times New Roman"/>
          <w:sz w:val="22"/>
          <w:szCs w:val="22"/>
        </w:rPr>
        <w:t>In the event that in the course of evaluation the Commission finds that a Tenderer has submitted a Tender that may be unreasonably cheap, the Commission may, for the purpose of making sure that the Tenderer has not submitted an unreasonably cheap Tender, request that the Tenderer gives a detailed explanation of the material terms and conditions of the Tender including special terms and conditions, technologies or other terms and conditions that allow offering the said price.</w:t>
      </w:r>
    </w:p>
    <w:p w14:paraId="4DE27A42" w14:textId="63387993" w:rsidR="00836BF2" w:rsidRPr="00523AE5" w:rsidRDefault="00B30C93" w:rsidP="00A87BBD">
      <w:pPr>
        <w:pStyle w:val="BodyTextIndent3"/>
        <w:widowControl w:val="0"/>
        <w:numPr>
          <w:ilvl w:val="1"/>
          <w:numId w:val="9"/>
        </w:numPr>
        <w:spacing w:after="0"/>
        <w:ind w:left="567" w:right="-79" w:hanging="567"/>
        <w:jc w:val="both"/>
        <w:rPr>
          <w:rFonts w:ascii="Times New Roman" w:hAnsi="Times New Roman"/>
          <w:sz w:val="22"/>
          <w:szCs w:val="22"/>
        </w:rPr>
      </w:pPr>
      <w:r w:rsidRPr="00523AE5">
        <w:rPr>
          <w:rFonts w:ascii="Times New Roman" w:hAnsi="Times New Roman"/>
          <w:sz w:val="22"/>
          <w:szCs w:val="22"/>
        </w:rPr>
        <w:t xml:space="preserve">Should the Commission find that the Tenderer has submitted an unreasonably cheap Tender, the Commission shall exclude it from further participation in the Procurement under the procedure laid down in Section 53 of the </w:t>
      </w:r>
      <w:r w:rsidR="005B351D">
        <w:rPr>
          <w:rFonts w:ascii="Times New Roman" w:hAnsi="Times New Roman"/>
          <w:sz w:val="22"/>
          <w:szCs w:val="22"/>
        </w:rPr>
        <w:t>Public Procurement Law</w:t>
      </w:r>
      <w:r w:rsidRPr="00523AE5">
        <w:rPr>
          <w:rFonts w:ascii="Times New Roman" w:hAnsi="Times New Roman"/>
          <w:sz w:val="22"/>
          <w:szCs w:val="22"/>
        </w:rPr>
        <w:t>.</w:t>
      </w:r>
    </w:p>
    <w:p w14:paraId="0479058E" w14:textId="40FCDE89" w:rsidR="00216295" w:rsidRPr="00523AE5" w:rsidRDefault="00216295" w:rsidP="00A87BBD">
      <w:pPr>
        <w:widowControl w:val="0"/>
        <w:numPr>
          <w:ilvl w:val="1"/>
          <w:numId w:val="9"/>
        </w:numPr>
        <w:shd w:val="clear" w:color="auto" w:fill="FFFFFF"/>
        <w:suppressAutoHyphens w:val="0"/>
        <w:autoSpaceDE w:val="0"/>
        <w:autoSpaceDN w:val="0"/>
        <w:adjustRightInd w:val="0"/>
        <w:ind w:left="567" w:hanging="567"/>
        <w:jc w:val="both"/>
        <w:rPr>
          <w:spacing w:val="-16"/>
          <w:sz w:val="22"/>
          <w:szCs w:val="22"/>
          <w:u w:val="single"/>
        </w:rPr>
      </w:pPr>
      <w:r w:rsidRPr="00523AE5">
        <w:rPr>
          <w:sz w:val="22"/>
          <w:szCs w:val="22"/>
        </w:rPr>
        <w:t xml:space="preserve">After the Commission has examined </w:t>
      </w:r>
      <w:r w:rsidR="00B8147D">
        <w:rPr>
          <w:sz w:val="22"/>
          <w:szCs w:val="22"/>
        </w:rPr>
        <w:t xml:space="preserve">the </w:t>
      </w:r>
      <w:r w:rsidRPr="00523AE5">
        <w:rPr>
          <w:sz w:val="22"/>
          <w:szCs w:val="22"/>
        </w:rPr>
        <w:t xml:space="preserve">compliance of the Financial Proposal with the requirements of the Regulations, it shall select the most economically advantageous Tender, </w:t>
      </w:r>
      <w:r w:rsidR="00B8147D">
        <w:rPr>
          <w:sz w:val="22"/>
          <w:szCs w:val="22"/>
        </w:rPr>
        <w:t>who</w:t>
      </w:r>
      <w:r w:rsidR="00B8147D" w:rsidRPr="00523AE5">
        <w:rPr>
          <w:sz w:val="22"/>
          <w:szCs w:val="22"/>
        </w:rPr>
        <w:t xml:space="preserve"> </w:t>
      </w:r>
      <w:r w:rsidRPr="00523AE5">
        <w:rPr>
          <w:sz w:val="22"/>
          <w:szCs w:val="22"/>
        </w:rPr>
        <w:t>meets the requirements of the Regulations, in terms of price only.</w:t>
      </w:r>
    </w:p>
    <w:p w14:paraId="13A54B35" w14:textId="77777777" w:rsidR="00E462DE" w:rsidRPr="00523AE5" w:rsidRDefault="00E462DE" w:rsidP="00E462DE">
      <w:pPr>
        <w:widowControl w:val="0"/>
        <w:shd w:val="clear" w:color="auto" w:fill="FFFFFF"/>
        <w:suppressAutoHyphens w:val="0"/>
        <w:autoSpaceDE w:val="0"/>
        <w:autoSpaceDN w:val="0"/>
        <w:adjustRightInd w:val="0"/>
        <w:ind w:left="567"/>
        <w:jc w:val="both"/>
        <w:rPr>
          <w:spacing w:val="-16"/>
          <w:sz w:val="22"/>
          <w:szCs w:val="22"/>
          <w:u w:val="single"/>
        </w:rPr>
      </w:pPr>
    </w:p>
    <w:p w14:paraId="6057F98B" w14:textId="14D9B5C6" w:rsidR="004F2657" w:rsidRPr="00523AE5" w:rsidRDefault="00216295" w:rsidP="00A87BBD">
      <w:pPr>
        <w:widowControl w:val="0"/>
        <w:numPr>
          <w:ilvl w:val="0"/>
          <w:numId w:val="9"/>
        </w:numPr>
        <w:shd w:val="clear" w:color="auto" w:fill="FFFFFF"/>
        <w:suppressAutoHyphens w:val="0"/>
        <w:autoSpaceDE w:val="0"/>
        <w:autoSpaceDN w:val="0"/>
        <w:adjustRightInd w:val="0"/>
        <w:ind w:left="357" w:hanging="357"/>
        <w:jc w:val="center"/>
        <w:rPr>
          <w:caps/>
          <w:color w:val="000000"/>
          <w:spacing w:val="-16"/>
          <w:sz w:val="22"/>
          <w:szCs w:val="22"/>
        </w:rPr>
      </w:pPr>
      <w:r w:rsidRPr="00523AE5">
        <w:rPr>
          <w:b/>
          <w:caps/>
          <w:sz w:val="22"/>
          <w:szCs w:val="22"/>
        </w:rPr>
        <w:t xml:space="preserve">Awarding the Right to </w:t>
      </w:r>
      <w:r w:rsidR="005B351D">
        <w:rPr>
          <w:b/>
          <w:caps/>
          <w:sz w:val="22"/>
          <w:szCs w:val="22"/>
        </w:rPr>
        <w:t>complete</w:t>
      </w:r>
      <w:r w:rsidRPr="00523AE5">
        <w:rPr>
          <w:b/>
          <w:caps/>
          <w:sz w:val="22"/>
          <w:szCs w:val="22"/>
        </w:rPr>
        <w:t xml:space="preserve"> the Contract,  </w:t>
      </w:r>
    </w:p>
    <w:p w14:paraId="6B140DC6" w14:textId="084A8A8E" w:rsidR="00216295" w:rsidRPr="00523AE5" w:rsidRDefault="00CC2575" w:rsidP="004F2657">
      <w:pPr>
        <w:widowControl w:val="0"/>
        <w:shd w:val="clear" w:color="auto" w:fill="FFFFFF"/>
        <w:suppressAutoHyphens w:val="0"/>
        <w:autoSpaceDE w:val="0"/>
        <w:autoSpaceDN w:val="0"/>
        <w:adjustRightInd w:val="0"/>
        <w:ind w:left="357"/>
        <w:jc w:val="center"/>
        <w:rPr>
          <w:caps/>
          <w:color w:val="000000"/>
          <w:spacing w:val="-16"/>
          <w:sz w:val="22"/>
          <w:szCs w:val="22"/>
        </w:rPr>
      </w:pPr>
      <w:r>
        <w:rPr>
          <w:b/>
          <w:caps/>
          <w:sz w:val="22"/>
          <w:szCs w:val="22"/>
        </w:rPr>
        <w:t>EntERING</w:t>
      </w:r>
      <w:r w:rsidR="00216295" w:rsidRPr="00523AE5">
        <w:rPr>
          <w:b/>
          <w:caps/>
          <w:sz w:val="22"/>
          <w:szCs w:val="22"/>
        </w:rPr>
        <w:t xml:space="preserve"> into the Contract</w:t>
      </w:r>
    </w:p>
    <w:p w14:paraId="5DF98E92" w14:textId="3FF20B6E" w:rsidR="00216295" w:rsidRPr="00523AE5" w:rsidRDefault="002A3362" w:rsidP="00A87BBD">
      <w:pPr>
        <w:widowControl w:val="0"/>
        <w:numPr>
          <w:ilvl w:val="1"/>
          <w:numId w:val="9"/>
        </w:numPr>
        <w:suppressAutoHyphens w:val="0"/>
        <w:ind w:left="567" w:right="-81" w:hanging="567"/>
        <w:jc w:val="both"/>
        <w:rPr>
          <w:caps/>
          <w:sz w:val="22"/>
          <w:szCs w:val="22"/>
        </w:rPr>
      </w:pPr>
      <w:r w:rsidRPr="00523AE5">
        <w:rPr>
          <w:sz w:val="22"/>
          <w:szCs w:val="22"/>
        </w:rPr>
        <w:t xml:space="preserve">The Commission shall identify the Tenderer </w:t>
      </w:r>
      <w:r w:rsidR="00B8147D">
        <w:rPr>
          <w:sz w:val="22"/>
          <w:szCs w:val="22"/>
        </w:rPr>
        <w:t>who</w:t>
      </w:r>
      <w:r w:rsidR="00B8147D" w:rsidRPr="00523AE5">
        <w:rPr>
          <w:sz w:val="22"/>
          <w:szCs w:val="22"/>
        </w:rPr>
        <w:t xml:space="preserve"> </w:t>
      </w:r>
      <w:r w:rsidRPr="00523AE5">
        <w:rPr>
          <w:sz w:val="22"/>
          <w:szCs w:val="22"/>
        </w:rPr>
        <w:t>meets all the requirements laid down in the Regulations and has offered the most economically advantageous Tender in terms of price only as the winner of the Procurement to be awarded the right to enter into the Contract.</w:t>
      </w:r>
    </w:p>
    <w:p w14:paraId="49DF4E08" w14:textId="2322A123" w:rsidR="00216295" w:rsidRPr="00523AE5" w:rsidRDefault="001074B6" w:rsidP="00A87BBD">
      <w:pPr>
        <w:widowControl w:val="0"/>
        <w:numPr>
          <w:ilvl w:val="1"/>
          <w:numId w:val="9"/>
        </w:numPr>
        <w:suppressAutoHyphens w:val="0"/>
        <w:ind w:left="567" w:right="-81" w:hanging="567"/>
        <w:jc w:val="both"/>
        <w:rPr>
          <w:caps/>
          <w:sz w:val="22"/>
          <w:szCs w:val="22"/>
        </w:rPr>
      </w:pPr>
      <w:r w:rsidRPr="00523AE5">
        <w:rPr>
          <w:sz w:val="22"/>
          <w:szCs w:val="22"/>
        </w:rPr>
        <w:lastRenderedPageBreak/>
        <w:t>The Contracting Authority shall within three business days notify all the Tenderers simultaneously of the decision made regarding entry into the Procurement Contract.</w:t>
      </w:r>
    </w:p>
    <w:p w14:paraId="57CF5723" w14:textId="43AD56C0" w:rsidR="004D2699" w:rsidRPr="00523AE5" w:rsidRDefault="004D2699" w:rsidP="00A87BBD">
      <w:pPr>
        <w:widowControl w:val="0"/>
        <w:numPr>
          <w:ilvl w:val="1"/>
          <w:numId w:val="9"/>
        </w:numPr>
        <w:suppressAutoHyphens w:val="0"/>
        <w:ind w:left="567" w:right="-81" w:hanging="567"/>
        <w:jc w:val="both"/>
        <w:rPr>
          <w:caps/>
          <w:sz w:val="22"/>
          <w:szCs w:val="22"/>
        </w:rPr>
      </w:pPr>
      <w:r w:rsidRPr="00523AE5">
        <w:rPr>
          <w:sz w:val="22"/>
          <w:szCs w:val="22"/>
        </w:rPr>
        <w:t>Should the Tenderer</w:t>
      </w:r>
      <w:r w:rsidR="00CC2575">
        <w:rPr>
          <w:sz w:val="22"/>
          <w:szCs w:val="22"/>
        </w:rPr>
        <w:t>, with wh</w:t>
      </w:r>
      <w:r w:rsidR="00B8147D">
        <w:rPr>
          <w:sz w:val="22"/>
          <w:szCs w:val="22"/>
        </w:rPr>
        <w:t>om</w:t>
      </w:r>
      <w:r w:rsidRPr="00523AE5">
        <w:rPr>
          <w:sz w:val="22"/>
          <w:szCs w:val="22"/>
        </w:rPr>
        <w:t xml:space="preserve"> the Contracting Authority has decided to enter into the Procurement Contract</w:t>
      </w:r>
      <w:r w:rsidR="00CC2575">
        <w:rPr>
          <w:sz w:val="22"/>
          <w:szCs w:val="22"/>
        </w:rPr>
        <w:t>,</w:t>
      </w:r>
      <w:r w:rsidRPr="00523AE5">
        <w:rPr>
          <w:sz w:val="22"/>
          <w:szCs w:val="22"/>
        </w:rPr>
        <w:t xml:space="preserve"> </w:t>
      </w:r>
      <w:r w:rsidR="00CC2575">
        <w:rPr>
          <w:sz w:val="22"/>
          <w:szCs w:val="22"/>
        </w:rPr>
        <w:t>be</w:t>
      </w:r>
      <w:r w:rsidRPr="00523AE5">
        <w:rPr>
          <w:sz w:val="22"/>
          <w:szCs w:val="22"/>
        </w:rPr>
        <w:t xml:space="preserve"> an association, the Tenderer shall be oblig</w:t>
      </w:r>
      <w:r w:rsidR="00B8147D">
        <w:rPr>
          <w:sz w:val="22"/>
          <w:szCs w:val="22"/>
        </w:rPr>
        <w:t>at</w:t>
      </w:r>
      <w:r w:rsidRPr="00523AE5">
        <w:rPr>
          <w:sz w:val="22"/>
          <w:szCs w:val="22"/>
        </w:rPr>
        <w:t>ed to register the partnership under the procedure laid down in the laws and regulations within 10 (ten) days of the moment the result of the Procurement becomes incontestable under the procedure laid down in laws and regulations.</w:t>
      </w:r>
    </w:p>
    <w:p w14:paraId="5E8E20DF" w14:textId="698730F3" w:rsidR="001074B6" w:rsidRPr="00523AE5" w:rsidRDefault="004370DD" w:rsidP="00A87BBD">
      <w:pPr>
        <w:widowControl w:val="0"/>
        <w:numPr>
          <w:ilvl w:val="1"/>
          <w:numId w:val="9"/>
        </w:numPr>
        <w:suppressAutoHyphens w:val="0"/>
        <w:ind w:left="567" w:right="-81" w:hanging="567"/>
        <w:jc w:val="both"/>
        <w:rPr>
          <w:caps/>
          <w:sz w:val="22"/>
          <w:szCs w:val="22"/>
        </w:rPr>
      </w:pPr>
      <w:r w:rsidRPr="00523AE5">
        <w:rPr>
          <w:sz w:val="22"/>
          <w:szCs w:val="22"/>
        </w:rPr>
        <w:t xml:space="preserve">Should the winner of the Procurement refuse to enter into the Contract with the Contracting Authority or the winner of the Procurement withdraw the Tender without a valid reason within 10 (ten) business days </w:t>
      </w:r>
      <w:r w:rsidR="00B8147D">
        <w:rPr>
          <w:sz w:val="22"/>
          <w:szCs w:val="22"/>
        </w:rPr>
        <w:t>following</w:t>
      </w:r>
      <w:r w:rsidR="00B8147D" w:rsidRPr="00523AE5">
        <w:rPr>
          <w:sz w:val="22"/>
          <w:szCs w:val="22"/>
        </w:rPr>
        <w:t xml:space="preserve"> </w:t>
      </w:r>
      <w:r w:rsidRPr="00523AE5">
        <w:rPr>
          <w:sz w:val="22"/>
          <w:szCs w:val="22"/>
        </w:rPr>
        <w:t xml:space="preserve">the day </w:t>
      </w:r>
      <w:r w:rsidR="00B8147D">
        <w:rPr>
          <w:sz w:val="22"/>
          <w:szCs w:val="22"/>
        </w:rPr>
        <w:t xml:space="preserve">on which </w:t>
      </w:r>
      <w:r w:rsidRPr="00523AE5">
        <w:rPr>
          <w:sz w:val="22"/>
          <w:szCs w:val="22"/>
        </w:rPr>
        <w:t xml:space="preserve">the decision on awarding the right to enter into the Contractor becomes effective, the Commission shall select the Tenderer with the </w:t>
      </w:r>
      <w:r w:rsidR="00CC2575">
        <w:rPr>
          <w:sz w:val="22"/>
          <w:szCs w:val="22"/>
        </w:rPr>
        <w:t>second</w:t>
      </w:r>
      <w:r w:rsidRPr="00523AE5">
        <w:rPr>
          <w:sz w:val="22"/>
          <w:szCs w:val="22"/>
        </w:rPr>
        <w:t xml:space="preserve"> most advantageous Tender. </w:t>
      </w:r>
      <w:r w:rsidRPr="00523AE5">
        <w:rPr>
          <w:rStyle w:val="FontStyle30"/>
        </w:rPr>
        <w:t xml:space="preserve">The Contracting Authority shall, before making a decision on entering into the Contract with the </w:t>
      </w:r>
      <w:r w:rsidRPr="00523AE5">
        <w:rPr>
          <w:sz w:val="22"/>
          <w:szCs w:val="22"/>
        </w:rPr>
        <w:t>Tenderer</w:t>
      </w:r>
      <w:r w:rsidRPr="00523AE5">
        <w:rPr>
          <w:rStyle w:val="FontStyle30"/>
        </w:rPr>
        <w:t xml:space="preserve"> </w:t>
      </w:r>
      <w:r w:rsidR="00B8147D">
        <w:rPr>
          <w:rStyle w:val="FontStyle30"/>
        </w:rPr>
        <w:t>who</w:t>
      </w:r>
      <w:r w:rsidR="00B8147D" w:rsidRPr="00523AE5">
        <w:rPr>
          <w:rStyle w:val="FontStyle30"/>
        </w:rPr>
        <w:t xml:space="preserve"> </w:t>
      </w:r>
      <w:r w:rsidRPr="00523AE5">
        <w:rPr>
          <w:rStyle w:val="FontStyle30"/>
        </w:rPr>
        <w:t xml:space="preserve">submitted the </w:t>
      </w:r>
      <w:r w:rsidR="00CC2575">
        <w:rPr>
          <w:rStyle w:val="FontStyle30"/>
        </w:rPr>
        <w:t xml:space="preserve">second </w:t>
      </w:r>
      <w:r w:rsidRPr="00523AE5">
        <w:rPr>
          <w:rStyle w:val="FontStyle30"/>
        </w:rPr>
        <w:t xml:space="preserve">most advantageous Tender, make sure that the it is not the same player on the market together with </w:t>
      </w:r>
      <w:r w:rsidRPr="00523AE5">
        <w:rPr>
          <w:sz w:val="22"/>
          <w:szCs w:val="22"/>
        </w:rPr>
        <w:t>the Tenderer</w:t>
      </w:r>
      <w:r w:rsidR="00CC2575">
        <w:rPr>
          <w:sz w:val="22"/>
          <w:szCs w:val="22"/>
        </w:rPr>
        <w:t xml:space="preserve"> </w:t>
      </w:r>
      <w:r w:rsidR="00B8147D">
        <w:rPr>
          <w:rStyle w:val="FontStyle30"/>
        </w:rPr>
        <w:t>who</w:t>
      </w:r>
      <w:r w:rsidR="00B8147D" w:rsidRPr="00523AE5">
        <w:rPr>
          <w:rStyle w:val="FontStyle30"/>
        </w:rPr>
        <w:t xml:space="preserve"> </w:t>
      </w:r>
      <w:r w:rsidRPr="00523AE5">
        <w:rPr>
          <w:rStyle w:val="FontStyle30"/>
        </w:rPr>
        <w:t xml:space="preserve">refused to enter into the Contract with the </w:t>
      </w:r>
      <w:r w:rsidR="00CC2575">
        <w:rPr>
          <w:rStyle w:val="FontStyle30"/>
        </w:rPr>
        <w:t>Contracting Authority. If necessary</w:t>
      </w:r>
      <w:r w:rsidRPr="00523AE5">
        <w:rPr>
          <w:rStyle w:val="FontStyle30"/>
        </w:rPr>
        <w:t xml:space="preserve">, the Contracting Authority shall request from the </w:t>
      </w:r>
      <w:r w:rsidR="00CC2575">
        <w:rPr>
          <w:rStyle w:val="FontStyle30"/>
        </w:rPr>
        <w:t>second</w:t>
      </w:r>
      <w:r w:rsidRPr="00523AE5">
        <w:rPr>
          <w:rStyle w:val="FontStyle30"/>
        </w:rPr>
        <w:t xml:space="preserve"> </w:t>
      </w:r>
      <w:r w:rsidRPr="00523AE5">
        <w:rPr>
          <w:sz w:val="22"/>
          <w:szCs w:val="22"/>
        </w:rPr>
        <w:t>Tenderer</w:t>
      </w:r>
      <w:r w:rsidRPr="00523AE5">
        <w:rPr>
          <w:rStyle w:val="FontStyle30"/>
        </w:rPr>
        <w:t xml:space="preserve"> a confirmation and proof that it is not deemed the same pla</w:t>
      </w:r>
      <w:r w:rsidR="00CC2575">
        <w:rPr>
          <w:rStyle w:val="FontStyle30"/>
        </w:rPr>
        <w:t xml:space="preserve">yer on the market together with </w:t>
      </w:r>
      <w:r w:rsidRPr="00523AE5">
        <w:rPr>
          <w:sz w:val="22"/>
          <w:szCs w:val="22"/>
        </w:rPr>
        <w:t>the Tenderer selected first.</w:t>
      </w:r>
    </w:p>
    <w:p w14:paraId="6B725401" w14:textId="026DC488" w:rsidR="00F620A3" w:rsidRPr="00523AE5" w:rsidRDefault="00F620A3" w:rsidP="00A87BBD">
      <w:pPr>
        <w:widowControl w:val="0"/>
        <w:numPr>
          <w:ilvl w:val="1"/>
          <w:numId w:val="9"/>
        </w:numPr>
        <w:suppressAutoHyphens w:val="0"/>
        <w:ind w:left="567" w:right="-81" w:hanging="567"/>
        <w:jc w:val="both"/>
        <w:rPr>
          <w:caps/>
          <w:sz w:val="22"/>
          <w:szCs w:val="22"/>
        </w:rPr>
      </w:pPr>
      <w:r w:rsidRPr="00523AE5">
        <w:rPr>
          <w:rStyle w:val="FontStyle30"/>
        </w:rPr>
        <w:t xml:space="preserve">In the event that the </w:t>
      </w:r>
      <w:r w:rsidRPr="00523AE5">
        <w:rPr>
          <w:sz w:val="22"/>
          <w:szCs w:val="22"/>
        </w:rPr>
        <w:t>Tenderer</w:t>
      </w:r>
      <w:r w:rsidR="00CC2575">
        <w:rPr>
          <w:sz w:val="22"/>
          <w:szCs w:val="22"/>
        </w:rPr>
        <w:t xml:space="preserve"> </w:t>
      </w:r>
      <w:r w:rsidR="00B8147D">
        <w:rPr>
          <w:rStyle w:val="FontStyle30"/>
        </w:rPr>
        <w:t>who</w:t>
      </w:r>
      <w:r w:rsidR="00B8147D" w:rsidRPr="00523AE5">
        <w:rPr>
          <w:rStyle w:val="FontStyle30"/>
        </w:rPr>
        <w:t xml:space="preserve"> </w:t>
      </w:r>
      <w:r w:rsidRPr="00523AE5">
        <w:rPr>
          <w:rStyle w:val="FontStyle30"/>
        </w:rPr>
        <w:t xml:space="preserve">submitted the </w:t>
      </w:r>
      <w:r w:rsidR="00CC2575">
        <w:rPr>
          <w:rStyle w:val="FontStyle30"/>
        </w:rPr>
        <w:t xml:space="preserve">second </w:t>
      </w:r>
      <w:r w:rsidRPr="00523AE5">
        <w:rPr>
          <w:rStyle w:val="FontStyle30"/>
        </w:rPr>
        <w:t xml:space="preserve">most advantageous Tender is deemed the same player on the market together with </w:t>
      </w:r>
      <w:r w:rsidRPr="00523AE5">
        <w:rPr>
          <w:sz w:val="22"/>
          <w:szCs w:val="22"/>
        </w:rPr>
        <w:t>the Tenderer selected first</w:t>
      </w:r>
      <w:r w:rsidR="00CC2575">
        <w:rPr>
          <w:sz w:val="22"/>
          <w:szCs w:val="22"/>
        </w:rPr>
        <w:t xml:space="preserve"> </w:t>
      </w:r>
      <w:r w:rsidRPr="00523AE5">
        <w:rPr>
          <w:rStyle w:val="FontStyle30"/>
        </w:rPr>
        <w:t xml:space="preserve">or the </w:t>
      </w:r>
      <w:r w:rsidR="00CC2575">
        <w:rPr>
          <w:rStyle w:val="FontStyle30"/>
        </w:rPr>
        <w:t>second</w:t>
      </w:r>
      <w:r w:rsidRPr="00523AE5">
        <w:rPr>
          <w:rStyle w:val="FontStyle30"/>
        </w:rPr>
        <w:t xml:space="preserve"> </w:t>
      </w:r>
      <w:r w:rsidRPr="00523AE5">
        <w:rPr>
          <w:sz w:val="22"/>
          <w:szCs w:val="22"/>
        </w:rPr>
        <w:t>Tenderer</w:t>
      </w:r>
      <w:r w:rsidRPr="00523AE5">
        <w:rPr>
          <w:rStyle w:val="FontStyle30"/>
        </w:rPr>
        <w:t xml:space="preserve"> refuses to enter into the Contract, the Contracting Authority shall decide to discontinue the Tender without selecting a </w:t>
      </w:r>
      <w:r w:rsidR="00CC2575">
        <w:rPr>
          <w:rStyle w:val="FontStyle30"/>
        </w:rPr>
        <w:t xml:space="preserve">single </w:t>
      </w:r>
      <w:r w:rsidRPr="00523AE5">
        <w:rPr>
          <w:rStyle w:val="FontStyle30"/>
        </w:rPr>
        <w:t>Tender.</w:t>
      </w:r>
    </w:p>
    <w:p w14:paraId="76D8B049" w14:textId="6A8CD16C" w:rsidR="00216295" w:rsidRPr="00523AE5" w:rsidRDefault="00216295" w:rsidP="00A87BBD">
      <w:pPr>
        <w:widowControl w:val="0"/>
        <w:numPr>
          <w:ilvl w:val="1"/>
          <w:numId w:val="9"/>
        </w:numPr>
        <w:suppressAutoHyphens w:val="0"/>
        <w:ind w:left="567" w:hanging="567"/>
        <w:jc w:val="both"/>
        <w:rPr>
          <w:sz w:val="22"/>
          <w:szCs w:val="22"/>
        </w:rPr>
      </w:pPr>
      <w:r w:rsidRPr="00523AE5">
        <w:rPr>
          <w:sz w:val="22"/>
          <w:szCs w:val="22"/>
        </w:rPr>
        <w:t>The Contracting Authority and the winner of the Procurement shall enter into the Procurement Contract under the procedure laid down in Section 60 of the PPL.</w:t>
      </w:r>
    </w:p>
    <w:p w14:paraId="373782E0" w14:textId="77777777" w:rsidR="00BA571B" w:rsidRPr="00523AE5" w:rsidRDefault="00BA571B" w:rsidP="00683BA8">
      <w:pPr>
        <w:jc w:val="both"/>
        <w:rPr>
          <w:b/>
          <w:bCs/>
          <w:caps/>
          <w:sz w:val="22"/>
          <w:szCs w:val="22"/>
          <w:highlight w:val="yellow"/>
        </w:rPr>
      </w:pPr>
    </w:p>
    <w:p w14:paraId="27BDA357" w14:textId="77777777" w:rsidR="00E56E1C" w:rsidRPr="00523AE5" w:rsidRDefault="0094077F" w:rsidP="00683BA8">
      <w:pPr>
        <w:keepNext/>
        <w:widowControl w:val="0"/>
        <w:jc w:val="center"/>
        <w:rPr>
          <w:b/>
          <w:bCs/>
          <w:sz w:val="22"/>
          <w:szCs w:val="22"/>
        </w:rPr>
      </w:pPr>
      <w:r w:rsidRPr="00523AE5">
        <w:rPr>
          <w:b/>
          <w:sz w:val="22"/>
          <w:szCs w:val="22"/>
        </w:rPr>
        <w:t>10. ANNEXES</w:t>
      </w:r>
    </w:p>
    <w:p w14:paraId="3130119B" w14:textId="64D20F2F" w:rsidR="00E56E1C" w:rsidRPr="00523AE5" w:rsidRDefault="00E56E1C" w:rsidP="00683BA8">
      <w:pPr>
        <w:jc w:val="both"/>
        <w:rPr>
          <w:b/>
          <w:bCs/>
          <w:sz w:val="22"/>
          <w:szCs w:val="22"/>
        </w:rPr>
      </w:pPr>
      <w:r w:rsidRPr="00523AE5">
        <w:rPr>
          <w:b/>
          <w:sz w:val="22"/>
          <w:szCs w:val="22"/>
        </w:rPr>
        <w:t>The</w:t>
      </w:r>
      <w:r w:rsidR="00B8147D">
        <w:rPr>
          <w:b/>
          <w:sz w:val="22"/>
          <w:szCs w:val="22"/>
        </w:rPr>
        <w:t>se</w:t>
      </w:r>
      <w:r w:rsidRPr="00523AE5">
        <w:rPr>
          <w:b/>
          <w:sz w:val="22"/>
          <w:szCs w:val="22"/>
        </w:rPr>
        <w:t xml:space="preserve"> Regulations shall have the following annexes:</w:t>
      </w:r>
    </w:p>
    <w:p w14:paraId="1C202859" w14:textId="3145B3F0" w:rsidR="00E56E1C" w:rsidRPr="00523AE5" w:rsidRDefault="007A3E8E" w:rsidP="00893114">
      <w:pPr>
        <w:tabs>
          <w:tab w:val="left" w:pos="709"/>
          <w:tab w:val="left" w:pos="1800"/>
        </w:tabs>
        <w:ind w:left="568" w:hanging="208"/>
        <w:jc w:val="both"/>
        <w:rPr>
          <w:sz w:val="22"/>
          <w:szCs w:val="22"/>
        </w:rPr>
      </w:pPr>
      <w:r w:rsidRPr="00523AE5">
        <w:rPr>
          <w:sz w:val="22"/>
          <w:szCs w:val="22"/>
        </w:rPr>
        <w:t>Annex 1 – Tenderer's Application for Pa</w:t>
      </w:r>
      <w:r w:rsidR="005B351D">
        <w:rPr>
          <w:sz w:val="22"/>
          <w:szCs w:val="22"/>
        </w:rPr>
        <w:t xml:space="preserve">rticipation in the Procurement template </w:t>
      </w:r>
      <w:r w:rsidRPr="00523AE5">
        <w:rPr>
          <w:sz w:val="22"/>
          <w:szCs w:val="22"/>
        </w:rPr>
        <w:t>in a separate file;</w:t>
      </w:r>
    </w:p>
    <w:p w14:paraId="42859A62" w14:textId="4819383F" w:rsidR="00987374" w:rsidRPr="00523AE5" w:rsidRDefault="007A3E8E" w:rsidP="006254FF">
      <w:pPr>
        <w:tabs>
          <w:tab w:val="left" w:pos="709"/>
          <w:tab w:val="left" w:pos="1800"/>
        </w:tabs>
        <w:ind w:left="568" w:hanging="208"/>
        <w:jc w:val="both"/>
        <w:rPr>
          <w:sz w:val="22"/>
          <w:szCs w:val="22"/>
        </w:rPr>
      </w:pPr>
      <w:r w:rsidRPr="00523AE5">
        <w:rPr>
          <w:sz w:val="22"/>
          <w:szCs w:val="22"/>
        </w:rPr>
        <w:t>Annex 2 – Technical Specification – Technical Proposal template in a separate file</w:t>
      </w:r>
      <w:proofErr w:type="gramStart"/>
      <w:r w:rsidR="00B8147D">
        <w:rPr>
          <w:sz w:val="22"/>
          <w:szCs w:val="22"/>
        </w:rPr>
        <w:t>;</w:t>
      </w:r>
      <w:proofErr w:type="gramEnd"/>
    </w:p>
    <w:p w14:paraId="3384E010" w14:textId="0A8FB47D" w:rsidR="004D19E3" w:rsidRPr="00523AE5" w:rsidRDefault="00567D82" w:rsidP="006254FF">
      <w:pPr>
        <w:tabs>
          <w:tab w:val="left" w:pos="709"/>
          <w:tab w:val="left" w:pos="1800"/>
        </w:tabs>
        <w:ind w:left="568" w:hanging="208"/>
        <w:jc w:val="both"/>
        <w:rPr>
          <w:sz w:val="22"/>
          <w:szCs w:val="22"/>
        </w:rPr>
      </w:pPr>
      <w:r w:rsidRPr="00523AE5">
        <w:rPr>
          <w:sz w:val="22"/>
          <w:szCs w:val="22"/>
        </w:rPr>
        <w:t>Annex 3 – Financial Proposal template in a separate file</w:t>
      </w:r>
      <w:r w:rsidR="00B8147D">
        <w:rPr>
          <w:sz w:val="22"/>
          <w:szCs w:val="22"/>
        </w:rPr>
        <w:t>;</w:t>
      </w:r>
    </w:p>
    <w:p w14:paraId="234C2E20" w14:textId="60177760" w:rsidR="00893114" w:rsidRPr="00523AE5" w:rsidRDefault="007A3E8E" w:rsidP="00893114">
      <w:pPr>
        <w:tabs>
          <w:tab w:val="left" w:pos="709"/>
          <w:tab w:val="left" w:pos="1800"/>
        </w:tabs>
        <w:ind w:left="568" w:hanging="208"/>
        <w:jc w:val="both"/>
        <w:rPr>
          <w:sz w:val="22"/>
          <w:szCs w:val="22"/>
        </w:rPr>
      </w:pPr>
      <w:r w:rsidRPr="00523AE5">
        <w:rPr>
          <w:sz w:val="22"/>
          <w:szCs w:val="22"/>
        </w:rPr>
        <w:t>Annex 4 – Draft Procurement Contract in a separate file.</w:t>
      </w:r>
    </w:p>
    <w:sectPr w:rsidR="00893114" w:rsidRPr="00523AE5" w:rsidSect="00BE6C2C">
      <w:footerReference w:type="even" r:id="rId14"/>
      <w:footerReference w:type="default" r:id="rId15"/>
      <w:pgSz w:w="11906" w:h="16838"/>
      <w:pgMar w:top="851" w:right="851" w:bottom="992" w:left="1418" w:header="709" w:footer="54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38CF0" w14:textId="77777777" w:rsidR="00464A6C" w:rsidRDefault="00464A6C">
      <w:r>
        <w:separator/>
      </w:r>
    </w:p>
  </w:endnote>
  <w:endnote w:type="continuationSeparator" w:id="0">
    <w:p w14:paraId="70755072" w14:textId="77777777" w:rsidR="00464A6C" w:rsidRDefault="00464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BA"/>
    <w:family w:val="auto"/>
    <w:pitch w:val="default"/>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useo Sans For Dell 100">
    <w:altName w:val="Arial"/>
    <w:panose1 w:val="00000000000000000000"/>
    <w:charset w:val="00"/>
    <w:family w:val="swiss"/>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Gill Sans Alt One WGL">
    <w:altName w:val="Arial"/>
    <w:panose1 w:val="00000000000000000000"/>
    <w:charset w:val="00"/>
    <w:family w:val="swiss"/>
    <w:notTrueType/>
    <w:pitch w:val="default"/>
    <w:sig w:usb0="00000003" w:usb1="00000000" w:usb2="00000000" w:usb3="00000000" w:csb0="00000001" w:csb1="00000000"/>
  </w:font>
  <w:font w:name="BaltArial">
    <w:altName w:val="Arial"/>
    <w:panose1 w:val="00000000000000000000"/>
    <w:charset w:val="00"/>
    <w:family w:val="swiss"/>
    <w:notTrueType/>
    <w:pitch w:val="variable"/>
    <w:sig w:usb0="00000003" w:usb1="00000000" w:usb2="00000000" w:usb3="00000000" w:csb0="00000001" w:csb1="00000000"/>
  </w:font>
  <w:font w:name="Times-Baltic">
    <w:altName w:val="Times New Roman"/>
    <w:charset w:val="00"/>
    <w:family w:val="auto"/>
    <w:pitch w:val="default"/>
  </w:font>
  <w:font w:name="Times New Roman Bold">
    <w:panose1 w:val="020208030705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D2046" w14:textId="77777777" w:rsidR="00464A6C" w:rsidRDefault="00464A6C" w:rsidP="00C901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0C0D72" w14:textId="77777777" w:rsidR="00464A6C" w:rsidRDefault="00464A6C" w:rsidP="00C901E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FF28E" w14:textId="3E9A6AB8" w:rsidR="00464A6C" w:rsidRPr="00DE0427" w:rsidRDefault="00464A6C" w:rsidP="00C901E7">
    <w:pPr>
      <w:pStyle w:val="Footer"/>
      <w:framePr w:wrap="around" w:vAnchor="text" w:hAnchor="margin" w:xAlign="right" w:y="1"/>
      <w:rPr>
        <w:rStyle w:val="PageNumber"/>
      </w:rPr>
    </w:pPr>
    <w:r w:rsidRPr="00DE0427">
      <w:rPr>
        <w:rStyle w:val="PageNumber"/>
      </w:rPr>
      <w:fldChar w:fldCharType="begin"/>
    </w:r>
    <w:r w:rsidRPr="00DE0427">
      <w:rPr>
        <w:rStyle w:val="PageNumber"/>
      </w:rPr>
      <w:instrText xml:space="preserve">PAGE  </w:instrText>
    </w:r>
    <w:r w:rsidRPr="00DE0427">
      <w:rPr>
        <w:rStyle w:val="PageNumber"/>
      </w:rPr>
      <w:fldChar w:fldCharType="separate"/>
    </w:r>
    <w:r w:rsidR="00504EDD">
      <w:rPr>
        <w:rStyle w:val="PageNumber"/>
        <w:noProof/>
      </w:rPr>
      <w:t>7</w:t>
    </w:r>
    <w:r w:rsidRPr="00DE0427">
      <w:rPr>
        <w:rStyle w:val="PageNumber"/>
      </w:rPr>
      <w:fldChar w:fldCharType="end"/>
    </w:r>
  </w:p>
  <w:p w14:paraId="07F91E03" w14:textId="77777777" w:rsidR="00464A6C" w:rsidRDefault="00464A6C" w:rsidP="00C901E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37118" w14:textId="77777777" w:rsidR="00464A6C" w:rsidRDefault="00464A6C">
      <w:r>
        <w:separator/>
      </w:r>
    </w:p>
  </w:footnote>
  <w:footnote w:type="continuationSeparator" w:id="0">
    <w:p w14:paraId="32192578" w14:textId="77777777" w:rsidR="00464A6C" w:rsidRDefault="00464A6C">
      <w:r>
        <w:continuationSeparator/>
      </w:r>
    </w:p>
  </w:footnote>
  <w:footnote w:id="1">
    <w:p w14:paraId="7C20A57C" w14:textId="764DCC4D" w:rsidR="00464A6C" w:rsidRPr="00670DB3" w:rsidRDefault="00464A6C">
      <w:pPr>
        <w:pStyle w:val="FootnoteText"/>
        <w:rPr>
          <w:sz w:val="18"/>
          <w:szCs w:val="18"/>
          <w:lang w:val="lv-LV"/>
        </w:rPr>
      </w:pPr>
      <w:r w:rsidRPr="00670DB3">
        <w:rPr>
          <w:rStyle w:val="FootnoteReference"/>
          <w:sz w:val="18"/>
          <w:szCs w:val="18"/>
        </w:rPr>
        <w:footnoteRef/>
      </w:r>
      <w:r w:rsidRPr="00670DB3">
        <w:rPr>
          <w:sz w:val="18"/>
          <w:szCs w:val="18"/>
        </w:rPr>
        <w:t xml:space="preserve"> See information on how an interested supplier can register as a recipient of Regulations on </w:t>
      </w:r>
      <w:hyperlink r:id="rId1">
        <w:r w:rsidRPr="00670DB3">
          <w:rPr>
            <w:rStyle w:val="Hyperlink"/>
            <w:sz w:val="18"/>
            <w:szCs w:val="18"/>
          </w:rPr>
          <w:t>https://www.eis.gov.lv/EIS/Publications/PublicationView.aspx?PublicationId=883</w:t>
        </w:r>
      </w:hyperlink>
      <w:r w:rsidRPr="00670DB3">
        <w:rPr>
          <w:sz w:val="18"/>
          <w:szCs w:val="18"/>
        </w:rPr>
        <w:t>.</w:t>
      </w:r>
    </w:p>
  </w:footnote>
  <w:footnote w:id="2">
    <w:p w14:paraId="2DECA9E4" w14:textId="3EF2A978" w:rsidR="00464A6C" w:rsidRPr="00670DB3" w:rsidRDefault="00464A6C">
      <w:pPr>
        <w:pStyle w:val="FootnoteText"/>
        <w:rPr>
          <w:sz w:val="18"/>
          <w:szCs w:val="18"/>
          <w:lang w:val="lv-LV"/>
        </w:rPr>
      </w:pPr>
      <w:r w:rsidRPr="00E316A8">
        <w:rPr>
          <w:rStyle w:val="FootnoteReference"/>
          <w:sz w:val="18"/>
          <w:szCs w:val="18"/>
        </w:rPr>
        <w:footnoteRef/>
      </w:r>
      <w:r w:rsidRPr="00E316A8">
        <w:rPr>
          <w:sz w:val="18"/>
          <w:szCs w:val="18"/>
        </w:rPr>
        <w:t xml:space="preserve"> </w:t>
      </w:r>
      <w:r w:rsidRPr="00E316A8">
        <w:rPr>
          <w:sz w:val="18"/>
          <w:szCs w:val="18"/>
          <w:lang w:val="lv-LV"/>
        </w:rPr>
        <w:t xml:space="preserve"> The </w:t>
      </w:r>
      <w:r w:rsidRPr="00E316A8">
        <w:rPr>
          <w:sz w:val="18"/>
          <w:szCs w:val="18"/>
        </w:rPr>
        <w:t>Law on Legal Force of Documents</w:t>
      </w:r>
      <w:r w:rsidRPr="00E316A8">
        <w:rPr>
          <w:sz w:val="18"/>
          <w:szCs w:val="18"/>
          <w:lang w:val="lv-LV"/>
        </w:rPr>
        <w:t xml:space="preserve"> available:</w:t>
      </w:r>
      <w:r w:rsidRPr="00670DB3">
        <w:rPr>
          <w:sz w:val="18"/>
          <w:szCs w:val="18"/>
          <w:lang w:val="lv-LV"/>
        </w:rPr>
        <w:t xml:space="preserve"> </w:t>
      </w:r>
      <w:hyperlink r:id="rId2" w:history="1">
        <w:r w:rsidRPr="00670DB3">
          <w:rPr>
            <w:rStyle w:val="Hyperlink"/>
            <w:sz w:val="18"/>
            <w:szCs w:val="18"/>
            <w:lang w:val="lv-LV"/>
          </w:rPr>
          <w:t>https://likumi.lv/doc.php?id=210205</w:t>
        </w:r>
      </w:hyperlink>
      <w:r w:rsidRPr="00670DB3">
        <w:rPr>
          <w:sz w:val="18"/>
          <w:szCs w:val="18"/>
          <w:lang w:val="lv-LV"/>
        </w:rPr>
        <w:t xml:space="preserve"> </w:t>
      </w:r>
    </w:p>
  </w:footnote>
  <w:footnote w:id="3">
    <w:p w14:paraId="2A2D0973" w14:textId="4D1A6F2E" w:rsidR="00464A6C" w:rsidRPr="00670DB3" w:rsidRDefault="00464A6C">
      <w:pPr>
        <w:pStyle w:val="FootnoteText"/>
        <w:rPr>
          <w:sz w:val="18"/>
          <w:szCs w:val="18"/>
          <w:lang w:val="lv-LV"/>
        </w:rPr>
      </w:pPr>
      <w:r w:rsidRPr="00670DB3">
        <w:rPr>
          <w:rStyle w:val="FootnoteReference"/>
          <w:sz w:val="18"/>
          <w:szCs w:val="18"/>
        </w:rPr>
        <w:footnoteRef/>
      </w:r>
      <w:r w:rsidRPr="00670DB3">
        <w:rPr>
          <w:sz w:val="18"/>
          <w:szCs w:val="18"/>
        </w:rPr>
        <w:t xml:space="preserve"> The Public Procurement Law available: </w:t>
      </w:r>
      <w:hyperlink r:id="rId3" w:history="1">
        <w:r w:rsidRPr="00670DB3">
          <w:rPr>
            <w:rStyle w:val="Hyperlink"/>
            <w:sz w:val="18"/>
            <w:szCs w:val="18"/>
          </w:rPr>
          <w:t>https://likumi.lv/doc.php?id=287760</w:t>
        </w:r>
      </w:hyperlink>
      <w:r w:rsidRPr="00670DB3">
        <w:rPr>
          <w:sz w:val="18"/>
          <w:szCs w:val="18"/>
        </w:rPr>
        <w:t xml:space="preserve"> </w:t>
      </w:r>
    </w:p>
  </w:footnote>
  <w:footnote w:id="4">
    <w:p w14:paraId="7FEF0697" w14:textId="79975872" w:rsidR="00464A6C" w:rsidRPr="00670DB3" w:rsidRDefault="00464A6C">
      <w:pPr>
        <w:pStyle w:val="FootnoteText"/>
        <w:rPr>
          <w:sz w:val="18"/>
          <w:szCs w:val="18"/>
          <w:lang w:val="lv-LV"/>
        </w:rPr>
      </w:pPr>
      <w:r w:rsidRPr="00670DB3">
        <w:rPr>
          <w:rStyle w:val="FootnoteReference"/>
          <w:sz w:val="18"/>
          <w:szCs w:val="18"/>
        </w:rPr>
        <w:footnoteRef/>
      </w:r>
      <w:r w:rsidRPr="00670DB3">
        <w:rPr>
          <w:sz w:val="18"/>
          <w:szCs w:val="18"/>
        </w:rPr>
        <w:t xml:space="preserve"> </w:t>
      </w:r>
      <w:r w:rsidRPr="00670DB3">
        <w:rPr>
          <w:sz w:val="18"/>
          <w:szCs w:val="18"/>
          <w:lang w:val="lv-LV"/>
        </w:rPr>
        <w:t xml:space="preserve">The </w:t>
      </w:r>
      <w:r w:rsidRPr="00670DB3">
        <w:rPr>
          <w:sz w:val="18"/>
          <w:szCs w:val="18"/>
        </w:rPr>
        <w:t xml:space="preserve">Commercial Law available: </w:t>
      </w:r>
      <w:hyperlink r:id="rId4" w:history="1">
        <w:r w:rsidRPr="00670DB3">
          <w:rPr>
            <w:rStyle w:val="Hyperlink"/>
            <w:sz w:val="18"/>
            <w:szCs w:val="18"/>
          </w:rPr>
          <w:t>https://likumi.lv/doc.php?id=5490</w:t>
        </w:r>
      </w:hyperlink>
      <w:r w:rsidRPr="00670DB3">
        <w:rPr>
          <w:sz w:val="18"/>
          <w:szCs w:val="18"/>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nsid w:val="00000003"/>
    <w:multiLevelType w:val="singleLevel"/>
    <w:tmpl w:val="00000003"/>
    <w:name w:val="WW8Num3"/>
    <w:lvl w:ilvl="0">
      <w:start w:val="1"/>
      <w:numFmt w:val="bullet"/>
      <w:lvlText w:val=""/>
      <w:lvlJc w:val="left"/>
      <w:pPr>
        <w:tabs>
          <w:tab w:val="num" w:pos="1778"/>
        </w:tabs>
        <w:ind w:left="1778" w:hanging="360"/>
      </w:pPr>
      <w:rPr>
        <w:rFonts w:ascii="Symbol" w:hAnsi="Symbol"/>
      </w:rPr>
    </w:lvl>
  </w:abstractNum>
  <w:abstractNum w:abstractNumId="2">
    <w:nsid w:val="00000004"/>
    <w:multiLevelType w:val="multilevel"/>
    <w:tmpl w:val="00000004"/>
    <w:name w:val="WW8Num4"/>
    <w:lvl w:ilvl="0">
      <w:start w:val="8"/>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singleLevel"/>
    <w:tmpl w:val="00000005"/>
    <w:name w:val="WW8Num5"/>
    <w:lvl w:ilvl="0">
      <w:start w:val="1"/>
      <w:numFmt w:val="bullet"/>
      <w:lvlText w:val="-"/>
      <w:lvlJc w:val="left"/>
      <w:pPr>
        <w:tabs>
          <w:tab w:val="num" w:pos="1800"/>
        </w:tabs>
        <w:ind w:left="1800" w:hanging="360"/>
      </w:pPr>
      <w:rPr>
        <w:rFonts w:ascii="Times New Roman" w:hAnsi="Times New Roman"/>
        <w:b/>
        <w:i w:val="0"/>
      </w:rPr>
    </w:lvl>
  </w:abstractNum>
  <w:abstractNum w:abstractNumId="4">
    <w:nsid w:val="00000007"/>
    <w:multiLevelType w:val="multilevel"/>
    <w:tmpl w:val="00000007"/>
    <w:name w:val="WW8Num7"/>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5">
    <w:nsid w:val="00000008"/>
    <w:multiLevelType w:val="multilevel"/>
    <w:tmpl w:val="00000008"/>
    <w:name w:val="WW8Num8"/>
    <w:lvl w:ilvl="0">
      <w:start w:val="1"/>
      <w:numFmt w:val="decimal"/>
      <w:lvlText w:val="%1."/>
      <w:lvlJc w:val="left"/>
      <w:pPr>
        <w:tabs>
          <w:tab w:val="num" w:pos="284"/>
        </w:tabs>
        <w:ind w:left="284" w:hanging="284"/>
      </w:pPr>
      <w:rPr>
        <w:rFonts w:ascii="Symbol" w:hAnsi="Symbo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864"/>
        </w:tabs>
        <w:ind w:left="864" w:hanging="864"/>
      </w:pPr>
      <w:rPr>
        <w:rFonts w:ascii="Wingdings" w:hAnsi="Wingdings"/>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00000009"/>
    <w:multiLevelType w:val="singleLevel"/>
    <w:tmpl w:val="00000009"/>
    <w:name w:val="WW8Num9"/>
    <w:lvl w:ilvl="0">
      <w:start w:val="1"/>
      <w:numFmt w:val="bullet"/>
      <w:lvlText w:val=""/>
      <w:lvlJc w:val="left"/>
      <w:pPr>
        <w:tabs>
          <w:tab w:val="num" w:pos="1778"/>
        </w:tabs>
        <w:ind w:left="1778" w:hanging="360"/>
      </w:pPr>
      <w:rPr>
        <w:rFonts w:ascii="Symbol" w:hAnsi="Symbol"/>
        <w:b/>
        <w:i w:val="0"/>
        <w:sz w:val="26"/>
        <w:u w:val="none"/>
      </w:rPr>
    </w:lvl>
  </w:abstractNum>
  <w:abstractNum w:abstractNumId="7">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C"/>
    <w:multiLevelType w:val="singleLevel"/>
    <w:tmpl w:val="0000000C"/>
    <w:name w:val="WW8Num13"/>
    <w:lvl w:ilvl="0">
      <w:start w:val="1"/>
      <w:numFmt w:val="bullet"/>
      <w:lvlText w:val=""/>
      <w:lvlJc w:val="left"/>
      <w:pPr>
        <w:tabs>
          <w:tab w:val="num" w:pos="720"/>
        </w:tabs>
        <w:ind w:left="720" w:hanging="360"/>
      </w:pPr>
      <w:rPr>
        <w:rFonts w:ascii="Symbol" w:hAnsi="Symbol" w:cs="Times New Roman"/>
      </w:rPr>
    </w:lvl>
  </w:abstractNum>
  <w:abstractNum w:abstractNumId="9">
    <w:nsid w:val="0000000D"/>
    <w:multiLevelType w:val="singleLevel"/>
    <w:tmpl w:val="0000000D"/>
    <w:name w:val="WW8Num14"/>
    <w:lvl w:ilvl="0">
      <w:start w:val="1"/>
      <w:numFmt w:val="decimal"/>
      <w:lvlText w:val="%1."/>
      <w:lvlJc w:val="left"/>
      <w:pPr>
        <w:tabs>
          <w:tab w:val="num" w:pos="720"/>
        </w:tabs>
        <w:ind w:left="720" w:hanging="360"/>
      </w:pPr>
    </w:lvl>
  </w:abstractNum>
  <w:abstractNum w:abstractNumId="10">
    <w:nsid w:val="0000000E"/>
    <w:multiLevelType w:val="singleLevel"/>
    <w:tmpl w:val="0000000E"/>
    <w:name w:val="WW8Num17"/>
    <w:lvl w:ilvl="0">
      <w:start w:val="1"/>
      <w:numFmt w:val="bullet"/>
      <w:lvlText w:val=""/>
      <w:lvlJc w:val="left"/>
      <w:pPr>
        <w:tabs>
          <w:tab w:val="num" w:pos="720"/>
        </w:tabs>
        <w:ind w:left="720" w:hanging="360"/>
      </w:pPr>
      <w:rPr>
        <w:rFonts w:ascii="Wingdings" w:hAnsi="Wingdings"/>
      </w:rPr>
    </w:lvl>
  </w:abstractNum>
  <w:abstractNum w:abstractNumId="11">
    <w:nsid w:val="00043B2F"/>
    <w:multiLevelType w:val="multilevel"/>
    <w:tmpl w:val="C14E3D7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color w:val="auto"/>
      </w:rPr>
    </w:lvl>
    <w:lvl w:ilvl="3">
      <w:start w:val="1"/>
      <w:numFmt w:val="decimal"/>
      <w:lvlText w:val="%1.%2.%3.%4."/>
      <w:lvlJc w:val="left"/>
      <w:pPr>
        <w:ind w:left="2137" w:hanging="720"/>
      </w:pPr>
      <w:rPr>
        <w:rFonts w:hint="default"/>
        <w:b w:val="0"/>
        <w:i w:val="0"/>
        <w:sz w:val="22"/>
        <w:szCs w:val="22"/>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01F83416"/>
    <w:multiLevelType w:val="multilevel"/>
    <w:tmpl w:val="886614B8"/>
    <w:lvl w:ilvl="0">
      <w:start w:val="1"/>
      <w:numFmt w:val="decimal"/>
      <w:pStyle w:val="StyleStyle2Justified"/>
      <w:lvlText w:val="%1."/>
      <w:lvlJc w:val="left"/>
      <w:pPr>
        <w:tabs>
          <w:tab w:val="num" w:pos="567"/>
        </w:tabs>
        <w:ind w:left="567" w:hanging="567"/>
      </w:pPr>
      <w:rPr>
        <w:rFonts w:hint="default"/>
      </w:rPr>
    </w:lvl>
    <w:lvl w:ilvl="1">
      <w:start w:val="1"/>
      <w:numFmt w:val="decimal"/>
      <w:pStyle w:val="Style1"/>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0E5C1189"/>
    <w:multiLevelType w:val="multilevel"/>
    <w:tmpl w:val="1B9693B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b w:val="0"/>
      </w:rPr>
    </w:lvl>
    <w:lvl w:ilvl="2">
      <w:start w:val="1"/>
      <w:numFmt w:val="decimal"/>
      <w:pStyle w:val="Paragrfs"/>
      <w:lvlText w:val="%1.%2.%3."/>
      <w:lvlJc w:val="left"/>
      <w:pPr>
        <w:tabs>
          <w:tab w:val="num" w:pos="851"/>
        </w:tabs>
        <w:ind w:left="851" w:hanging="851"/>
      </w:pPr>
      <w:rPr>
        <w:rFonts w:ascii="Cambria" w:hAnsi="Cambria" w:cs="Cambr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4BE67D8"/>
    <w:multiLevelType w:val="multilevel"/>
    <w:tmpl w:val="EFBA606A"/>
    <w:lvl w:ilvl="0">
      <w:start w:val="4"/>
      <w:numFmt w:val="decimal"/>
      <w:lvlText w:val="%1."/>
      <w:lvlJc w:val="left"/>
      <w:pPr>
        <w:tabs>
          <w:tab w:val="num" w:pos="360"/>
        </w:tabs>
        <w:ind w:left="360" w:hanging="360"/>
      </w:pPr>
      <w:rPr>
        <w:rFonts w:ascii="Times New Roman" w:hAnsi="Times New Roman" w:cs="Times New Roman" w:hint="default"/>
        <w:b/>
        <w:color w:val="auto"/>
      </w:rPr>
    </w:lvl>
    <w:lvl w:ilvl="1">
      <w:start w:val="1"/>
      <w:numFmt w:val="decimal"/>
      <w:lvlText w:val="%1.%2."/>
      <w:lvlJc w:val="left"/>
      <w:pPr>
        <w:tabs>
          <w:tab w:val="num" w:pos="786"/>
        </w:tabs>
        <w:ind w:left="786" w:hanging="360"/>
      </w:pPr>
      <w:rPr>
        <w:rFonts w:ascii="Times New Roman" w:hAnsi="Times New Roman" w:cs="Times New Roman" w:hint="default"/>
        <w:b w:val="0"/>
        <w:color w:val="auto"/>
      </w:rPr>
    </w:lvl>
    <w:lvl w:ilvl="2">
      <w:start w:val="1"/>
      <w:numFmt w:val="decimal"/>
      <w:lvlText w:val="%1.%2.%3."/>
      <w:lvlJc w:val="left"/>
      <w:pPr>
        <w:tabs>
          <w:tab w:val="num" w:pos="1430"/>
        </w:tabs>
        <w:ind w:left="1430" w:hanging="720"/>
      </w:pPr>
      <w:rPr>
        <w:rFonts w:ascii="Times New Roman" w:hAnsi="Times New Roman" w:cs="Times New Roman" w:hint="default"/>
        <w:b w:val="0"/>
        <w:i w:val="0"/>
        <w:color w:val="auto"/>
      </w:rPr>
    </w:lvl>
    <w:lvl w:ilvl="3">
      <w:start w:val="1"/>
      <w:numFmt w:val="decimal"/>
      <w:lvlText w:val="%1.%2.%3.%4."/>
      <w:lvlJc w:val="left"/>
      <w:pPr>
        <w:tabs>
          <w:tab w:val="num" w:pos="2564"/>
        </w:tabs>
        <w:ind w:left="2564" w:hanging="720"/>
      </w:pPr>
      <w:rPr>
        <w:rFonts w:ascii="Times New Roman" w:hAnsi="Times New Roman" w:cs="Times New Roman" w:hint="default"/>
        <w:b w:val="0"/>
        <w:i w:val="0"/>
        <w:color w:val="auto"/>
        <w:lang w:val="lv-LV"/>
      </w:rPr>
    </w:lvl>
    <w:lvl w:ilvl="4">
      <w:start w:val="1"/>
      <w:numFmt w:val="decimal"/>
      <w:lvlText w:val="%1.%2.%3.%4.%5."/>
      <w:lvlJc w:val="left"/>
      <w:pPr>
        <w:tabs>
          <w:tab w:val="num" w:pos="1216"/>
        </w:tabs>
        <w:ind w:left="1216" w:hanging="1080"/>
      </w:pPr>
      <w:rPr>
        <w:rFonts w:ascii="Cambria" w:hAnsi="Cambria" w:hint="default"/>
        <w:b w:val="0"/>
        <w:color w:val="auto"/>
      </w:rPr>
    </w:lvl>
    <w:lvl w:ilvl="5">
      <w:start w:val="1"/>
      <w:numFmt w:val="decimal"/>
      <w:lvlText w:val="%1.%2.%3.%4.%5.%6."/>
      <w:lvlJc w:val="left"/>
      <w:pPr>
        <w:tabs>
          <w:tab w:val="num" w:pos="1250"/>
        </w:tabs>
        <w:ind w:left="1250" w:hanging="1080"/>
      </w:pPr>
      <w:rPr>
        <w:rFonts w:ascii="Cambria" w:hAnsi="Cambria" w:hint="default"/>
        <w:b w:val="0"/>
        <w:color w:val="auto"/>
      </w:rPr>
    </w:lvl>
    <w:lvl w:ilvl="6">
      <w:start w:val="1"/>
      <w:numFmt w:val="decimal"/>
      <w:lvlText w:val="%1.%2.%3.%4.%5.%6.%7."/>
      <w:lvlJc w:val="left"/>
      <w:pPr>
        <w:tabs>
          <w:tab w:val="num" w:pos="1644"/>
        </w:tabs>
        <w:ind w:left="1644" w:hanging="1440"/>
      </w:pPr>
      <w:rPr>
        <w:rFonts w:ascii="Cambria" w:hAnsi="Cambria" w:hint="default"/>
        <w:b w:val="0"/>
        <w:color w:val="auto"/>
      </w:rPr>
    </w:lvl>
    <w:lvl w:ilvl="7">
      <w:start w:val="1"/>
      <w:numFmt w:val="decimal"/>
      <w:lvlText w:val="%1.%2.%3.%4.%5.%6.%7.%8."/>
      <w:lvlJc w:val="left"/>
      <w:pPr>
        <w:tabs>
          <w:tab w:val="num" w:pos="1678"/>
        </w:tabs>
        <w:ind w:left="1678" w:hanging="1440"/>
      </w:pPr>
      <w:rPr>
        <w:rFonts w:ascii="Cambria" w:hAnsi="Cambria" w:hint="default"/>
        <w:b w:val="0"/>
        <w:color w:val="auto"/>
      </w:rPr>
    </w:lvl>
    <w:lvl w:ilvl="8">
      <w:start w:val="1"/>
      <w:numFmt w:val="decimal"/>
      <w:lvlText w:val="%1.%2.%3.%4.%5.%6.%7.%8.%9."/>
      <w:lvlJc w:val="left"/>
      <w:pPr>
        <w:tabs>
          <w:tab w:val="num" w:pos="2072"/>
        </w:tabs>
        <w:ind w:left="2072" w:hanging="1800"/>
      </w:pPr>
      <w:rPr>
        <w:rFonts w:ascii="Cambria" w:hAnsi="Cambria" w:hint="default"/>
        <w:b w:val="0"/>
        <w:color w:val="auto"/>
      </w:rPr>
    </w:lvl>
  </w:abstractNum>
  <w:abstractNum w:abstractNumId="15">
    <w:nsid w:val="24101FE0"/>
    <w:multiLevelType w:val="multilevel"/>
    <w:tmpl w:val="1FE4B708"/>
    <w:lvl w:ilvl="0">
      <w:start w:val="3"/>
      <w:numFmt w:val="decimal"/>
      <w:lvlText w:val="%1."/>
      <w:lvlJc w:val="left"/>
      <w:pPr>
        <w:ind w:left="360" w:hanging="360"/>
      </w:pPr>
      <w:rPr>
        <w:rFonts w:hint="default"/>
        <w:b/>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nsid w:val="3DD12993"/>
    <w:multiLevelType w:val="multilevel"/>
    <w:tmpl w:val="9E7EC22A"/>
    <w:lvl w:ilvl="0">
      <w:start w:val="1"/>
      <w:numFmt w:val="decimal"/>
      <w:pStyle w:val="Numeracija"/>
      <w:suff w:val="space"/>
      <w:lvlText w:val="%1."/>
      <w:lvlJc w:val="left"/>
      <w:pPr>
        <w:ind w:left="360" w:hanging="360"/>
      </w:pPr>
      <w:rPr>
        <w:rFonts w:cs="Times New Roman"/>
        <w:b/>
        <w:i w:val="0"/>
      </w:rPr>
    </w:lvl>
    <w:lvl w:ilvl="1">
      <w:start w:val="1"/>
      <w:numFmt w:val="decimal"/>
      <w:lvlText w:val="%1.%2."/>
      <w:lvlJc w:val="left"/>
      <w:pPr>
        <w:tabs>
          <w:tab w:val="num" w:pos="720"/>
        </w:tabs>
        <w:ind w:left="720" w:hanging="720"/>
      </w:pPr>
      <w:rPr>
        <w:rFonts w:cs="Times New Roman"/>
        <w:sz w:val="26"/>
        <w:szCs w:val="26"/>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907"/>
        </w:tabs>
        <w:ind w:left="907" w:hanging="907"/>
      </w:pPr>
      <w:rPr>
        <w:rFonts w:cs="Times New Roman"/>
      </w:rPr>
    </w:lvl>
    <w:lvl w:ilvl="4">
      <w:start w:val="1"/>
      <w:numFmt w:val="decimal"/>
      <w:lvlText w:val="%1.%2.%3.%4.%5."/>
      <w:lvlJc w:val="left"/>
      <w:pPr>
        <w:tabs>
          <w:tab w:val="num" w:pos="1134"/>
        </w:tabs>
        <w:ind w:left="1134" w:hanging="1134"/>
      </w:pPr>
      <w:rPr>
        <w:rFonts w:cs="Times New Roman"/>
      </w:rPr>
    </w:lvl>
    <w:lvl w:ilvl="5">
      <w:start w:val="1"/>
      <w:numFmt w:val="decimal"/>
      <w:lvlText w:val="%1.%2.%3.%4.%5.%6."/>
      <w:lvlJc w:val="left"/>
      <w:pPr>
        <w:tabs>
          <w:tab w:val="num" w:pos="1418"/>
        </w:tabs>
        <w:ind w:left="1418" w:hanging="1418"/>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7">
    <w:nsid w:val="5299048E"/>
    <w:multiLevelType w:val="multilevel"/>
    <w:tmpl w:val="683E9A98"/>
    <w:lvl w:ilvl="0">
      <w:start w:val="5"/>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7231190"/>
    <w:multiLevelType w:val="multilevel"/>
    <w:tmpl w:val="6DEEDF3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9">
    <w:nsid w:val="7E5C65AA"/>
    <w:multiLevelType w:val="multilevel"/>
    <w:tmpl w:val="B588BBB8"/>
    <w:lvl w:ilvl="0">
      <w:start w:val="2"/>
      <w:numFmt w:val="decimal"/>
      <w:lvlText w:val="%1."/>
      <w:lvlJc w:val="left"/>
      <w:pPr>
        <w:ind w:left="360" w:hanging="360"/>
      </w:pPr>
      <w:rPr>
        <w:rFonts w:hint="default"/>
      </w:rPr>
    </w:lvl>
    <w:lvl w:ilvl="1">
      <w:start w:val="1"/>
      <w:numFmt w:val="decimal"/>
      <w:lvlText w:val="%1.%2."/>
      <w:lvlJc w:val="left"/>
      <w:pPr>
        <w:ind w:left="394" w:hanging="360"/>
      </w:pPr>
      <w:rPr>
        <w:rFonts w:hint="default"/>
        <w:b w:val="0"/>
      </w:rPr>
    </w:lvl>
    <w:lvl w:ilvl="2">
      <w:start w:val="1"/>
      <w:numFmt w:val="decimal"/>
      <w:lvlText w:val="%1.%2.%3."/>
      <w:lvlJc w:val="left"/>
      <w:pPr>
        <w:ind w:left="788" w:hanging="720"/>
      </w:pPr>
      <w:rPr>
        <w:rFonts w:hint="default"/>
        <w:b w:val="0"/>
        <w:i w:val="0"/>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num w:numId="1">
    <w:abstractNumId w:val="12"/>
  </w:num>
  <w:num w:numId="2">
    <w:abstractNumId w:val="13"/>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5"/>
  </w:num>
  <w:num w:numId="6">
    <w:abstractNumId w:val="19"/>
  </w:num>
  <w:num w:numId="7">
    <w:abstractNumId w:val="18"/>
  </w:num>
  <w:num w:numId="8">
    <w:abstractNumId w:val="14"/>
  </w:num>
  <w:num w:numId="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97"/>
    <w:rsid w:val="0000091A"/>
    <w:rsid w:val="00000AD7"/>
    <w:rsid w:val="00000E73"/>
    <w:rsid w:val="00001865"/>
    <w:rsid w:val="000019FE"/>
    <w:rsid w:val="00001EB9"/>
    <w:rsid w:val="00001F7B"/>
    <w:rsid w:val="000024FF"/>
    <w:rsid w:val="00002873"/>
    <w:rsid w:val="00002A06"/>
    <w:rsid w:val="00002BE8"/>
    <w:rsid w:val="00002DA7"/>
    <w:rsid w:val="00003116"/>
    <w:rsid w:val="00003853"/>
    <w:rsid w:val="0000386D"/>
    <w:rsid w:val="0000461A"/>
    <w:rsid w:val="000047F5"/>
    <w:rsid w:val="000051EA"/>
    <w:rsid w:val="00005467"/>
    <w:rsid w:val="000060EB"/>
    <w:rsid w:val="0000648C"/>
    <w:rsid w:val="000064CC"/>
    <w:rsid w:val="00007016"/>
    <w:rsid w:val="00007116"/>
    <w:rsid w:val="000071B0"/>
    <w:rsid w:val="00007213"/>
    <w:rsid w:val="000078E6"/>
    <w:rsid w:val="00010E11"/>
    <w:rsid w:val="00011880"/>
    <w:rsid w:val="0001212F"/>
    <w:rsid w:val="00012138"/>
    <w:rsid w:val="000125B3"/>
    <w:rsid w:val="00012766"/>
    <w:rsid w:val="00013148"/>
    <w:rsid w:val="00013B94"/>
    <w:rsid w:val="00014A8C"/>
    <w:rsid w:val="00014BCD"/>
    <w:rsid w:val="00014D8B"/>
    <w:rsid w:val="00014D92"/>
    <w:rsid w:val="00015512"/>
    <w:rsid w:val="00016572"/>
    <w:rsid w:val="00016744"/>
    <w:rsid w:val="00016E2A"/>
    <w:rsid w:val="00016FB4"/>
    <w:rsid w:val="00017438"/>
    <w:rsid w:val="00020F72"/>
    <w:rsid w:val="00021967"/>
    <w:rsid w:val="000222A2"/>
    <w:rsid w:val="00022BBC"/>
    <w:rsid w:val="00022BE8"/>
    <w:rsid w:val="00023619"/>
    <w:rsid w:val="000238C6"/>
    <w:rsid w:val="00023E7B"/>
    <w:rsid w:val="00024E3D"/>
    <w:rsid w:val="0002517C"/>
    <w:rsid w:val="0002609C"/>
    <w:rsid w:val="00026432"/>
    <w:rsid w:val="000265AC"/>
    <w:rsid w:val="0002667C"/>
    <w:rsid w:val="00026D9C"/>
    <w:rsid w:val="00027720"/>
    <w:rsid w:val="0003087B"/>
    <w:rsid w:val="0003107C"/>
    <w:rsid w:val="00031320"/>
    <w:rsid w:val="00031EDA"/>
    <w:rsid w:val="00032169"/>
    <w:rsid w:val="00033963"/>
    <w:rsid w:val="00033BE9"/>
    <w:rsid w:val="00034038"/>
    <w:rsid w:val="000340C1"/>
    <w:rsid w:val="00034618"/>
    <w:rsid w:val="00034E9F"/>
    <w:rsid w:val="0003576A"/>
    <w:rsid w:val="00035B81"/>
    <w:rsid w:val="00035FDD"/>
    <w:rsid w:val="00036135"/>
    <w:rsid w:val="0003779F"/>
    <w:rsid w:val="00037838"/>
    <w:rsid w:val="00043631"/>
    <w:rsid w:val="0004389C"/>
    <w:rsid w:val="000438ED"/>
    <w:rsid w:val="00044A32"/>
    <w:rsid w:val="00045545"/>
    <w:rsid w:val="00045F3E"/>
    <w:rsid w:val="000467CF"/>
    <w:rsid w:val="00046F95"/>
    <w:rsid w:val="00047538"/>
    <w:rsid w:val="000508BB"/>
    <w:rsid w:val="00050DD0"/>
    <w:rsid w:val="0005139A"/>
    <w:rsid w:val="00051C11"/>
    <w:rsid w:val="00051E36"/>
    <w:rsid w:val="00052191"/>
    <w:rsid w:val="000524D9"/>
    <w:rsid w:val="00052986"/>
    <w:rsid w:val="00054177"/>
    <w:rsid w:val="00055143"/>
    <w:rsid w:val="0005596B"/>
    <w:rsid w:val="00056353"/>
    <w:rsid w:val="00056A5C"/>
    <w:rsid w:val="000601BA"/>
    <w:rsid w:val="000611D6"/>
    <w:rsid w:val="000629AF"/>
    <w:rsid w:val="00063814"/>
    <w:rsid w:val="00063B83"/>
    <w:rsid w:val="000655F2"/>
    <w:rsid w:val="00067003"/>
    <w:rsid w:val="0006700C"/>
    <w:rsid w:val="0006760C"/>
    <w:rsid w:val="00067E65"/>
    <w:rsid w:val="000707ED"/>
    <w:rsid w:val="000710F3"/>
    <w:rsid w:val="0007259B"/>
    <w:rsid w:val="00075011"/>
    <w:rsid w:val="0007556B"/>
    <w:rsid w:val="00075C8D"/>
    <w:rsid w:val="00075D62"/>
    <w:rsid w:val="00075F92"/>
    <w:rsid w:val="00076EE3"/>
    <w:rsid w:val="00077BB8"/>
    <w:rsid w:val="000802E2"/>
    <w:rsid w:val="00080583"/>
    <w:rsid w:val="00080975"/>
    <w:rsid w:val="00081181"/>
    <w:rsid w:val="00081BEA"/>
    <w:rsid w:val="0008243A"/>
    <w:rsid w:val="00082CD0"/>
    <w:rsid w:val="00082E85"/>
    <w:rsid w:val="00083031"/>
    <w:rsid w:val="00083346"/>
    <w:rsid w:val="0008334E"/>
    <w:rsid w:val="00083BC7"/>
    <w:rsid w:val="00085135"/>
    <w:rsid w:val="0008517E"/>
    <w:rsid w:val="00085E9A"/>
    <w:rsid w:val="00085F31"/>
    <w:rsid w:val="00086542"/>
    <w:rsid w:val="0008754C"/>
    <w:rsid w:val="00087B4D"/>
    <w:rsid w:val="00090611"/>
    <w:rsid w:val="0009072E"/>
    <w:rsid w:val="000914F0"/>
    <w:rsid w:val="00091534"/>
    <w:rsid w:val="00091985"/>
    <w:rsid w:val="00091DEF"/>
    <w:rsid w:val="00092CC1"/>
    <w:rsid w:val="000934B0"/>
    <w:rsid w:val="000944AE"/>
    <w:rsid w:val="0009727C"/>
    <w:rsid w:val="000A0E76"/>
    <w:rsid w:val="000A16CD"/>
    <w:rsid w:val="000A23FD"/>
    <w:rsid w:val="000A451B"/>
    <w:rsid w:val="000A4886"/>
    <w:rsid w:val="000A4B77"/>
    <w:rsid w:val="000A4FF9"/>
    <w:rsid w:val="000A77EF"/>
    <w:rsid w:val="000A7834"/>
    <w:rsid w:val="000A7C41"/>
    <w:rsid w:val="000B10F7"/>
    <w:rsid w:val="000B11B3"/>
    <w:rsid w:val="000B1589"/>
    <w:rsid w:val="000B17A4"/>
    <w:rsid w:val="000B1964"/>
    <w:rsid w:val="000B2FAF"/>
    <w:rsid w:val="000B3278"/>
    <w:rsid w:val="000B39EC"/>
    <w:rsid w:val="000B48AB"/>
    <w:rsid w:val="000B4B1B"/>
    <w:rsid w:val="000B4CE7"/>
    <w:rsid w:val="000B4EDF"/>
    <w:rsid w:val="000B5448"/>
    <w:rsid w:val="000B54F9"/>
    <w:rsid w:val="000B5946"/>
    <w:rsid w:val="000B6617"/>
    <w:rsid w:val="000B6EC6"/>
    <w:rsid w:val="000B7AAD"/>
    <w:rsid w:val="000C0904"/>
    <w:rsid w:val="000C1552"/>
    <w:rsid w:val="000C26A5"/>
    <w:rsid w:val="000C2CD8"/>
    <w:rsid w:val="000C32F9"/>
    <w:rsid w:val="000C3351"/>
    <w:rsid w:val="000C33C6"/>
    <w:rsid w:val="000C47A6"/>
    <w:rsid w:val="000C7608"/>
    <w:rsid w:val="000C7BB0"/>
    <w:rsid w:val="000D0891"/>
    <w:rsid w:val="000D0900"/>
    <w:rsid w:val="000D0CA3"/>
    <w:rsid w:val="000D0FED"/>
    <w:rsid w:val="000D112F"/>
    <w:rsid w:val="000D1C45"/>
    <w:rsid w:val="000D2583"/>
    <w:rsid w:val="000D2CAD"/>
    <w:rsid w:val="000D38E9"/>
    <w:rsid w:val="000D4628"/>
    <w:rsid w:val="000D4C3B"/>
    <w:rsid w:val="000D563E"/>
    <w:rsid w:val="000D5823"/>
    <w:rsid w:val="000D6F8C"/>
    <w:rsid w:val="000D6FC8"/>
    <w:rsid w:val="000D7057"/>
    <w:rsid w:val="000D73EB"/>
    <w:rsid w:val="000D7617"/>
    <w:rsid w:val="000D79CF"/>
    <w:rsid w:val="000D7A1C"/>
    <w:rsid w:val="000D7A97"/>
    <w:rsid w:val="000D7ECE"/>
    <w:rsid w:val="000D7FA1"/>
    <w:rsid w:val="000E0F9A"/>
    <w:rsid w:val="000E23CE"/>
    <w:rsid w:val="000E2603"/>
    <w:rsid w:val="000E2F6F"/>
    <w:rsid w:val="000E32EA"/>
    <w:rsid w:val="000E3463"/>
    <w:rsid w:val="000E5725"/>
    <w:rsid w:val="000E579D"/>
    <w:rsid w:val="000E5C70"/>
    <w:rsid w:val="000E73DD"/>
    <w:rsid w:val="000E7A9D"/>
    <w:rsid w:val="000E7F97"/>
    <w:rsid w:val="000F1D1F"/>
    <w:rsid w:val="000F2B4A"/>
    <w:rsid w:val="000F300F"/>
    <w:rsid w:val="000F341B"/>
    <w:rsid w:val="000F4E39"/>
    <w:rsid w:val="000F4EF5"/>
    <w:rsid w:val="000F537F"/>
    <w:rsid w:val="000F6359"/>
    <w:rsid w:val="000F72B2"/>
    <w:rsid w:val="000F79E2"/>
    <w:rsid w:val="000F7C6D"/>
    <w:rsid w:val="001012AE"/>
    <w:rsid w:val="00101372"/>
    <w:rsid w:val="0010204C"/>
    <w:rsid w:val="0010208C"/>
    <w:rsid w:val="001027CA"/>
    <w:rsid w:val="00102869"/>
    <w:rsid w:val="00102CDC"/>
    <w:rsid w:val="0010476A"/>
    <w:rsid w:val="00104AF5"/>
    <w:rsid w:val="0010524A"/>
    <w:rsid w:val="00105F9E"/>
    <w:rsid w:val="001063D1"/>
    <w:rsid w:val="00106CC4"/>
    <w:rsid w:val="001074B6"/>
    <w:rsid w:val="001074CE"/>
    <w:rsid w:val="00107C88"/>
    <w:rsid w:val="001107A4"/>
    <w:rsid w:val="00110939"/>
    <w:rsid w:val="00110C7F"/>
    <w:rsid w:val="00111A6C"/>
    <w:rsid w:val="00111BCE"/>
    <w:rsid w:val="001121EC"/>
    <w:rsid w:val="001122F4"/>
    <w:rsid w:val="00114415"/>
    <w:rsid w:val="00114A2E"/>
    <w:rsid w:val="00114F55"/>
    <w:rsid w:val="001151C9"/>
    <w:rsid w:val="00116A66"/>
    <w:rsid w:val="00117543"/>
    <w:rsid w:val="001179A3"/>
    <w:rsid w:val="00117DF8"/>
    <w:rsid w:val="001224DC"/>
    <w:rsid w:val="00122CE9"/>
    <w:rsid w:val="00122DBD"/>
    <w:rsid w:val="00123B6E"/>
    <w:rsid w:val="00124399"/>
    <w:rsid w:val="0012472C"/>
    <w:rsid w:val="00124A4E"/>
    <w:rsid w:val="00124A9D"/>
    <w:rsid w:val="00124BD0"/>
    <w:rsid w:val="00125A78"/>
    <w:rsid w:val="001261E8"/>
    <w:rsid w:val="00126301"/>
    <w:rsid w:val="00126800"/>
    <w:rsid w:val="00127756"/>
    <w:rsid w:val="0013044D"/>
    <w:rsid w:val="00131000"/>
    <w:rsid w:val="00131773"/>
    <w:rsid w:val="0013242C"/>
    <w:rsid w:val="001324D7"/>
    <w:rsid w:val="001328FD"/>
    <w:rsid w:val="00133229"/>
    <w:rsid w:val="0013401D"/>
    <w:rsid w:val="00134292"/>
    <w:rsid w:val="0013431D"/>
    <w:rsid w:val="00134AA8"/>
    <w:rsid w:val="00136FBD"/>
    <w:rsid w:val="001408E3"/>
    <w:rsid w:val="00140ED0"/>
    <w:rsid w:val="00141220"/>
    <w:rsid w:val="00141537"/>
    <w:rsid w:val="001415C8"/>
    <w:rsid w:val="00141C03"/>
    <w:rsid w:val="0014224B"/>
    <w:rsid w:val="001449EC"/>
    <w:rsid w:val="00145455"/>
    <w:rsid w:val="001454EB"/>
    <w:rsid w:val="0014550F"/>
    <w:rsid w:val="00145880"/>
    <w:rsid w:val="00145CED"/>
    <w:rsid w:val="00145DB3"/>
    <w:rsid w:val="00146B79"/>
    <w:rsid w:val="001471BC"/>
    <w:rsid w:val="001472AE"/>
    <w:rsid w:val="00147E3A"/>
    <w:rsid w:val="00150CF0"/>
    <w:rsid w:val="001511E0"/>
    <w:rsid w:val="001512FD"/>
    <w:rsid w:val="00152045"/>
    <w:rsid w:val="0015266A"/>
    <w:rsid w:val="001544BA"/>
    <w:rsid w:val="00154D56"/>
    <w:rsid w:val="00155770"/>
    <w:rsid w:val="00156094"/>
    <w:rsid w:val="001571DF"/>
    <w:rsid w:val="00160848"/>
    <w:rsid w:val="00160E00"/>
    <w:rsid w:val="001619CA"/>
    <w:rsid w:val="00161DAB"/>
    <w:rsid w:val="00161F1F"/>
    <w:rsid w:val="0016203B"/>
    <w:rsid w:val="001622C1"/>
    <w:rsid w:val="00162CC9"/>
    <w:rsid w:val="00163001"/>
    <w:rsid w:val="00164FC7"/>
    <w:rsid w:val="0016592E"/>
    <w:rsid w:val="00165FED"/>
    <w:rsid w:val="00166329"/>
    <w:rsid w:val="00166605"/>
    <w:rsid w:val="00167E39"/>
    <w:rsid w:val="00170F14"/>
    <w:rsid w:val="001710DB"/>
    <w:rsid w:val="00171463"/>
    <w:rsid w:val="001716C2"/>
    <w:rsid w:val="001719A9"/>
    <w:rsid w:val="00171FBC"/>
    <w:rsid w:val="00172B5F"/>
    <w:rsid w:val="00172CBE"/>
    <w:rsid w:val="00172EA8"/>
    <w:rsid w:val="00174F1A"/>
    <w:rsid w:val="00176B1E"/>
    <w:rsid w:val="00176E63"/>
    <w:rsid w:val="00177C4A"/>
    <w:rsid w:val="001807D8"/>
    <w:rsid w:val="00181816"/>
    <w:rsid w:val="0018197D"/>
    <w:rsid w:val="001820F1"/>
    <w:rsid w:val="001853F7"/>
    <w:rsid w:val="0018577E"/>
    <w:rsid w:val="001864E1"/>
    <w:rsid w:val="00186F37"/>
    <w:rsid w:val="0018714A"/>
    <w:rsid w:val="00190049"/>
    <w:rsid w:val="00190071"/>
    <w:rsid w:val="001900D4"/>
    <w:rsid w:val="001908B9"/>
    <w:rsid w:val="00191C83"/>
    <w:rsid w:val="00192041"/>
    <w:rsid w:val="001942BD"/>
    <w:rsid w:val="0019498C"/>
    <w:rsid w:val="00194FBE"/>
    <w:rsid w:val="001950DF"/>
    <w:rsid w:val="0019526E"/>
    <w:rsid w:val="001964DE"/>
    <w:rsid w:val="00196FB0"/>
    <w:rsid w:val="00197828"/>
    <w:rsid w:val="001A0D2A"/>
    <w:rsid w:val="001A0FE5"/>
    <w:rsid w:val="001A1736"/>
    <w:rsid w:val="001A1ACC"/>
    <w:rsid w:val="001A1B82"/>
    <w:rsid w:val="001A2E91"/>
    <w:rsid w:val="001A300F"/>
    <w:rsid w:val="001A35AB"/>
    <w:rsid w:val="001A58A4"/>
    <w:rsid w:val="001A5E12"/>
    <w:rsid w:val="001A7874"/>
    <w:rsid w:val="001B03A9"/>
    <w:rsid w:val="001B0401"/>
    <w:rsid w:val="001B04D0"/>
    <w:rsid w:val="001B04D1"/>
    <w:rsid w:val="001B0F06"/>
    <w:rsid w:val="001B20F1"/>
    <w:rsid w:val="001B3276"/>
    <w:rsid w:val="001B3303"/>
    <w:rsid w:val="001B3537"/>
    <w:rsid w:val="001B3637"/>
    <w:rsid w:val="001B3F64"/>
    <w:rsid w:val="001B49B5"/>
    <w:rsid w:val="001B5B53"/>
    <w:rsid w:val="001B6305"/>
    <w:rsid w:val="001B65EC"/>
    <w:rsid w:val="001B6D81"/>
    <w:rsid w:val="001B73C6"/>
    <w:rsid w:val="001B7481"/>
    <w:rsid w:val="001B7E2F"/>
    <w:rsid w:val="001C0F8F"/>
    <w:rsid w:val="001C120B"/>
    <w:rsid w:val="001C1996"/>
    <w:rsid w:val="001C2C03"/>
    <w:rsid w:val="001C2F40"/>
    <w:rsid w:val="001C367D"/>
    <w:rsid w:val="001C3B1A"/>
    <w:rsid w:val="001C3DE6"/>
    <w:rsid w:val="001C4E66"/>
    <w:rsid w:val="001C557B"/>
    <w:rsid w:val="001C577B"/>
    <w:rsid w:val="001C6424"/>
    <w:rsid w:val="001C6549"/>
    <w:rsid w:val="001C73C6"/>
    <w:rsid w:val="001C79CA"/>
    <w:rsid w:val="001C7A2B"/>
    <w:rsid w:val="001D192D"/>
    <w:rsid w:val="001D227C"/>
    <w:rsid w:val="001D2AF6"/>
    <w:rsid w:val="001D3D69"/>
    <w:rsid w:val="001D4145"/>
    <w:rsid w:val="001D5CF9"/>
    <w:rsid w:val="001D640D"/>
    <w:rsid w:val="001D66F0"/>
    <w:rsid w:val="001D684E"/>
    <w:rsid w:val="001E0BB5"/>
    <w:rsid w:val="001E0EEB"/>
    <w:rsid w:val="001E1708"/>
    <w:rsid w:val="001E1BE6"/>
    <w:rsid w:val="001E1F9E"/>
    <w:rsid w:val="001E2E47"/>
    <w:rsid w:val="001E2E58"/>
    <w:rsid w:val="001E3417"/>
    <w:rsid w:val="001E39B0"/>
    <w:rsid w:val="001E3A5E"/>
    <w:rsid w:val="001E3B97"/>
    <w:rsid w:val="001E40F0"/>
    <w:rsid w:val="001E41D1"/>
    <w:rsid w:val="001E58BE"/>
    <w:rsid w:val="001E714C"/>
    <w:rsid w:val="001E762C"/>
    <w:rsid w:val="001F0398"/>
    <w:rsid w:val="001F0494"/>
    <w:rsid w:val="001F0B7D"/>
    <w:rsid w:val="001F136D"/>
    <w:rsid w:val="001F25C5"/>
    <w:rsid w:val="001F276D"/>
    <w:rsid w:val="001F3397"/>
    <w:rsid w:val="001F344C"/>
    <w:rsid w:val="001F3BF1"/>
    <w:rsid w:val="001F50D4"/>
    <w:rsid w:val="001F5753"/>
    <w:rsid w:val="001F5A48"/>
    <w:rsid w:val="001F686E"/>
    <w:rsid w:val="001F6F2E"/>
    <w:rsid w:val="001F7F66"/>
    <w:rsid w:val="0020066B"/>
    <w:rsid w:val="002010FC"/>
    <w:rsid w:val="002012F4"/>
    <w:rsid w:val="00201E5A"/>
    <w:rsid w:val="00201E9D"/>
    <w:rsid w:val="0020228A"/>
    <w:rsid w:val="00204024"/>
    <w:rsid w:val="0020463B"/>
    <w:rsid w:val="00204C4E"/>
    <w:rsid w:val="002050FC"/>
    <w:rsid w:val="002051E7"/>
    <w:rsid w:val="002064B8"/>
    <w:rsid w:val="00210723"/>
    <w:rsid w:val="0021155D"/>
    <w:rsid w:val="002130FF"/>
    <w:rsid w:val="00215C11"/>
    <w:rsid w:val="00215FC7"/>
    <w:rsid w:val="00216152"/>
    <w:rsid w:val="0021624E"/>
    <w:rsid w:val="00216295"/>
    <w:rsid w:val="002165DE"/>
    <w:rsid w:val="00216C4B"/>
    <w:rsid w:val="002178CD"/>
    <w:rsid w:val="0022000F"/>
    <w:rsid w:val="00220A16"/>
    <w:rsid w:val="00221532"/>
    <w:rsid w:val="002216E2"/>
    <w:rsid w:val="002216FD"/>
    <w:rsid w:val="00221E3A"/>
    <w:rsid w:val="00222BA4"/>
    <w:rsid w:val="00223F28"/>
    <w:rsid w:val="0022470C"/>
    <w:rsid w:val="002248EF"/>
    <w:rsid w:val="002249F8"/>
    <w:rsid w:val="00224A10"/>
    <w:rsid w:val="00224C8C"/>
    <w:rsid w:val="00224DFA"/>
    <w:rsid w:val="0022508D"/>
    <w:rsid w:val="002256DB"/>
    <w:rsid w:val="002308D3"/>
    <w:rsid w:val="00230BA1"/>
    <w:rsid w:val="002314AF"/>
    <w:rsid w:val="00231E5F"/>
    <w:rsid w:val="0023245B"/>
    <w:rsid w:val="00232502"/>
    <w:rsid w:val="00232A1B"/>
    <w:rsid w:val="00232E85"/>
    <w:rsid w:val="0023390B"/>
    <w:rsid w:val="00233DC0"/>
    <w:rsid w:val="00234CC9"/>
    <w:rsid w:val="002353A3"/>
    <w:rsid w:val="00235C96"/>
    <w:rsid w:val="00236DD0"/>
    <w:rsid w:val="00240C2A"/>
    <w:rsid w:val="00240CB8"/>
    <w:rsid w:val="00241463"/>
    <w:rsid w:val="00241598"/>
    <w:rsid w:val="00241AC6"/>
    <w:rsid w:val="00243FFA"/>
    <w:rsid w:val="00244102"/>
    <w:rsid w:val="00244179"/>
    <w:rsid w:val="00244E56"/>
    <w:rsid w:val="00245A1E"/>
    <w:rsid w:val="00246B17"/>
    <w:rsid w:val="00250D1F"/>
    <w:rsid w:val="00253F02"/>
    <w:rsid w:val="00254385"/>
    <w:rsid w:val="002543C9"/>
    <w:rsid w:val="00254FDD"/>
    <w:rsid w:val="002555B9"/>
    <w:rsid w:val="00255793"/>
    <w:rsid w:val="00255C56"/>
    <w:rsid w:val="00257857"/>
    <w:rsid w:val="0026070D"/>
    <w:rsid w:val="00260976"/>
    <w:rsid w:val="002609DB"/>
    <w:rsid w:val="00260B82"/>
    <w:rsid w:val="00260CC1"/>
    <w:rsid w:val="00262460"/>
    <w:rsid w:val="0026272D"/>
    <w:rsid w:val="00263EF6"/>
    <w:rsid w:val="00264AD6"/>
    <w:rsid w:val="00264C13"/>
    <w:rsid w:val="00265047"/>
    <w:rsid w:val="00265802"/>
    <w:rsid w:val="0026656E"/>
    <w:rsid w:val="00266839"/>
    <w:rsid w:val="00266ED7"/>
    <w:rsid w:val="002671B0"/>
    <w:rsid w:val="002672E7"/>
    <w:rsid w:val="002673E4"/>
    <w:rsid w:val="002675AD"/>
    <w:rsid w:val="00270800"/>
    <w:rsid w:val="00270B1A"/>
    <w:rsid w:val="00270E85"/>
    <w:rsid w:val="002721EA"/>
    <w:rsid w:val="00272362"/>
    <w:rsid w:val="00272F5E"/>
    <w:rsid w:val="002746E1"/>
    <w:rsid w:val="0027470D"/>
    <w:rsid w:val="0027475D"/>
    <w:rsid w:val="0027532D"/>
    <w:rsid w:val="00275473"/>
    <w:rsid w:val="00276531"/>
    <w:rsid w:val="00276666"/>
    <w:rsid w:val="002771DF"/>
    <w:rsid w:val="002773CB"/>
    <w:rsid w:val="00277E2B"/>
    <w:rsid w:val="002803FE"/>
    <w:rsid w:val="00282F7E"/>
    <w:rsid w:val="0028323E"/>
    <w:rsid w:val="002836A4"/>
    <w:rsid w:val="0028380A"/>
    <w:rsid w:val="002839EE"/>
    <w:rsid w:val="0028459E"/>
    <w:rsid w:val="00285078"/>
    <w:rsid w:val="002875F4"/>
    <w:rsid w:val="00287D6A"/>
    <w:rsid w:val="0029134E"/>
    <w:rsid w:val="00291F8C"/>
    <w:rsid w:val="00292E28"/>
    <w:rsid w:val="00293A06"/>
    <w:rsid w:val="002953FE"/>
    <w:rsid w:val="00295620"/>
    <w:rsid w:val="002958C2"/>
    <w:rsid w:val="00295DE0"/>
    <w:rsid w:val="002965E8"/>
    <w:rsid w:val="00296BD2"/>
    <w:rsid w:val="002A0BAA"/>
    <w:rsid w:val="002A10FA"/>
    <w:rsid w:val="002A1630"/>
    <w:rsid w:val="002A28AB"/>
    <w:rsid w:val="002A3362"/>
    <w:rsid w:val="002A383B"/>
    <w:rsid w:val="002A40E0"/>
    <w:rsid w:val="002A5089"/>
    <w:rsid w:val="002B0C62"/>
    <w:rsid w:val="002B12C3"/>
    <w:rsid w:val="002B2062"/>
    <w:rsid w:val="002B2BF8"/>
    <w:rsid w:val="002B2E48"/>
    <w:rsid w:val="002B306C"/>
    <w:rsid w:val="002B3592"/>
    <w:rsid w:val="002B4F51"/>
    <w:rsid w:val="002B4F70"/>
    <w:rsid w:val="002B57E3"/>
    <w:rsid w:val="002B5F0D"/>
    <w:rsid w:val="002B5F4E"/>
    <w:rsid w:val="002B6761"/>
    <w:rsid w:val="002B679F"/>
    <w:rsid w:val="002B7A39"/>
    <w:rsid w:val="002B7CB3"/>
    <w:rsid w:val="002C0797"/>
    <w:rsid w:val="002C09DA"/>
    <w:rsid w:val="002C0A47"/>
    <w:rsid w:val="002C0A79"/>
    <w:rsid w:val="002C12CA"/>
    <w:rsid w:val="002C173C"/>
    <w:rsid w:val="002C2F0D"/>
    <w:rsid w:val="002C32B6"/>
    <w:rsid w:val="002C3D58"/>
    <w:rsid w:val="002C3E22"/>
    <w:rsid w:val="002C417D"/>
    <w:rsid w:val="002C49C6"/>
    <w:rsid w:val="002C5024"/>
    <w:rsid w:val="002C7850"/>
    <w:rsid w:val="002C7925"/>
    <w:rsid w:val="002C7FF2"/>
    <w:rsid w:val="002D0A5E"/>
    <w:rsid w:val="002D13C5"/>
    <w:rsid w:val="002D209B"/>
    <w:rsid w:val="002D268E"/>
    <w:rsid w:val="002D31E7"/>
    <w:rsid w:val="002D35BD"/>
    <w:rsid w:val="002D3A8D"/>
    <w:rsid w:val="002D3EF3"/>
    <w:rsid w:val="002D3F34"/>
    <w:rsid w:val="002D5EE9"/>
    <w:rsid w:val="002D5F21"/>
    <w:rsid w:val="002D7E4E"/>
    <w:rsid w:val="002E06E2"/>
    <w:rsid w:val="002E0BB5"/>
    <w:rsid w:val="002E191E"/>
    <w:rsid w:val="002E1B25"/>
    <w:rsid w:val="002E1C4E"/>
    <w:rsid w:val="002E1F1A"/>
    <w:rsid w:val="002E20BE"/>
    <w:rsid w:val="002E2CF4"/>
    <w:rsid w:val="002E47EC"/>
    <w:rsid w:val="002E4A1A"/>
    <w:rsid w:val="002E4C94"/>
    <w:rsid w:val="002E5671"/>
    <w:rsid w:val="002E5921"/>
    <w:rsid w:val="002E6136"/>
    <w:rsid w:val="002E672D"/>
    <w:rsid w:val="002E6BB9"/>
    <w:rsid w:val="002E7695"/>
    <w:rsid w:val="002F029D"/>
    <w:rsid w:val="002F0EC9"/>
    <w:rsid w:val="002F197D"/>
    <w:rsid w:val="002F1E06"/>
    <w:rsid w:val="002F27C3"/>
    <w:rsid w:val="002F287A"/>
    <w:rsid w:val="002F3005"/>
    <w:rsid w:val="002F4CCC"/>
    <w:rsid w:val="002F4F34"/>
    <w:rsid w:val="002F5154"/>
    <w:rsid w:val="002F5338"/>
    <w:rsid w:val="002F542B"/>
    <w:rsid w:val="002F58C9"/>
    <w:rsid w:val="002F5B9E"/>
    <w:rsid w:val="002F70CD"/>
    <w:rsid w:val="002F7AC9"/>
    <w:rsid w:val="0030015E"/>
    <w:rsid w:val="0030023F"/>
    <w:rsid w:val="0030049D"/>
    <w:rsid w:val="00300797"/>
    <w:rsid w:val="003021C3"/>
    <w:rsid w:val="003035A3"/>
    <w:rsid w:val="00303B83"/>
    <w:rsid w:val="00303E64"/>
    <w:rsid w:val="00304441"/>
    <w:rsid w:val="0030486F"/>
    <w:rsid w:val="00304C32"/>
    <w:rsid w:val="003054D9"/>
    <w:rsid w:val="0030637B"/>
    <w:rsid w:val="00306393"/>
    <w:rsid w:val="003063F4"/>
    <w:rsid w:val="00306A51"/>
    <w:rsid w:val="00306AF7"/>
    <w:rsid w:val="003077F7"/>
    <w:rsid w:val="00307830"/>
    <w:rsid w:val="00310D44"/>
    <w:rsid w:val="00311AD6"/>
    <w:rsid w:val="0031227D"/>
    <w:rsid w:val="00312413"/>
    <w:rsid w:val="0031247C"/>
    <w:rsid w:val="00312B4A"/>
    <w:rsid w:val="003134AA"/>
    <w:rsid w:val="003148EF"/>
    <w:rsid w:val="00314F01"/>
    <w:rsid w:val="00314F18"/>
    <w:rsid w:val="00314F3A"/>
    <w:rsid w:val="00315E1E"/>
    <w:rsid w:val="00316430"/>
    <w:rsid w:val="003165DC"/>
    <w:rsid w:val="003166E5"/>
    <w:rsid w:val="00316862"/>
    <w:rsid w:val="003171AF"/>
    <w:rsid w:val="0031764E"/>
    <w:rsid w:val="0031774D"/>
    <w:rsid w:val="00317EE3"/>
    <w:rsid w:val="00320450"/>
    <w:rsid w:val="00320A75"/>
    <w:rsid w:val="003223E7"/>
    <w:rsid w:val="003239FA"/>
    <w:rsid w:val="00324581"/>
    <w:rsid w:val="00324BA7"/>
    <w:rsid w:val="00324C36"/>
    <w:rsid w:val="003258D6"/>
    <w:rsid w:val="0032702F"/>
    <w:rsid w:val="0032726D"/>
    <w:rsid w:val="003275B7"/>
    <w:rsid w:val="00330ABC"/>
    <w:rsid w:val="00331608"/>
    <w:rsid w:val="0033225A"/>
    <w:rsid w:val="00332783"/>
    <w:rsid w:val="00332D99"/>
    <w:rsid w:val="003333B3"/>
    <w:rsid w:val="003338D5"/>
    <w:rsid w:val="00333E97"/>
    <w:rsid w:val="00333F55"/>
    <w:rsid w:val="00334290"/>
    <w:rsid w:val="0033477C"/>
    <w:rsid w:val="0033498A"/>
    <w:rsid w:val="00335D67"/>
    <w:rsid w:val="00335D7A"/>
    <w:rsid w:val="00336EE0"/>
    <w:rsid w:val="00337A19"/>
    <w:rsid w:val="00341322"/>
    <w:rsid w:val="00341AC6"/>
    <w:rsid w:val="00341C6D"/>
    <w:rsid w:val="0034300C"/>
    <w:rsid w:val="0034421A"/>
    <w:rsid w:val="00345644"/>
    <w:rsid w:val="00345BA9"/>
    <w:rsid w:val="00345D84"/>
    <w:rsid w:val="00345DB3"/>
    <w:rsid w:val="00346A17"/>
    <w:rsid w:val="00346AD4"/>
    <w:rsid w:val="00347A9D"/>
    <w:rsid w:val="00347BE5"/>
    <w:rsid w:val="00347F95"/>
    <w:rsid w:val="00350BC2"/>
    <w:rsid w:val="0035239E"/>
    <w:rsid w:val="00353244"/>
    <w:rsid w:val="00353F31"/>
    <w:rsid w:val="00354470"/>
    <w:rsid w:val="003548A3"/>
    <w:rsid w:val="00355ADE"/>
    <w:rsid w:val="00357307"/>
    <w:rsid w:val="003579DD"/>
    <w:rsid w:val="00357E01"/>
    <w:rsid w:val="003606E9"/>
    <w:rsid w:val="003610A1"/>
    <w:rsid w:val="003613D8"/>
    <w:rsid w:val="00361E7E"/>
    <w:rsid w:val="003633DF"/>
    <w:rsid w:val="00363478"/>
    <w:rsid w:val="00363870"/>
    <w:rsid w:val="00363F10"/>
    <w:rsid w:val="00365911"/>
    <w:rsid w:val="00365D3C"/>
    <w:rsid w:val="003667FE"/>
    <w:rsid w:val="00366A66"/>
    <w:rsid w:val="00367340"/>
    <w:rsid w:val="00367369"/>
    <w:rsid w:val="003711BA"/>
    <w:rsid w:val="00372078"/>
    <w:rsid w:val="00372348"/>
    <w:rsid w:val="00373ADB"/>
    <w:rsid w:val="00373D7B"/>
    <w:rsid w:val="0037405B"/>
    <w:rsid w:val="0037530D"/>
    <w:rsid w:val="003753B4"/>
    <w:rsid w:val="00375DE4"/>
    <w:rsid w:val="00376030"/>
    <w:rsid w:val="00376431"/>
    <w:rsid w:val="0037708E"/>
    <w:rsid w:val="00377B26"/>
    <w:rsid w:val="00380580"/>
    <w:rsid w:val="003808AF"/>
    <w:rsid w:val="003810E6"/>
    <w:rsid w:val="00381625"/>
    <w:rsid w:val="00381C76"/>
    <w:rsid w:val="00381CC9"/>
    <w:rsid w:val="00382393"/>
    <w:rsid w:val="003826D0"/>
    <w:rsid w:val="0038278E"/>
    <w:rsid w:val="00384A02"/>
    <w:rsid w:val="00384C3B"/>
    <w:rsid w:val="00384CD5"/>
    <w:rsid w:val="003857A2"/>
    <w:rsid w:val="00385E66"/>
    <w:rsid w:val="0038628F"/>
    <w:rsid w:val="0038655B"/>
    <w:rsid w:val="00386741"/>
    <w:rsid w:val="00386B41"/>
    <w:rsid w:val="00386F01"/>
    <w:rsid w:val="00387A23"/>
    <w:rsid w:val="0039331D"/>
    <w:rsid w:val="0039351C"/>
    <w:rsid w:val="003941C6"/>
    <w:rsid w:val="00395181"/>
    <w:rsid w:val="00395A98"/>
    <w:rsid w:val="003968ED"/>
    <w:rsid w:val="00397C50"/>
    <w:rsid w:val="003A06F9"/>
    <w:rsid w:val="003A0D22"/>
    <w:rsid w:val="003A18EC"/>
    <w:rsid w:val="003A1F45"/>
    <w:rsid w:val="003A20F2"/>
    <w:rsid w:val="003A32D7"/>
    <w:rsid w:val="003A376E"/>
    <w:rsid w:val="003A3AA7"/>
    <w:rsid w:val="003A3B49"/>
    <w:rsid w:val="003A41F5"/>
    <w:rsid w:val="003A4819"/>
    <w:rsid w:val="003A4895"/>
    <w:rsid w:val="003A4B41"/>
    <w:rsid w:val="003A4BAB"/>
    <w:rsid w:val="003A5A0D"/>
    <w:rsid w:val="003A68C9"/>
    <w:rsid w:val="003A71FA"/>
    <w:rsid w:val="003A7789"/>
    <w:rsid w:val="003A7FB6"/>
    <w:rsid w:val="003B1D99"/>
    <w:rsid w:val="003B2720"/>
    <w:rsid w:val="003B2E6F"/>
    <w:rsid w:val="003B476A"/>
    <w:rsid w:val="003B5A26"/>
    <w:rsid w:val="003B5FB3"/>
    <w:rsid w:val="003B661C"/>
    <w:rsid w:val="003B6833"/>
    <w:rsid w:val="003B69ED"/>
    <w:rsid w:val="003B6BA2"/>
    <w:rsid w:val="003B7291"/>
    <w:rsid w:val="003B7324"/>
    <w:rsid w:val="003B77FE"/>
    <w:rsid w:val="003B7AAF"/>
    <w:rsid w:val="003C0091"/>
    <w:rsid w:val="003C1BB2"/>
    <w:rsid w:val="003C24EB"/>
    <w:rsid w:val="003C48B4"/>
    <w:rsid w:val="003C4FF8"/>
    <w:rsid w:val="003C5848"/>
    <w:rsid w:val="003C5F2A"/>
    <w:rsid w:val="003C6752"/>
    <w:rsid w:val="003C6F6A"/>
    <w:rsid w:val="003C757B"/>
    <w:rsid w:val="003D0B61"/>
    <w:rsid w:val="003D1CFC"/>
    <w:rsid w:val="003D20EE"/>
    <w:rsid w:val="003D3594"/>
    <w:rsid w:val="003D469B"/>
    <w:rsid w:val="003D478B"/>
    <w:rsid w:val="003D4AFB"/>
    <w:rsid w:val="003D5D69"/>
    <w:rsid w:val="003D67DE"/>
    <w:rsid w:val="003D715B"/>
    <w:rsid w:val="003D75A5"/>
    <w:rsid w:val="003D7C67"/>
    <w:rsid w:val="003E0308"/>
    <w:rsid w:val="003E05EA"/>
    <w:rsid w:val="003E155C"/>
    <w:rsid w:val="003E27B0"/>
    <w:rsid w:val="003E2FDA"/>
    <w:rsid w:val="003E4687"/>
    <w:rsid w:val="003E6300"/>
    <w:rsid w:val="003E630F"/>
    <w:rsid w:val="003E6538"/>
    <w:rsid w:val="003E6562"/>
    <w:rsid w:val="003E6B17"/>
    <w:rsid w:val="003E7D00"/>
    <w:rsid w:val="003E7E42"/>
    <w:rsid w:val="003F06EC"/>
    <w:rsid w:val="003F28FE"/>
    <w:rsid w:val="003F2A8E"/>
    <w:rsid w:val="003F2B33"/>
    <w:rsid w:val="003F2F1B"/>
    <w:rsid w:val="003F3A8F"/>
    <w:rsid w:val="003F3EAB"/>
    <w:rsid w:val="003F3F75"/>
    <w:rsid w:val="003F4113"/>
    <w:rsid w:val="003F41C7"/>
    <w:rsid w:val="003F4FA8"/>
    <w:rsid w:val="003F52E8"/>
    <w:rsid w:val="003F57E4"/>
    <w:rsid w:val="003F6E1B"/>
    <w:rsid w:val="003F75AB"/>
    <w:rsid w:val="003F7695"/>
    <w:rsid w:val="003F7B77"/>
    <w:rsid w:val="004005C0"/>
    <w:rsid w:val="0040093D"/>
    <w:rsid w:val="0040129D"/>
    <w:rsid w:val="00401465"/>
    <w:rsid w:val="00401DD1"/>
    <w:rsid w:val="00401FD0"/>
    <w:rsid w:val="0040254A"/>
    <w:rsid w:val="00404609"/>
    <w:rsid w:val="00404B22"/>
    <w:rsid w:val="0040525E"/>
    <w:rsid w:val="004073B9"/>
    <w:rsid w:val="00407E4E"/>
    <w:rsid w:val="0041067D"/>
    <w:rsid w:val="004111F1"/>
    <w:rsid w:val="004112F2"/>
    <w:rsid w:val="0041179C"/>
    <w:rsid w:val="004117F7"/>
    <w:rsid w:val="0041193F"/>
    <w:rsid w:val="00412564"/>
    <w:rsid w:val="00414445"/>
    <w:rsid w:val="00414793"/>
    <w:rsid w:val="0041487F"/>
    <w:rsid w:val="004160D0"/>
    <w:rsid w:val="00416384"/>
    <w:rsid w:val="004163B9"/>
    <w:rsid w:val="00416463"/>
    <w:rsid w:val="004164CA"/>
    <w:rsid w:val="00420A6E"/>
    <w:rsid w:val="00420C68"/>
    <w:rsid w:val="00421CED"/>
    <w:rsid w:val="00421D27"/>
    <w:rsid w:val="00421E7E"/>
    <w:rsid w:val="00421FE5"/>
    <w:rsid w:val="004221CD"/>
    <w:rsid w:val="004231B0"/>
    <w:rsid w:val="004236A7"/>
    <w:rsid w:val="00424343"/>
    <w:rsid w:val="0042481C"/>
    <w:rsid w:val="00425314"/>
    <w:rsid w:val="00425741"/>
    <w:rsid w:val="004266DF"/>
    <w:rsid w:val="0042698D"/>
    <w:rsid w:val="00426C79"/>
    <w:rsid w:val="00430225"/>
    <w:rsid w:val="0043023F"/>
    <w:rsid w:val="004303E3"/>
    <w:rsid w:val="00431138"/>
    <w:rsid w:val="00431471"/>
    <w:rsid w:val="00431A5B"/>
    <w:rsid w:val="0043229F"/>
    <w:rsid w:val="00432319"/>
    <w:rsid w:val="0043276F"/>
    <w:rsid w:val="00432AE9"/>
    <w:rsid w:val="00432EDD"/>
    <w:rsid w:val="00433201"/>
    <w:rsid w:val="004340B7"/>
    <w:rsid w:val="004341BE"/>
    <w:rsid w:val="00434565"/>
    <w:rsid w:val="0043569F"/>
    <w:rsid w:val="00435772"/>
    <w:rsid w:val="004358CB"/>
    <w:rsid w:val="004370DD"/>
    <w:rsid w:val="0044166B"/>
    <w:rsid w:val="00441795"/>
    <w:rsid w:val="00442239"/>
    <w:rsid w:val="004424AB"/>
    <w:rsid w:val="00442726"/>
    <w:rsid w:val="00442E5A"/>
    <w:rsid w:val="00442FD1"/>
    <w:rsid w:val="004433B3"/>
    <w:rsid w:val="004434E2"/>
    <w:rsid w:val="00444300"/>
    <w:rsid w:val="0044478B"/>
    <w:rsid w:val="0044480B"/>
    <w:rsid w:val="004448AD"/>
    <w:rsid w:val="00444EF2"/>
    <w:rsid w:val="0044523E"/>
    <w:rsid w:val="00445DD0"/>
    <w:rsid w:val="0044694A"/>
    <w:rsid w:val="00452ACB"/>
    <w:rsid w:val="00452EEA"/>
    <w:rsid w:val="004532CA"/>
    <w:rsid w:val="00453E9A"/>
    <w:rsid w:val="00453FBB"/>
    <w:rsid w:val="00454757"/>
    <w:rsid w:val="00454F2D"/>
    <w:rsid w:val="00456727"/>
    <w:rsid w:val="00457465"/>
    <w:rsid w:val="0046018B"/>
    <w:rsid w:val="004608DE"/>
    <w:rsid w:val="00461730"/>
    <w:rsid w:val="00461A08"/>
    <w:rsid w:val="00461E20"/>
    <w:rsid w:val="0046212F"/>
    <w:rsid w:val="0046461E"/>
    <w:rsid w:val="00464A6C"/>
    <w:rsid w:val="004655AA"/>
    <w:rsid w:val="00465DA3"/>
    <w:rsid w:val="0046621F"/>
    <w:rsid w:val="0046668C"/>
    <w:rsid w:val="00466CD4"/>
    <w:rsid w:val="00466D5B"/>
    <w:rsid w:val="0046728F"/>
    <w:rsid w:val="004673D5"/>
    <w:rsid w:val="00467A7E"/>
    <w:rsid w:val="00470228"/>
    <w:rsid w:val="0047049D"/>
    <w:rsid w:val="0047105F"/>
    <w:rsid w:val="00471742"/>
    <w:rsid w:val="004720D6"/>
    <w:rsid w:val="00472833"/>
    <w:rsid w:val="004736A2"/>
    <w:rsid w:val="004738A5"/>
    <w:rsid w:val="004742E5"/>
    <w:rsid w:val="00474C74"/>
    <w:rsid w:val="004750A2"/>
    <w:rsid w:val="00475326"/>
    <w:rsid w:val="004757F2"/>
    <w:rsid w:val="00476A09"/>
    <w:rsid w:val="00477AF2"/>
    <w:rsid w:val="00477B67"/>
    <w:rsid w:val="00477CEE"/>
    <w:rsid w:val="0048146F"/>
    <w:rsid w:val="00482546"/>
    <w:rsid w:val="00482889"/>
    <w:rsid w:val="00482B7C"/>
    <w:rsid w:val="00483BA4"/>
    <w:rsid w:val="00483EDF"/>
    <w:rsid w:val="004843CD"/>
    <w:rsid w:val="0048576F"/>
    <w:rsid w:val="00485C4A"/>
    <w:rsid w:val="00485F1D"/>
    <w:rsid w:val="004866CB"/>
    <w:rsid w:val="00487047"/>
    <w:rsid w:val="0049045D"/>
    <w:rsid w:val="00490E21"/>
    <w:rsid w:val="00490F5B"/>
    <w:rsid w:val="00491056"/>
    <w:rsid w:val="00491C6A"/>
    <w:rsid w:val="0049270A"/>
    <w:rsid w:val="00492879"/>
    <w:rsid w:val="00493266"/>
    <w:rsid w:val="004934CF"/>
    <w:rsid w:val="0049359A"/>
    <w:rsid w:val="00493D84"/>
    <w:rsid w:val="00493F04"/>
    <w:rsid w:val="0049524D"/>
    <w:rsid w:val="0049583C"/>
    <w:rsid w:val="00496C32"/>
    <w:rsid w:val="0049733F"/>
    <w:rsid w:val="00497FD2"/>
    <w:rsid w:val="004A0259"/>
    <w:rsid w:val="004A106A"/>
    <w:rsid w:val="004A243D"/>
    <w:rsid w:val="004A36FA"/>
    <w:rsid w:val="004A4F62"/>
    <w:rsid w:val="004A5940"/>
    <w:rsid w:val="004A7279"/>
    <w:rsid w:val="004A7BEC"/>
    <w:rsid w:val="004A7DF4"/>
    <w:rsid w:val="004B095F"/>
    <w:rsid w:val="004B0BC6"/>
    <w:rsid w:val="004B162A"/>
    <w:rsid w:val="004B21A9"/>
    <w:rsid w:val="004B29E3"/>
    <w:rsid w:val="004B2FE5"/>
    <w:rsid w:val="004B32F0"/>
    <w:rsid w:val="004B3374"/>
    <w:rsid w:val="004B41C3"/>
    <w:rsid w:val="004B4708"/>
    <w:rsid w:val="004B47FD"/>
    <w:rsid w:val="004B4919"/>
    <w:rsid w:val="004B4EF9"/>
    <w:rsid w:val="004B62B0"/>
    <w:rsid w:val="004B6FFC"/>
    <w:rsid w:val="004B72D0"/>
    <w:rsid w:val="004B7618"/>
    <w:rsid w:val="004B794A"/>
    <w:rsid w:val="004C0C7C"/>
    <w:rsid w:val="004C129C"/>
    <w:rsid w:val="004C1320"/>
    <w:rsid w:val="004C13D8"/>
    <w:rsid w:val="004C1C70"/>
    <w:rsid w:val="004C1E6F"/>
    <w:rsid w:val="004C21D7"/>
    <w:rsid w:val="004C432A"/>
    <w:rsid w:val="004C4549"/>
    <w:rsid w:val="004C64CF"/>
    <w:rsid w:val="004C650E"/>
    <w:rsid w:val="004C73A9"/>
    <w:rsid w:val="004C753C"/>
    <w:rsid w:val="004D03AD"/>
    <w:rsid w:val="004D03AF"/>
    <w:rsid w:val="004D08E2"/>
    <w:rsid w:val="004D0A09"/>
    <w:rsid w:val="004D0CF3"/>
    <w:rsid w:val="004D19E3"/>
    <w:rsid w:val="004D1B8A"/>
    <w:rsid w:val="004D1CE6"/>
    <w:rsid w:val="004D2699"/>
    <w:rsid w:val="004D3809"/>
    <w:rsid w:val="004D43E9"/>
    <w:rsid w:val="004D6492"/>
    <w:rsid w:val="004D693A"/>
    <w:rsid w:val="004D6C8D"/>
    <w:rsid w:val="004D70A2"/>
    <w:rsid w:val="004D72A1"/>
    <w:rsid w:val="004D76DB"/>
    <w:rsid w:val="004E076D"/>
    <w:rsid w:val="004E0C21"/>
    <w:rsid w:val="004E13E3"/>
    <w:rsid w:val="004E1E83"/>
    <w:rsid w:val="004E2169"/>
    <w:rsid w:val="004E2642"/>
    <w:rsid w:val="004E265C"/>
    <w:rsid w:val="004E2F82"/>
    <w:rsid w:val="004E3106"/>
    <w:rsid w:val="004E3815"/>
    <w:rsid w:val="004E3926"/>
    <w:rsid w:val="004E42B5"/>
    <w:rsid w:val="004E43F2"/>
    <w:rsid w:val="004E695B"/>
    <w:rsid w:val="004E6D6E"/>
    <w:rsid w:val="004E740F"/>
    <w:rsid w:val="004F0619"/>
    <w:rsid w:val="004F0691"/>
    <w:rsid w:val="004F0AD9"/>
    <w:rsid w:val="004F1365"/>
    <w:rsid w:val="004F2657"/>
    <w:rsid w:val="004F291D"/>
    <w:rsid w:val="004F328D"/>
    <w:rsid w:val="004F4479"/>
    <w:rsid w:val="004F4D65"/>
    <w:rsid w:val="004F503B"/>
    <w:rsid w:val="004F5276"/>
    <w:rsid w:val="004F6821"/>
    <w:rsid w:val="004F7BB2"/>
    <w:rsid w:val="005006B4"/>
    <w:rsid w:val="005011CE"/>
    <w:rsid w:val="0050131A"/>
    <w:rsid w:val="00501658"/>
    <w:rsid w:val="00502D92"/>
    <w:rsid w:val="00502DD7"/>
    <w:rsid w:val="00502FE0"/>
    <w:rsid w:val="0050316F"/>
    <w:rsid w:val="005045EE"/>
    <w:rsid w:val="005047E3"/>
    <w:rsid w:val="0050490B"/>
    <w:rsid w:val="00504EDD"/>
    <w:rsid w:val="005067C5"/>
    <w:rsid w:val="0050719F"/>
    <w:rsid w:val="005074E7"/>
    <w:rsid w:val="0051025E"/>
    <w:rsid w:val="0051056D"/>
    <w:rsid w:val="00510F59"/>
    <w:rsid w:val="00511000"/>
    <w:rsid w:val="0051213B"/>
    <w:rsid w:val="00512289"/>
    <w:rsid w:val="005127A8"/>
    <w:rsid w:val="00512A29"/>
    <w:rsid w:val="005130AF"/>
    <w:rsid w:val="00513258"/>
    <w:rsid w:val="0051326B"/>
    <w:rsid w:val="00513780"/>
    <w:rsid w:val="005140E2"/>
    <w:rsid w:val="005147C2"/>
    <w:rsid w:val="00515608"/>
    <w:rsid w:val="00515A9B"/>
    <w:rsid w:val="00515AC0"/>
    <w:rsid w:val="00516932"/>
    <w:rsid w:val="00517457"/>
    <w:rsid w:val="00517BCF"/>
    <w:rsid w:val="00517CB7"/>
    <w:rsid w:val="00521D16"/>
    <w:rsid w:val="00521F53"/>
    <w:rsid w:val="005223BD"/>
    <w:rsid w:val="005236FE"/>
    <w:rsid w:val="00523AE5"/>
    <w:rsid w:val="00524478"/>
    <w:rsid w:val="005247ED"/>
    <w:rsid w:val="00525EE9"/>
    <w:rsid w:val="00527419"/>
    <w:rsid w:val="00527993"/>
    <w:rsid w:val="0053034B"/>
    <w:rsid w:val="005304E1"/>
    <w:rsid w:val="00531304"/>
    <w:rsid w:val="0053200E"/>
    <w:rsid w:val="005333D1"/>
    <w:rsid w:val="00534120"/>
    <w:rsid w:val="00535041"/>
    <w:rsid w:val="0053536B"/>
    <w:rsid w:val="005363A4"/>
    <w:rsid w:val="0053652D"/>
    <w:rsid w:val="00536980"/>
    <w:rsid w:val="00536ECB"/>
    <w:rsid w:val="00537D27"/>
    <w:rsid w:val="005412D0"/>
    <w:rsid w:val="00543497"/>
    <w:rsid w:val="00543CC8"/>
    <w:rsid w:val="00543CFE"/>
    <w:rsid w:val="00544CB1"/>
    <w:rsid w:val="0054521F"/>
    <w:rsid w:val="00545534"/>
    <w:rsid w:val="00545A9C"/>
    <w:rsid w:val="00545B55"/>
    <w:rsid w:val="00545DDD"/>
    <w:rsid w:val="005463C8"/>
    <w:rsid w:val="00547364"/>
    <w:rsid w:val="005477C1"/>
    <w:rsid w:val="0054797B"/>
    <w:rsid w:val="00550FA3"/>
    <w:rsid w:val="0055183F"/>
    <w:rsid w:val="005522E3"/>
    <w:rsid w:val="005523E2"/>
    <w:rsid w:val="005526BA"/>
    <w:rsid w:val="00552AAA"/>
    <w:rsid w:val="00552EA3"/>
    <w:rsid w:val="00552F45"/>
    <w:rsid w:val="00553007"/>
    <w:rsid w:val="005553AE"/>
    <w:rsid w:val="0055594E"/>
    <w:rsid w:val="00556080"/>
    <w:rsid w:val="0055727B"/>
    <w:rsid w:val="005572AC"/>
    <w:rsid w:val="0055750F"/>
    <w:rsid w:val="005575F3"/>
    <w:rsid w:val="00557780"/>
    <w:rsid w:val="0056012A"/>
    <w:rsid w:val="005604B3"/>
    <w:rsid w:val="0056240E"/>
    <w:rsid w:val="00562553"/>
    <w:rsid w:val="005630B1"/>
    <w:rsid w:val="005632C4"/>
    <w:rsid w:val="0056353F"/>
    <w:rsid w:val="00563A22"/>
    <w:rsid w:val="00563CBC"/>
    <w:rsid w:val="00563E30"/>
    <w:rsid w:val="0056473D"/>
    <w:rsid w:val="00564820"/>
    <w:rsid w:val="00564C57"/>
    <w:rsid w:val="00564C9B"/>
    <w:rsid w:val="00564CA4"/>
    <w:rsid w:val="00565B24"/>
    <w:rsid w:val="00565D3A"/>
    <w:rsid w:val="00565E9E"/>
    <w:rsid w:val="005666CF"/>
    <w:rsid w:val="00566992"/>
    <w:rsid w:val="005672F4"/>
    <w:rsid w:val="00567479"/>
    <w:rsid w:val="00567A4C"/>
    <w:rsid w:val="00567D82"/>
    <w:rsid w:val="0057018A"/>
    <w:rsid w:val="00570197"/>
    <w:rsid w:val="005705C8"/>
    <w:rsid w:val="005707A6"/>
    <w:rsid w:val="00573036"/>
    <w:rsid w:val="005732A4"/>
    <w:rsid w:val="005732FE"/>
    <w:rsid w:val="00573BBF"/>
    <w:rsid w:val="0057435B"/>
    <w:rsid w:val="00574DC3"/>
    <w:rsid w:val="00575DF5"/>
    <w:rsid w:val="0057607D"/>
    <w:rsid w:val="005765C4"/>
    <w:rsid w:val="00576826"/>
    <w:rsid w:val="00576CFB"/>
    <w:rsid w:val="00576E19"/>
    <w:rsid w:val="00576EE6"/>
    <w:rsid w:val="00577231"/>
    <w:rsid w:val="00577CFA"/>
    <w:rsid w:val="00581E74"/>
    <w:rsid w:val="00582005"/>
    <w:rsid w:val="00582825"/>
    <w:rsid w:val="00583BF4"/>
    <w:rsid w:val="0058403B"/>
    <w:rsid w:val="00584520"/>
    <w:rsid w:val="00584CD6"/>
    <w:rsid w:val="0058599E"/>
    <w:rsid w:val="00586910"/>
    <w:rsid w:val="00586AEF"/>
    <w:rsid w:val="00587324"/>
    <w:rsid w:val="00587FA1"/>
    <w:rsid w:val="00590735"/>
    <w:rsid w:val="005908B0"/>
    <w:rsid w:val="005919B6"/>
    <w:rsid w:val="00592204"/>
    <w:rsid w:val="005931DE"/>
    <w:rsid w:val="0059556D"/>
    <w:rsid w:val="00596871"/>
    <w:rsid w:val="005A0F94"/>
    <w:rsid w:val="005A134E"/>
    <w:rsid w:val="005A1ED5"/>
    <w:rsid w:val="005A2CD7"/>
    <w:rsid w:val="005A3226"/>
    <w:rsid w:val="005A33D5"/>
    <w:rsid w:val="005A3873"/>
    <w:rsid w:val="005A3942"/>
    <w:rsid w:val="005A4C61"/>
    <w:rsid w:val="005A64A1"/>
    <w:rsid w:val="005A6AAB"/>
    <w:rsid w:val="005A6BAE"/>
    <w:rsid w:val="005A6F7E"/>
    <w:rsid w:val="005A7065"/>
    <w:rsid w:val="005A729D"/>
    <w:rsid w:val="005A745C"/>
    <w:rsid w:val="005B081E"/>
    <w:rsid w:val="005B0C55"/>
    <w:rsid w:val="005B11D0"/>
    <w:rsid w:val="005B18BD"/>
    <w:rsid w:val="005B19CC"/>
    <w:rsid w:val="005B1CB6"/>
    <w:rsid w:val="005B21C4"/>
    <w:rsid w:val="005B27DE"/>
    <w:rsid w:val="005B2CE7"/>
    <w:rsid w:val="005B3114"/>
    <w:rsid w:val="005B351D"/>
    <w:rsid w:val="005B51BF"/>
    <w:rsid w:val="005B58E0"/>
    <w:rsid w:val="005B5942"/>
    <w:rsid w:val="005B632D"/>
    <w:rsid w:val="005B646D"/>
    <w:rsid w:val="005B6F91"/>
    <w:rsid w:val="005B7D3E"/>
    <w:rsid w:val="005C00EA"/>
    <w:rsid w:val="005C05E6"/>
    <w:rsid w:val="005C062B"/>
    <w:rsid w:val="005C1B1B"/>
    <w:rsid w:val="005C2152"/>
    <w:rsid w:val="005C21A8"/>
    <w:rsid w:val="005C26B4"/>
    <w:rsid w:val="005C2D89"/>
    <w:rsid w:val="005C371F"/>
    <w:rsid w:val="005C3FA1"/>
    <w:rsid w:val="005C4EAF"/>
    <w:rsid w:val="005C51CF"/>
    <w:rsid w:val="005C5EF5"/>
    <w:rsid w:val="005C6145"/>
    <w:rsid w:val="005C715D"/>
    <w:rsid w:val="005C7393"/>
    <w:rsid w:val="005D03A2"/>
    <w:rsid w:val="005D0BFF"/>
    <w:rsid w:val="005D0FAD"/>
    <w:rsid w:val="005D1847"/>
    <w:rsid w:val="005D1B2F"/>
    <w:rsid w:val="005D1D59"/>
    <w:rsid w:val="005D26CF"/>
    <w:rsid w:val="005D333E"/>
    <w:rsid w:val="005D6D0F"/>
    <w:rsid w:val="005D6DD2"/>
    <w:rsid w:val="005D70F4"/>
    <w:rsid w:val="005D7A2E"/>
    <w:rsid w:val="005D7DAE"/>
    <w:rsid w:val="005E04F5"/>
    <w:rsid w:val="005E136D"/>
    <w:rsid w:val="005E2A6A"/>
    <w:rsid w:val="005E3150"/>
    <w:rsid w:val="005E31C1"/>
    <w:rsid w:val="005E33B7"/>
    <w:rsid w:val="005E358B"/>
    <w:rsid w:val="005E406A"/>
    <w:rsid w:val="005E4820"/>
    <w:rsid w:val="005E48DF"/>
    <w:rsid w:val="005E50D9"/>
    <w:rsid w:val="005E6B91"/>
    <w:rsid w:val="005E750C"/>
    <w:rsid w:val="005E7E8F"/>
    <w:rsid w:val="005F02F0"/>
    <w:rsid w:val="005F12FA"/>
    <w:rsid w:val="005F1485"/>
    <w:rsid w:val="005F14AB"/>
    <w:rsid w:val="005F17F1"/>
    <w:rsid w:val="005F1A51"/>
    <w:rsid w:val="005F2098"/>
    <w:rsid w:val="005F2623"/>
    <w:rsid w:val="005F33A8"/>
    <w:rsid w:val="005F362D"/>
    <w:rsid w:val="005F4008"/>
    <w:rsid w:val="005F438F"/>
    <w:rsid w:val="005F640F"/>
    <w:rsid w:val="005F66B9"/>
    <w:rsid w:val="005F676A"/>
    <w:rsid w:val="005F69E4"/>
    <w:rsid w:val="005F6E35"/>
    <w:rsid w:val="005F7449"/>
    <w:rsid w:val="005F7836"/>
    <w:rsid w:val="005F7985"/>
    <w:rsid w:val="005F7B87"/>
    <w:rsid w:val="00600FA0"/>
    <w:rsid w:val="0060232B"/>
    <w:rsid w:val="00604732"/>
    <w:rsid w:val="00604FC4"/>
    <w:rsid w:val="00605356"/>
    <w:rsid w:val="00605493"/>
    <w:rsid w:val="006059D5"/>
    <w:rsid w:val="00607DD7"/>
    <w:rsid w:val="0061099E"/>
    <w:rsid w:val="0061141E"/>
    <w:rsid w:val="0061260F"/>
    <w:rsid w:val="006134AF"/>
    <w:rsid w:val="006134B8"/>
    <w:rsid w:val="00613A7B"/>
    <w:rsid w:val="00613D20"/>
    <w:rsid w:val="00614520"/>
    <w:rsid w:val="00614A30"/>
    <w:rsid w:val="006154D6"/>
    <w:rsid w:val="006155F1"/>
    <w:rsid w:val="00615755"/>
    <w:rsid w:val="00615976"/>
    <w:rsid w:val="006164A5"/>
    <w:rsid w:val="00616B64"/>
    <w:rsid w:val="00616C04"/>
    <w:rsid w:val="00616CEE"/>
    <w:rsid w:val="00617AD1"/>
    <w:rsid w:val="00617D01"/>
    <w:rsid w:val="00617E65"/>
    <w:rsid w:val="006204B2"/>
    <w:rsid w:val="006210C2"/>
    <w:rsid w:val="00621310"/>
    <w:rsid w:val="0062132A"/>
    <w:rsid w:val="00621705"/>
    <w:rsid w:val="00622B6C"/>
    <w:rsid w:val="00625089"/>
    <w:rsid w:val="006254FF"/>
    <w:rsid w:val="00625657"/>
    <w:rsid w:val="00625AD6"/>
    <w:rsid w:val="006265EE"/>
    <w:rsid w:val="0062681A"/>
    <w:rsid w:val="0062686B"/>
    <w:rsid w:val="00627531"/>
    <w:rsid w:val="00627957"/>
    <w:rsid w:val="00627994"/>
    <w:rsid w:val="00627B1F"/>
    <w:rsid w:val="00630054"/>
    <w:rsid w:val="006300DF"/>
    <w:rsid w:val="00630EBC"/>
    <w:rsid w:val="006315BF"/>
    <w:rsid w:val="00631CBF"/>
    <w:rsid w:val="00631FCB"/>
    <w:rsid w:val="0063255D"/>
    <w:rsid w:val="006328C9"/>
    <w:rsid w:val="00633010"/>
    <w:rsid w:val="00633776"/>
    <w:rsid w:val="0063395C"/>
    <w:rsid w:val="00635006"/>
    <w:rsid w:val="006350D8"/>
    <w:rsid w:val="0063565C"/>
    <w:rsid w:val="0063629E"/>
    <w:rsid w:val="006373B8"/>
    <w:rsid w:val="00637FA2"/>
    <w:rsid w:val="00640030"/>
    <w:rsid w:val="0064105F"/>
    <w:rsid w:val="00641EBC"/>
    <w:rsid w:val="0064235F"/>
    <w:rsid w:val="00642EA0"/>
    <w:rsid w:val="006442F1"/>
    <w:rsid w:val="00645272"/>
    <w:rsid w:val="00645732"/>
    <w:rsid w:val="00645B89"/>
    <w:rsid w:val="00646B13"/>
    <w:rsid w:val="00650E1C"/>
    <w:rsid w:val="0065124A"/>
    <w:rsid w:val="00651415"/>
    <w:rsid w:val="006517C2"/>
    <w:rsid w:val="00651AE4"/>
    <w:rsid w:val="00651CF1"/>
    <w:rsid w:val="00651E7C"/>
    <w:rsid w:val="0065200B"/>
    <w:rsid w:val="0065225C"/>
    <w:rsid w:val="0065254C"/>
    <w:rsid w:val="00652685"/>
    <w:rsid w:val="00652CEC"/>
    <w:rsid w:val="00652F23"/>
    <w:rsid w:val="00653103"/>
    <w:rsid w:val="00653109"/>
    <w:rsid w:val="00653568"/>
    <w:rsid w:val="006550C0"/>
    <w:rsid w:val="006559D4"/>
    <w:rsid w:val="00657866"/>
    <w:rsid w:val="0065794A"/>
    <w:rsid w:val="00657BAA"/>
    <w:rsid w:val="0066006F"/>
    <w:rsid w:val="00662E51"/>
    <w:rsid w:val="00663BCC"/>
    <w:rsid w:val="0066505E"/>
    <w:rsid w:val="00666018"/>
    <w:rsid w:val="0066781E"/>
    <w:rsid w:val="006701BC"/>
    <w:rsid w:val="00670CE1"/>
    <w:rsid w:val="00670DA0"/>
    <w:rsid w:val="00670DB3"/>
    <w:rsid w:val="00671BA1"/>
    <w:rsid w:val="00672B32"/>
    <w:rsid w:val="00674589"/>
    <w:rsid w:val="006758FA"/>
    <w:rsid w:val="00675C06"/>
    <w:rsid w:val="0067750D"/>
    <w:rsid w:val="006777D8"/>
    <w:rsid w:val="006779F5"/>
    <w:rsid w:val="00677D9D"/>
    <w:rsid w:val="006806D3"/>
    <w:rsid w:val="00680922"/>
    <w:rsid w:val="00680BC1"/>
    <w:rsid w:val="00682C38"/>
    <w:rsid w:val="006833A6"/>
    <w:rsid w:val="006836D3"/>
    <w:rsid w:val="00683BA8"/>
    <w:rsid w:val="00683BFF"/>
    <w:rsid w:val="00684753"/>
    <w:rsid w:val="00684C0A"/>
    <w:rsid w:val="00685916"/>
    <w:rsid w:val="00685CC3"/>
    <w:rsid w:val="006860C5"/>
    <w:rsid w:val="00686D8B"/>
    <w:rsid w:val="00686DBD"/>
    <w:rsid w:val="00687378"/>
    <w:rsid w:val="0068753E"/>
    <w:rsid w:val="0069000A"/>
    <w:rsid w:val="00690348"/>
    <w:rsid w:val="00690F07"/>
    <w:rsid w:val="00691439"/>
    <w:rsid w:val="00692433"/>
    <w:rsid w:val="00692A52"/>
    <w:rsid w:val="0069398B"/>
    <w:rsid w:val="00694F31"/>
    <w:rsid w:val="00695070"/>
    <w:rsid w:val="006955FA"/>
    <w:rsid w:val="00695D8D"/>
    <w:rsid w:val="00695F60"/>
    <w:rsid w:val="00696D98"/>
    <w:rsid w:val="006977F5"/>
    <w:rsid w:val="006A0428"/>
    <w:rsid w:val="006A087D"/>
    <w:rsid w:val="006A09C2"/>
    <w:rsid w:val="006A1FE3"/>
    <w:rsid w:val="006A2C26"/>
    <w:rsid w:val="006A312E"/>
    <w:rsid w:val="006A336C"/>
    <w:rsid w:val="006A4119"/>
    <w:rsid w:val="006A4AE7"/>
    <w:rsid w:val="006A5211"/>
    <w:rsid w:val="006A5588"/>
    <w:rsid w:val="006A7C43"/>
    <w:rsid w:val="006B014F"/>
    <w:rsid w:val="006B0378"/>
    <w:rsid w:val="006B081B"/>
    <w:rsid w:val="006B2F52"/>
    <w:rsid w:val="006B3596"/>
    <w:rsid w:val="006B459B"/>
    <w:rsid w:val="006B5D9F"/>
    <w:rsid w:val="006C06AA"/>
    <w:rsid w:val="006C071D"/>
    <w:rsid w:val="006C091D"/>
    <w:rsid w:val="006C10E6"/>
    <w:rsid w:val="006C15CF"/>
    <w:rsid w:val="006C31A7"/>
    <w:rsid w:val="006C3725"/>
    <w:rsid w:val="006C4285"/>
    <w:rsid w:val="006C4B97"/>
    <w:rsid w:val="006C4D5F"/>
    <w:rsid w:val="006C6B9E"/>
    <w:rsid w:val="006C6BC2"/>
    <w:rsid w:val="006C6C7A"/>
    <w:rsid w:val="006C75A9"/>
    <w:rsid w:val="006C78F4"/>
    <w:rsid w:val="006D0054"/>
    <w:rsid w:val="006D1DF3"/>
    <w:rsid w:val="006D2195"/>
    <w:rsid w:val="006D262C"/>
    <w:rsid w:val="006D2D10"/>
    <w:rsid w:val="006D2EC8"/>
    <w:rsid w:val="006D361B"/>
    <w:rsid w:val="006D5A4B"/>
    <w:rsid w:val="006D5AE6"/>
    <w:rsid w:val="006D5EE3"/>
    <w:rsid w:val="006D6AE1"/>
    <w:rsid w:val="006D718E"/>
    <w:rsid w:val="006D7E7D"/>
    <w:rsid w:val="006E09A2"/>
    <w:rsid w:val="006E11F4"/>
    <w:rsid w:val="006E136E"/>
    <w:rsid w:val="006E15A5"/>
    <w:rsid w:val="006E49AE"/>
    <w:rsid w:val="006E4BA4"/>
    <w:rsid w:val="006E76EA"/>
    <w:rsid w:val="006E7AC9"/>
    <w:rsid w:val="006F0090"/>
    <w:rsid w:val="006F0632"/>
    <w:rsid w:val="006F1897"/>
    <w:rsid w:val="006F24A4"/>
    <w:rsid w:val="006F2699"/>
    <w:rsid w:val="006F3189"/>
    <w:rsid w:val="006F36E1"/>
    <w:rsid w:val="006F36FA"/>
    <w:rsid w:val="006F3D10"/>
    <w:rsid w:val="006F4017"/>
    <w:rsid w:val="006F4146"/>
    <w:rsid w:val="006F4970"/>
    <w:rsid w:val="006F505E"/>
    <w:rsid w:val="006F553B"/>
    <w:rsid w:val="006F5B0D"/>
    <w:rsid w:val="006F60BB"/>
    <w:rsid w:val="006F6C69"/>
    <w:rsid w:val="006F6DA9"/>
    <w:rsid w:val="007004EF"/>
    <w:rsid w:val="00700769"/>
    <w:rsid w:val="0070199E"/>
    <w:rsid w:val="00701D1A"/>
    <w:rsid w:val="007021F5"/>
    <w:rsid w:val="007024E6"/>
    <w:rsid w:val="00702ED3"/>
    <w:rsid w:val="00703251"/>
    <w:rsid w:val="00704E16"/>
    <w:rsid w:val="00705187"/>
    <w:rsid w:val="00710DF4"/>
    <w:rsid w:val="00711222"/>
    <w:rsid w:val="007115A1"/>
    <w:rsid w:val="00712457"/>
    <w:rsid w:val="007128B9"/>
    <w:rsid w:val="00712C50"/>
    <w:rsid w:val="00714096"/>
    <w:rsid w:val="007153E5"/>
    <w:rsid w:val="007159A5"/>
    <w:rsid w:val="00715D8D"/>
    <w:rsid w:val="00715ED6"/>
    <w:rsid w:val="00716A98"/>
    <w:rsid w:val="007170FD"/>
    <w:rsid w:val="007220B9"/>
    <w:rsid w:val="007222C4"/>
    <w:rsid w:val="00722C73"/>
    <w:rsid w:val="00722D1D"/>
    <w:rsid w:val="00723563"/>
    <w:rsid w:val="00723DC7"/>
    <w:rsid w:val="00723F4C"/>
    <w:rsid w:val="00724A1F"/>
    <w:rsid w:val="00724BB2"/>
    <w:rsid w:val="00724E3D"/>
    <w:rsid w:val="00725433"/>
    <w:rsid w:val="007262E3"/>
    <w:rsid w:val="0072676A"/>
    <w:rsid w:val="007278B3"/>
    <w:rsid w:val="00730AEC"/>
    <w:rsid w:val="00731EAC"/>
    <w:rsid w:val="0073303F"/>
    <w:rsid w:val="007345A5"/>
    <w:rsid w:val="00736142"/>
    <w:rsid w:val="00736256"/>
    <w:rsid w:val="00736D86"/>
    <w:rsid w:val="00737232"/>
    <w:rsid w:val="00737F20"/>
    <w:rsid w:val="00740039"/>
    <w:rsid w:val="00740593"/>
    <w:rsid w:val="00740C4D"/>
    <w:rsid w:val="00741618"/>
    <w:rsid w:val="0074184B"/>
    <w:rsid w:val="00741D74"/>
    <w:rsid w:val="007429FE"/>
    <w:rsid w:val="00744635"/>
    <w:rsid w:val="00744AAF"/>
    <w:rsid w:val="0075117A"/>
    <w:rsid w:val="007515E3"/>
    <w:rsid w:val="007528EF"/>
    <w:rsid w:val="00753748"/>
    <w:rsid w:val="0075394F"/>
    <w:rsid w:val="00753AE2"/>
    <w:rsid w:val="00754967"/>
    <w:rsid w:val="007555D8"/>
    <w:rsid w:val="00756942"/>
    <w:rsid w:val="007569B5"/>
    <w:rsid w:val="007575DA"/>
    <w:rsid w:val="007576F7"/>
    <w:rsid w:val="00757DAE"/>
    <w:rsid w:val="0076000B"/>
    <w:rsid w:val="00761CE8"/>
    <w:rsid w:val="00763615"/>
    <w:rsid w:val="007643E4"/>
    <w:rsid w:val="00764CEA"/>
    <w:rsid w:val="00765F23"/>
    <w:rsid w:val="00767944"/>
    <w:rsid w:val="007679C4"/>
    <w:rsid w:val="00770BF0"/>
    <w:rsid w:val="00770CB3"/>
    <w:rsid w:val="00770F50"/>
    <w:rsid w:val="0077162F"/>
    <w:rsid w:val="00771CBE"/>
    <w:rsid w:val="00772630"/>
    <w:rsid w:val="0077281C"/>
    <w:rsid w:val="007729A0"/>
    <w:rsid w:val="00772FB5"/>
    <w:rsid w:val="0077319B"/>
    <w:rsid w:val="007731CE"/>
    <w:rsid w:val="007732B2"/>
    <w:rsid w:val="00774375"/>
    <w:rsid w:val="00774680"/>
    <w:rsid w:val="0077475E"/>
    <w:rsid w:val="007749B3"/>
    <w:rsid w:val="00774E5B"/>
    <w:rsid w:val="007755C7"/>
    <w:rsid w:val="00775A41"/>
    <w:rsid w:val="0077641A"/>
    <w:rsid w:val="0077735D"/>
    <w:rsid w:val="00780622"/>
    <w:rsid w:val="00780E6F"/>
    <w:rsid w:val="00781276"/>
    <w:rsid w:val="007821A3"/>
    <w:rsid w:val="007822CA"/>
    <w:rsid w:val="007829CA"/>
    <w:rsid w:val="00782FC5"/>
    <w:rsid w:val="00784585"/>
    <w:rsid w:val="00784871"/>
    <w:rsid w:val="0078487D"/>
    <w:rsid w:val="00784A28"/>
    <w:rsid w:val="007855DD"/>
    <w:rsid w:val="00786B03"/>
    <w:rsid w:val="007870EE"/>
    <w:rsid w:val="007871B2"/>
    <w:rsid w:val="007900E3"/>
    <w:rsid w:val="007904A2"/>
    <w:rsid w:val="00791798"/>
    <w:rsid w:val="00792251"/>
    <w:rsid w:val="00792A4C"/>
    <w:rsid w:val="007942F2"/>
    <w:rsid w:val="007943DB"/>
    <w:rsid w:val="00795338"/>
    <w:rsid w:val="007959F1"/>
    <w:rsid w:val="0079646F"/>
    <w:rsid w:val="00796B2A"/>
    <w:rsid w:val="007A0849"/>
    <w:rsid w:val="007A0DA0"/>
    <w:rsid w:val="007A0ED5"/>
    <w:rsid w:val="007A102A"/>
    <w:rsid w:val="007A3440"/>
    <w:rsid w:val="007A39A0"/>
    <w:rsid w:val="007A3E8E"/>
    <w:rsid w:val="007A4D7A"/>
    <w:rsid w:val="007A52DB"/>
    <w:rsid w:val="007A61C5"/>
    <w:rsid w:val="007A640C"/>
    <w:rsid w:val="007A6628"/>
    <w:rsid w:val="007A70EC"/>
    <w:rsid w:val="007B00A0"/>
    <w:rsid w:val="007B01DD"/>
    <w:rsid w:val="007B0B51"/>
    <w:rsid w:val="007B0CBB"/>
    <w:rsid w:val="007B11B3"/>
    <w:rsid w:val="007B12D1"/>
    <w:rsid w:val="007B1FF0"/>
    <w:rsid w:val="007B29DF"/>
    <w:rsid w:val="007B3593"/>
    <w:rsid w:val="007B3C53"/>
    <w:rsid w:val="007B4100"/>
    <w:rsid w:val="007B4357"/>
    <w:rsid w:val="007B4CE1"/>
    <w:rsid w:val="007B67DF"/>
    <w:rsid w:val="007B6AF5"/>
    <w:rsid w:val="007B78A8"/>
    <w:rsid w:val="007B79ED"/>
    <w:rsid w:val="007B7B0C"/>
    <w:rsid w:val="007B7DCB"/>
    <w:rsid w:val="007C01FF"/>
    <w:rsid w:val="007C2063"/>
    <w:rsid w:val="007C2984"/>
    <w:rsid w:val="007C5E16"/>
    <w:rsid w:val="007D01E0"/>
    <w:rsid w:val="007D02E6"/>
    <w:rsid w:val="007D062F"/>
    <w:rsid w:val="007D0632"/>
    <w:rsid w:val="007D0ABE"/>
    <w:rsid w:val="007D1E43"/>
    <w:rsid w:val="007D1F95"/>
    <w:rsid w:val="007D3374"/>
    <w:rsid w:val="007D3A76"/>
    <w:rsid w:val="007D4CAF"/>
    <w:rsid w:val="007D5B47"/>
    <w:rsid w:val="007D5D83"/>
    <w:rsid w:val="007D6933"/>
    <w:rsid w:val="007D7BD2"/>
    <w:rsid w:val="007D7D98"/>
    <w:rsid w:val="007E0CBA"/>
    <w:rsid w:val="007E11CD"/>
    <w:rsid w:val="007E1395"/>
    <w:rsid w:val="007E17BE"/>
    <w:rsid w:val="007E1E03"/>
    <w:rsid w:val="007E2581"/>
    <w:rsid w:val="007E2B10"/>
    <w:rsid w:val="007E2D11"/>
    <w:rsid w:val="007E3DE2"/>
    <w:rsid w:val="007E421E"/>
    <w:rsid w:val="007E4480"/>
    <w:rsid w:val="007E489A"/>
    <w:rsid w:val="007E576E"/>
    <w:rsid w:val="007E5D8B"/>
    <w:rsid w:val="007E6106"/>
    <w:rsid w:val="007E67FC"/>
    <w:rsid w:val="007E6F89"/>
    <w:rsid w:val="007E76DA"/>
    <w:rsid w:val="007E7F7E"/>
    <w:rsid w:val="007F066F"/>
    <w:rsid w:val="007F06D2"/>
    <w:rsid w:val="007F3750"/>
    <w:rsid w:val="007F3B81"/>
    <w:rsid w:val="007F4187"/>
    <w:rsid w:val="007F4B1A"/>
    <w:rsid w:val="007F53D9"/>
    <w:rsid w:val="007F70D7"/>
    <w:rsid w:val="007F7D53"/>
    <w:rsid w:val="00801780"/>
    <w:rsid w:val="00802DD9"/>
    <w:rsid w:val="008041BB"/>
    <w:rsid w:val="00806A12"/>
    <w:rsid w:val="00810161"/>
    <w:rsid w:val="008113D0"/>
    <w:rsid w:val="0081230F"/>
    <w:rsid w:val="0081250C"/>
    <w:rsid w:val="0081371E"/>
    <w:rsid w:val="00814847"/>
    <w:rsid w:val="00815086"/>
    <w:rsid w:val="0081549B"/>
    <w:rsid w:val="00815559"/>
    <w:rsid w:val="0081582A"/>
    <w:rsid w:val="0081586B"/>
    <w:rsid w:val="00816A9D"/>
    <w:rsid w:val="00817549"/>
    <w:rsid w:val="00817DFA"/>
    <w:rsid w:val="008210EF"/>
    <w:rsid w:val="00821B5C"/>
    <w:rsid w:val="008220DF"/>
    <w:rsid w:val="008228BF"/>
    <w:rsid w:val="00825366"/>
    <w:rsid w:val="00825FB2"/>
    <w:rsid w:val="008260DF"/>
    <w:rsid w:val="0082625A"/>
    <w:rsid w:val="00830BF9"/>
    <w:rsid w:val="00831BC5"/>
    <w:rsid w:val="00832292"/>
    <w:rsid w:val="008323D5"/>
    <w:rsid w:val="008323F5"/>
    <w:rsid w:val="00832628"/>
    <w:rsid w:val="0083279B"/>
    <w:rsid w:val="00832C74"/>
    <w:rsid w:val="00833524"/>
    <w:rsid w:val="008335C1"/>
    <w:rsid w:val="0083389B"/>
    <w:rsid w:val="00833D53"/>
    <w:rsid w:val="00833F4C"/>
    <w:rsid w:val="00834F2B"/>
    <w:rsid w:val="00835294"/>
    <w:rsid w:val="00835542"/>
    <w:rsid w:val="0083575B"/>
    <w:rsid w:val="00835BAD"/>
    <w:rsid w:val="00835EBD"/>
    <w:rsid w:val="008360F4"/>
    <w:rsid w:val="00836A00"/>
    <w:rsid w:val="00836BF2"/>
    <w:rsid w:val="00837040"/>
    <w:rsid w:val="00840864"/>
    <w:rsid w:val="008413CD"/>
    <w:rsid w:val="008416F3"/>
    <w:rsid w:val="00841CD4"/>
    <w:rsid w:val="00843AAB"/>
    <w:rsid w:val="008440B8"/>
    <w:rsid w:val="00844620"/>
    <w:rsid w:val="00844757"/>
    <w:rsid w:val="00844EA4"/>
    <w:rsid w:val="008471A9"/>
    <w:rsid w:val="00847F12"/>
    <w:rsid w:val="0085118C"/>
    <w:rsid w:val="0085230C"/>
    <w:rsid w:val="008523D2"/>
    <w:rsid w:val="0085248C"/>
    <w:rsid w:val="00852A4D"/>
    <w:rsid w:val="00852D8A"/>
    <w:rsid w:val="00852F29"/>
    <w:rsid w:val="00853092"/>
    <w:rsid w:val="00854067"/>
    <w:rsid w:val="00855122"/>
    <w:rsid w:val="00855A78"/>
    <w:rsid w:val="0085678A"/>
    <w:rsid w:val="008569A9"/>
    <w:rsid w:val="008571E0"/>
    <w:rsid w:val="00857832"/>
    <w:rsid w:val="00857E83"/>
    <w:rsid w:val="00861017"/>
    <w:rsid w:val="008613E9"/>
    <w:rsid w:val="0086267C"/>
    <w:rsid w:val="00862AFA"/>
    <w:rsid w:val="00863007"/>
    <w:rsid w:val="008634C3"/>
    <w:rsid w:val="00863C75"/>
    <w:rsid w:val="00863EB1"/>
    <w:rsid w:val="008640D0"/>
    <w:rsid w:val="008642C2"/>
    <w:rsid w:val="00866F4A"/>
    <w:rsid w:val="0086730C"/>
    <w:rsid w:val="00867D4F"/>
    <w:rsid w:val="00870232"/>
    <w:rsid w:val="00870BC2"/>
    <w:rsid w:val="008711B2"/>
    <w:rsid w:val="0087158A"/>
    <w:rsid w:val="00871928"/>
    <w:rsid w:val="00871B69"/>
    <w:rsid w:val="00872B52"/>
    <w:rsid w:val="00873368"/>
    <w:rsid w:val="008733EA"/>
    <w:rsid w:val="00873D20"/>
    <w:rsid w:val="00874229"/>
    <w:rsid w:val="00874349"/>
    <w:rsid w:val="00874860"/>
    <w:rsid w:val="00874991"/>
    <w:rsid w:val="00874ED4"/>
    <w:rsid w:val="00875310"/>
    <w:rsid w:val="00876139"/>
    <w:rsid w:val="00876886"/>
    <w:rsid w:val="00876906"/>
    <w:rsid w:val="00876F9E"/>
    <w:rsid w:val="00877779"/>
    <w:rsid w:val="0088046D"/>
    <w:rsid w:val="0088070A"/>
    <w:rsid w:val="008817C4"/>
    <w:rsid w:val="008825A0"/>
    <w:rsid w:val="00882721"/>
    <w:rsid w:val="008836C2"/>
    <w:rsid w:val="0088451B"/>
    <w:rsid w:val="008870FE"/>
    <w:rsid w:val="0088755A"/>
    <w:rsid w:val="00887D0F"/>
    <w:rsid w:val="00887D19"/>
    <w:rsid w:val="00887FCB"/>
    <w:rsid w:val="00890E06"/>
    <w:rsid w:val="0089139B"/>
    <w:rsid w:val="00891439"/>
    <w:rsid w:val="00891535"/>
    <w:rsid w:val="008918D8"/>
    <w:rsid w:val="00893114"/>
    <w:rsid w:val="008933F7"/>
    <w:rsid w:val="00893AF3"/>
    <w:rsid w:val="00894C59"/>
    <w:rsid w:val="00897866"/>
    <w:rsid w:val="008A0F81"/>
    <w:rsid w:val="008A106F"/>
    <w:rsid w:val="008A3C73"/>
    <w:rsid w:val="008A400B"/>
    <w:rsid w:val="008A49E1"/>
    <w:rsid w:val="008A50A5"/>
    <w:rsid w:val="008A6DE0"/>
    <w:rsid w:val="008A7384"/>
    <w:rsid w:val="008A7952"/>
    <w:rsid w:val="008A7CC0"/>
    <w:rsid w:val="008B2BD3"/>
    <w:rsid w:val="008B3FC6"/>
    <w:rsid w:val="008B418D"/>
    <w:rsid w:val="008B6207"/>
    <w:rsid w:val="008B778D"/>
    <w:rsid w:val="008B7D7F"/>
    <w:rsid w:val="008C0CDE"/>
    <w:rsid w:val="008C122E"/>
    <w:rsid w:val="008C16CD"/>
    <w:rsid w:val="008C34A1"/>
    <w:rsid w:val="008C4A32"/>
    <w:rsid w:val="008C4AFB"/>
    <w:rsid w:val="008C4D03"/>
    <w:rsid w:val="008C780F"/>
    <w:rsid w:val="008D3177"/>
    <w:rsid w:val="008D32A5"/>
    <w:rsid w:val="008D3725"/>
    <w:rsid w:val="008D3ADF"/>
    <w:rsid w:val="008D3BC8"/>
    <w:rsid w:val="008D3F03"/>
    <w:rsid w:val="008D400C"/>
    <w:rsid w:val="008D4531"/>
    <w:rsid w:val="008D4DCB"/>
    <w:rsid w:val="008D5E0F"/>
    <w:rsid w:val="008D656E"/>
    <w:rsid w:val="008D6656"/>
    <w:rsid w:val="008D6BCD"/>
    <w:rsid w:val="008D7800"/>
    <w:rsid w:val="008E163F"/>
    <w:rsid w:val="008E2D14"/>
    <w:rsid w:val="008E2E61"/>
    <w:rsid w:val="008E3F0E"/>
    <w:rsid w:val="008E401F"/>
    <w:rsid w:val="008E4DC6"/>
    <w:rsid w:val="008E54CD"/>
    <w:rsid w:val="008E633D"/>
    <w:rsid w:val="008E7014"/>
    <w:rsid w:val="008E71AB"/>
    <w:rsid w:val="008E7435"/>
    <w:rsid w:val="008E792B"/>
    <w:rsid w:val="008E7E44"/>
    <w:rsid w:val="008F0B0E"/>
    <w:rsid w:val="008F0C0D"/>
    <w:rsid w:val="008F157D"/>
    <w:rsid w:val="008F18C3"/>
    <w:rsid w:val="008F1D9C"/>
    <w:rsid w:val="008F2C75"/>
    <w:rsid w:val="008F4BC6"/>
    <w:rsid w:val="008F5142"/>
    <w:rsid w:val="008F639C"/>
    <w:rsid w:val="008F67EA"/>
    <w:rsid w:val="008F7B95"/>
    <w:rsid w:val="008F7C7A"/>
    <w:rsid w:val="009016F0"/>
    <w:rsid w:val="00901801"/>
    <w:rsid w:val="00903434"/>
    <w:rsid w:val="0090357B"/>
    <w:rsid w:val="00904634"/>
    <w:rsid w:val="00905387"/>
    <w:rsid w:val="00906D5C"/>
    <w:rsid w:val="00907039"/>
    <w:rsid w:val="00907A31"/>
    <w:rsid w:val="0091042B"/>
    <w:rsid w:val="009104A4"/>
    <w:rsid w:val="00910589"/>
    <w:rsid w:val="0091151F"/>
    <w:rsid w:val="0091193B"/>
    <w:rsid w:val="00911D29"/>
    <w:rsid w:val="00912B88"/>
    <w:rsid w:val="009144D7"/>
    <w:rsid w:val="00914802"/>
    <w:rsid w:val="009159B4"/>
    <w:rsid w:val="00915A31"/>
    <w:rsid w:val="009161F2"/>
    <w:rsid w:val="00916638"/>
    <w:rsid w:val="00916931"/>
    <w:rsid w:val="00916F77"/>
    <w:rsid w:val="00917D34"/>
    <w:rsid w:val="009206AC"/>
    <w:rsid w:val="00920E95"/>
    <w:rsid w:val="00921049"/>
    <w:rsid w:val="009220CF"/>
    <w:rsid w:val="00922EB5"/>
    <w:rsid w:val="00924891"/>
    <w:rsid w:val="0092491A"/>
    <w:rsid w:val="00926477"/>
    <w:rsid w:val="0092668F"/>
    <w:rsid w:val="009271A4"/>
    <w:rsid w:val="009272E4"/>
    <w:rsid w:val="00927975"/>
    <w:rsid w:val="009302D1"/>
    <w:rsid w:val="00930473"/>
    <w:rsid w:val="00930B9C"/>
    <w:rsid w:val="00930CF8"/>
    <w:rsid w:val="00930D25"/>
    <w:rsid w:val="00931BDA"/>
    <w:rsid w:val="00932693"/>
    <w:rsid w:val="009326C1"/>
    <w:rsid w:val="0093330A"/>
    <w:rsid w:val="0093424B"/>
    <w:rsid w:val="00934659"/>
    <w:rsid w:val="00935DC2"/>
    <w:rsid w:val="00936132"/>
    <w:rsid w:val="00936CB9"/>
    <w:rsid w:val="00936DD7"/>
    <w:rsid w:val="00937284"/>
    <w:rsid w:val="00937611"/>
    <w:rsid w:val="009400CC"/>
    <w:rsid w:val="0094077F"/>
    <w:rsid w:val="009408F5"/>
    <w:rsid w:val="00941138"/>
    <w:rsid w:val="00942220"/>
    <w:rsid w:val="00942337"/>
    <w:rsid w:val="00942683"/>
    <w:rsid w:val="009428DB"/>
    <w:rsid w:val="009429E7"/>
    <w:rsid w:val="00942C94"/>
    <w:rsid w:val="00942CEC"/>
    <w:rsid w:val="0094406C"/>
    <w:rsid w:val="00944127"/>
    <w:rsid w:val="0094424A"/>
    <w:rsid w:val="009449E8"/>
    <w:rsid w:val="0094593F"/>
    <w:rsid w:val="009504E6"/>
    <w:rsid w:val="009505A5"/>
    <w:rsid w:val="0095143E"/>
    <w:rsid w:val="00951572"/>
    <w:rsid w:val="00952AB8"/>
    <w:rsid w:val="00953009"/>
    <w:rsid w:val="009535E3"/>
    <w:rsid w:val="009538F9"/>
    <w:rsid w:val="00953D76"/>
    <w:rsid w:val="00954330"/>
    <w:rsid w:val="00954B8B"/>
    <w:rsid w:val="0095516D"/>
    <w:rsid w:val="009553BA"/>
    <w:rsid w:val="0095566A"/>
    <w:rsid w:val="009558FA"/>
    <w:rsid w:val="009561FC"/>
    <w:rsid w:val="00956438"/>
    <w:rsid w:val="009565C1"/>
    <w:rsid w:val="009570C9"/>
    <w:rsid w:val="0095731E"/>
    <w:rsid w:val="00957877"/>
    <w:rsid w:val="00957D3E"/>
    <w:rsid w:val="009603AA"/>
    <w:rsid w:val="009611C4"/>
    <w:rsid w:val="0096130F"/>
    <w:rsid w:val="009617C1"/>
    <w:rsid w:val="00961E53"/>
    <w:rsid w:val="0096200D"/>
    <w:rsid w:val="009622C1"/>
    <w:rsid w:val="00962EE1"/>
    <w:rsid w:val="0096442C"/>
    <w:rsid w:val="009649BC"/>
    <w:rsid w:val="00964D13"/>
    <w:rsid w:val="00964EB5"/>
    <w:rsid w:val="0096565C"/>
    <w:rsid w:val="009657F6"/>
    <w:rsid w:val="009659AE"/>
    <w:rsid w:val="00965B9D"/>
    <w:rsid w:val="009667AB"/>
    <w:rsid w:val="00967142"/>
    <w:rsid w:val="0096744F"/>
    <w:rsid w:val="00967DAA"/>
    <w:rsid w:val="0097002A"/>
    <w:rsid w:val="009706A3"/>
    <w:rsid w:val="00970CFB"/>
    <w:rsid w:val="009716F0"/>
    <w:rsid w:val="00971C93"/>
    <w:rsid w:val="00971E5D"/>
    <w:rsid w:val="00972BF4"/>
    <w:rsid w:val="00974AA9"/>
    <w:rsid w:val="00974D3F"/>
    <w:rsid w:val="00974D7B"/>
    <w:rsid w:val="009769A1"/>
    <w:rsid w:val="00976E2F"/>
    <w:rsid w:val="009817A6"/>
    <w:rsid w:val="0098194C"/>
    <w:rsid w:val="00981CE6"/>
    <w:rsid w:val="009823E0"/>
    <w:rsid w:val="0098254B"/>
    <w:rsid w:val="00983C1C"/>
    <w:rsid w:val="00985250"/>
    <w:rsid w:val="0098628E"/>
    <w:rsid w:val="00987374"/>
    <w:rsid w:val="00987C3E"/>
    <w:rsid w:val="009903D9"/>
    <w:rsid w:val="00990C1F"/>
    <w:rsid w:val="009910AE"/>
    <w:rsid w:val="00992340"/>
    <w:rsid w:val="0099299D"/>
    <w:rsid w:val="0099314F"/>
    <w:rsid w:val="0099551D"/>
    <w:rsid w:val="0099601B"/>
    <w:rsid w:val="009962D7"/>
    <w:rsid w:val="00996666"/>
    <w:rsid w:val="00996ADF"/>
    <w:rsid w:val="00996DF4"/>
    <w:rsid w:val="0099758C"/>
    <w:rsid w:val="00997EF9"/>
    <w:rsid w:val="00997FD0"/>
    <w:rsid w:val="009A0B9E"/>
    <w:rsid w:val="009A172F"/>
    <w:rsid w:val="009A2F1E"/>
    <w:rsid w:val="009A3015"/>
    <w:rsid w:val="009A5569"/>
    <w:rsid w:val="009A5764"/>
    <w:rsid w:val="009A59B9"/>
    <w:rsid w:val="009A59DC"/>
    <w:rsid w:val="009A5D17"/>
    <w:rsid w:val="009A675E"/>
    <w:rsid w:val="009A6D11"/>
    <w:rsid w:val="009A7290"/>
    <w:rsid w:val="009A72B9"/>
    <w:rsid w:val="009B00D1"/>
    <w:rsid w:val="009B06FF"/>
    <w:rsid w:val="009B0B41"/>
    <w:rsid w:val="009B1C2D"/>
    <w:rsid w:val="009B1D33"/>
    <w:rsid w:val="009B2540"/>
    <w:rsid w:val="009B2F3C"/>
    <w:rsid w:val="009B3347"/>
    <w:rsid w:val="009B3C7A"/>
    <w:rsid w:val="009B4DA4"/>
    <w:rsid w:val="009B53B0"/>
    <w:rsid w:val="009B5432"/>
    <w:rsid w:val="009B5434"/>
    <w:rsid w:val="009B5D75"/>
    <w:rsid w:val="009B63B6"/>
    <w:rsid w:val="009B6823"/>
    <w:rsid w:val="009B6E20"/>
    <w:rsid w:val="009B7886"/>
    <w:rsid w:val="009C0B6B"/>
    <w:rsid w:val="009C0F77"/>
    <w:rsid w:val="009C1545"/>
    <w:rsid w:val="009C1819"/>
    <w:rsid w:val="009C287E"/>
    <w:rsid w:val="009C330F"/>
    <w:rsid w:val="009C3B35"/>
    <w:rsid w:val="009C4F19"/>
    <w:rsid w:val="009C68EB"/>
    <w:rsid w:val="009C737B"/>
    <w:rsid w:val="009D0426"/>
    <w:rsid w:val="009D0B1F"/>
    <w:rsid w:val="009D1313"/>
    <w:rsid w:val="009D14BA"/>
    <w:rsid w:val="009D1A0D"/>
    <w:rsid w:val="009D2E10"/>
    <w:rsid w:val="009D2F13"/>
    <w:rsid w:val="009D4346"/>
    <w:rsid w:val="009D434C"/>
    <w:rsid w:val="009D486E"/>
    <w:rsid w:val="009D4D26"/>
    <w:rsid w:val="009D5AC6"/>
    <w:rsid w:val="009D78CF"/>
    <w:rsid w:val="009D7CE0"/>
    <w:rsid w:val="009E055D"/>
    <w:rsid w:val="009E0FE7"/>
    <w:rsid w:val="009E220D"/>
    <w:rsid w:val="009E3F7C"/>
    <w:rsid w:val="009E5FA1"/>
    <w:rsid w:val="009E6D39"/>
    <w:rsid w:val="009E705F"/>
    <w:rsid w:val="009E7463"/>
    <w:rsid w:val="009F0342"/>
    <w:rsid w:val="009F0DD6"/>
    <w:rsid w:val="009F10C9"/>
    <w:rsid w:val="009F1330"/>
    <w:rsid w:val="009F285D"/>
    <w:rsid w:val="009F3BBB"/>
    <w:rsid w:val="009F3DFF"/>
    <w:rsid w:val="009F40F8"/>
    <w:rsid w:val="009F4E0B"/>
    <w:rsid w:val="009F52B1"/>
    <w:rsid w:val="009F6127"/>
    <w:rsid w:val="009F6380"/>
    <w:rsid w:val="009F6922"/>
    <w:rsid w:val="009F6ECC"/>
    <w:rsid w:val="009F71D5"/>
    <w:rsid w:val="009F7403"/>
    <w:rsid w:val="009F7DAA"/>
    <w:rsid w:val="00A0007E"/>
    <w:rsid w:val="00A0011D"/>
    <w:rsid w:val="00A014A3"/>
    <w:rsid w:val="00A014B8"/>
    <w:rsid w:val="00A01E4C"/>
    <w:rsid w:val="00A02664"/>
    <w:rsid w:val="00A02E4F"/>
    <w:rsid w:val="00A036E8"/>
    <w:rsid w:val="00A03904"/>
    <w:rsid w:val="00A03990"/>
    <w:rsid w:val="00A03DD2"/>
    <w:rsid w:val="00A0463E"/>
    <w:rsid w:val="00A0588D"/>
    <w:rsid w:val="00A059F3"/>
    <w:rsid w:val="00A062F2"/>
    <w:rsid w:val="00A06315"/>
    <w:rsid w:val="00A06601"/>
    <w:rsid w:val="00A06991"/>
    <w:rsid w:val="00A06B9F"/>
    <w:rsid w:val="00A07343"/>
    <w:rsid w:val="00A07D09"/>
    <w:rsid w:val="00A10176"/>
    <w:rsid w:val="00A10CDF"/>
    <w:rsid w:val="00A11674"/>
    <w:rsid w:val="00A11F05"/>
    <w:rsid w:val="00A12CA5"/>
    <w:rsid w:val="00A12F19"/>
    <w:rsid w:val="00A12FAC"/>
    <w:rsid w:val="00A14174"/>
    <w:rsid w:val="00A147F8"/>
    <w:rsid w:val="00A16391"/>
    <w:rsid w:val="00A20223"/>
    <w:rsid w:val="00A20C82"/>
    <w:rsid w:val="00A20DA2"/>
    <w:rsid w:val="00A20F08"/>
    <w:rsid w:val="00A21FBD"/>
    <w:rsid w:val="00A221F2"/>
    <w:rsid w:val="00A23884"/>
    <w:rsid w:val="00A27E9B"/>
    <w:rsid w:val="00A3005B"/>
    <w:rsid w:val="00A30308"/>
    <w:rsid w:val="00A30F64"/>
    <w:rsid w:val="00A3101D"/>
    <w:rsid w:val="00A318B8"/>
    <w:rsid w:val="00A34B94"/>
    <w:rsid w:val="00A3558F"/>
    <w:rsid w:val="00A35682"/>
    <w:rsid w:val="00A360C8"/>
    <w:rsid w:val="00A3631C"/>
    <w:rsid w:val="00A366AE"/>
    <w:rsid w:val="00A373B0"/>
    <w:rsid w:val="00A403BB"/>
    <w:rsid w:val="00A40C36"/>
    <w:rsid w:val="00A40C73"/>
    <w:rsid w:val="00A41808"/>
    <w:rsid w:val="00A419B5"/>
    <w:rsid w:val="00A41C5D"/>
    <w:rsid w:val="00A425BC"/>
    <w:rsid w:val="00A42839"/>
    <w:rsid w:val="00A446E6"/>
    <w:rsid w:val="00A45541"/>
    <w:rsid w:val="00A455A9"/>
    <w:rsid w:val="00A456BE"/>
    <w:rsid w:val="00A45752"/>
    <w:rsid w:val="00A46367"/>
    <w:rsid w:val="00A47019"/>
    <w:rsid w:val="00A51087"/>
    <w:rsid w:val="00A51113"/>
    <w:rsid w:val="00A51206"/>
    <w:rsid w:val="00A51C18"/>
    <w:rsid w:val="00A52148"/>
    <w:rsid w:val="00A5244D"/>
    <w:rsid w:val="00A52BDE"/>
    <w:rsid w:val="00A536B5"/>
    <w:rsid w:val="00A542A5"/>
    <w:rsid w:val="00A548AE"/>
    <w:rsid w:val="00A549B4"/>
    <w:rsid w:val="00A55447"/>
    <w:rsid w:val="00A55572"/>
    <w:rsid w:val="00A562D4"/>
    <w:rsid w:val="00A564F4"/>
    <w:rsid w:val="00A56F7D"/>
    <w:rsid w:val="00A601E6"/>
    <w:rsid w:val="00A60693"/>
    <w:rsid w:val="00A606AF"/>
    <w:rsid w:val="00A60BBA"/>
    <w:rsid w:val="00A6101B"/>
    <w:rsid w:val="00A61253"/>
    <w:rsid w:val="00A61292"/>
    <w:rsid w:val="00A63B46"/>
    <w:rsid w:val="00A63D05"/>
    <w:rsid w:val="00A6457B"/>
    <w:rsid w:val="00A6463F"/>
    <w:rsid w:val="00A64DC5"/>
    <w:rsid w:val="00A65DA3"/>
    <w:rsid w:val="00A66B9C"/>
    <w:rsid w:val="00A677D4"/>
    <w:rsid w:val="00A678E5"/>
    <w:rsid w:val="00A67E77"/>
    <w:rsid w:val="00A7187E"/>
    <w:rsid w:val="00A71D3C"/>
    <w:rsid w:val="00A73F4B"/>
    <w:rsid w:val="00A75B28"/>
    <w:rsid w:val="00A75B6C"/>
    <w:rsid w:val="00A75E5A"/>
    <w:rsid w:val="00A77002"/>
    <w:rsid w:val="00A77F12"/>
    <w:rsid w:val="00A804A2"/>
    <w:rsid w:val="00A80DA1"/>
    <w:rsid w:val="00A81743"/>
    <w:rsid w:val="00A81DC1"/>
    <w:rsid w:val="00A81F07"/>
    <w:rsid w:val="00A82807"/>
    <w:rsid w:val="00A82D3C"/>
    <w:rsid w:val="00A837C6"/>
    <w:rsid w:val="00A83C17"/>
    <w:rsid w:val="00A8445D"/>
    <w:rsid w:val="00A85FF0"/>
    <w:rsid w:val="00A86168"/>
    <w:rsid w:val="00A867C1"/>
    <w:rsid w:val="00A86BD5"/>
    <w:rsid w:val="00A871F6"/>
    <w:rsid w:val="00A87BBD"/>
    <w:rsid w:val="00A87D4D"/>
    <w:rsid w:val="00A902DB"/>
    <w:rsid w:val="00A9040E"/>
    <w:rsid w:val="00A91373"/>
    <w:rsid w:val="00A91A27"/>
    <w:rsid w:val="00A937D7"/>
    <w:rsid w:val="00A940A7"/>
    <w:rsid w:val="00A94D36"/>
    <w:rsid w:val="00A9506D"/>
    <w:rsid w:val="00A952F1"/>
    <w:rsid w:val="00A95377"/>
    <w:rsid w:val="00A955A6"/>
    <w:rsid w:val="00A9664C"/>
    <w:rsid w:val="00A96658"/>
    <w:rsid w:val="00A9685A"/>
    <w:rsid w:val="00A97558"/>
    <w:rsid w:val="00A97783"/>
    <w:rsid w:val="00AA0203"/>
    <w:rsid w:val="00AA0A6C"/>
    <w:rsid w:val="00AA1376"/>
    <w:rsid w:val="00AA2A3C"/>
    <w:rsid w:val="00AA3421"/>
    <w:rsid w:val="00AA3F8E"/>
    <w:rsid w:val="00AA445F"/>
    <w:rsid w:val="00AA456A"/>
    <w:rsid w:val="00AA579F"/>
    <w:rsid w:val="00AA5D2C"/>
    <w:rsid w:val="00AB02A5"/>
    <w:rsid w:val="00AB0BBA"/>
    <w:rsid w:val="00AB0F5F"/>
    <w:rsid w:val="00AB1E35"/>
    <w:rsid w:val="00AB211F"/>
    <w:rsid w:val="00AB2619"/>
    <w:rsid w:val="00AB5169"/>
    <w:rsid w:val="00AB5EE1"/>
    <w:rsid w:val="00AB5F37"/>
    <w:rsid w:val="00AB67CB"/>
    <w:rsid w:val="00AB7508"/>
    <w:rsid w:val="00AB7B7D"/>
    <w:rsid w:val="00AB7CE9"/>
    <w:rsid w:val="00AC0EC4"/>
    <w:rsid w:val="00AC13AF"/>
    <w:rsid w:val="00AC1969"/>
    <w:rsid w:val="00AC1D48"/>
    <w:rsid w:val="00AC34D7"/>
    <w:rsid w:val="00AC3E62"/>
    <w:rsid w:val="00AC51FC"/>
    <w:rsid w:val="00AC596F"/>
    <w:rsid w:val="00AC6910"/>
    <w:rsid w:val="00AC7104"/>
    <w:rsid w:val="00AC759A"/>
    <w:rsid w:val="00AD08D3"/>
    <w:rsid w:val="00AD1334"/>
    <w:rsid w:val="00AD16C1"/>
    <w:rsid w:val="00AD2211"/>
    <w:rsid w:val="00AD2654"/>
    <w:rsid w:val="00AD2801"/>
    <w:rsid w:val="00AD2F90"/>
    <w:rsid w:val="00AD3B8D"/>
    <w:rsid w:val="00AD4DC8"/>
    <w:rsid w:val="00AD5527"/>
    <w:rsid w:val="00AD6022"/>
    <w:rsid w:val="00AD64F2"/>
    <w:rsid w:val="00AD6801"/>
    <w:rsid w:val="00AD687B"/>
    <w:rsid w:val="00AD69FD"/>
    <w:rsid w:val="00AD70AE"/>
    <w:rsid w:val="00AE0E2B"/>
    <w:rsid w:val="00AE1525"/>
    <w:rsid w:val="00AE241B"/>
    <w:rsid w:val="00AE3669"/>
    <w:rsid w:val="00AE3980"/>
    <w:rsid w:val="00AE4F5B"/>
    <w:rsid w:val="00AE51F6"/>
    <w:rsid w:val="00AE7B4B"/>
    <w:rsid w:val="00AE7D64"/>
    <w:rsid w:val="00AF11E0"/>
    <w:rsid w:val="00AF16A3"/>
    <w:rsid w:val="00AF1B45"/>
    <w:rsid w:val="00AF1D8A"/>
    <w:rsid w:val="00AF25BB"/>
    <w:rsid w:val="00AF2FB9"/>
    <w:rsid w:val="00AF3A34"/>
    <w:rsid w:val="00AF492C"/>
    <w:rsid w:val="00AF52B0"/>
    <w:rsid w:val="00AF542D"/>
    <w:rsid w:val="00AF59EE"/>
    <w:rsid w:val="00AF5F61"/>
    <w:rsid w:val="00AF6F62"/>
    <w:rsid w:val="00B00129"/>
    <w:rsid w:val="00B015A3"/>
    <w:rsid w:val="00B01632"/>
    <w:rsid w:val="00B0171D"/>
    <w:rsid w:val="00B02F28"/>
    <w:rsid w:val="00B03A02"/>
    <w:rsid w:val="00B03BD8"/>
    <w:rsid w:val="00B04823"/>
    <w:rsid w:val="00B053A5"/>
    <w:rsid w:val="00B05850"/>
    <w:rsid w:val="00B05EA2"/>
    <w:rsid w:val="00B069A6"/>
    <w:rsid w:val="00B070AC"/>
    <w:rsid w:val="00B0746C"/>
    <w:rsid w:val="00B0772E"/>
    <w:rsid w:val="00B12004"/>
    <w:rsid w:val="00B12DAC"/>
    <w:rsid w:val="00B12FEE"/>
    <w:rsid w:val="00B14452"/>
    <w:rsid w:val="00B14A32"/>
    <w:rsid w:val="00B14DD5"/>
    <w:rsid w:val="00B15B2C"/>
    <w:rsid w:val="00B169D6"/>
    <w:rsid w:val="00B16C88"/>
    <w:rsid w:val="00B17171"/>
    <w:rsid w:val="00B17303"/>
    <w:rsid w:val="00B20433"/>
    <w:rsid w:val="00B21A19"/>
    <w:rsid w:val="00B22AE7"/>
    <w:rsid w:val="00B22DA0"/>
    <w:rsid w:val="00B2406B"/>
    <w:rsid w:val="00B24417"/>
    <w:rsid w:val="00B24897"/>
    <w:rsid w:val="00B25D94"/>
    <w:rsid w:val="00B26474"/>
    <w:rsid w:val="00B264D1"/>
    <w:rsid w:val="00B26761"/>
    <w:rsid w:val="00B2684F"/>
    <w:rsid w:val="00B30349"/>
    <w:rsid w:val="00B307FA"/>
    <w:rsid w:val="00B30C93"/>
    <w:rsid w:val="00B30E27"/>
    <w:rsid w:val="00B30F71"/>
    <w:rsid w:val="00B31B7D"/>
    <w:rsid w:val="00B32765"/>
    <w:rsid w:val="00B32832"/>
    <w:rsid w:val="00B32989"/>
    <w:rsid w:val="00B33D7D"/>
    <w:rsid w:val="00B34D07"/>
    <w:rsid w:val="00B351E0"/>
    <w:rsid w:val="00B36AB3"/>
    <w:rsid w:val="00B36BBA"/>
    <w:rsid w:val="00B3737A"/>
    <w:rsid w:val="00B37DDA"/>
    <w:rsid w:val="00B40301"/>
    <w:rsid w:val="00B403D1"/>
    <w:rsid w:val="00B40700"/>
    <w:rsid w:val="00B41424"/>
    <w:rsid w:val="00B41ADC"/>
    <w:rsid w:val="00B41EBE"/>
    <w:rsid w:val="00B425D0"/>
    <w:rsid w:val="00B44216"/>
    <w:rsid w:val="00B4490C"/>
    <w:rsid w:val="00B44E9F"/>
    <w:rsid w:val="00B45AFE"/>
    <w:rsid w:val="00B45EDC"/>
    <w:rsid w:val="00B460A5"/>
    <w:rsid w:val="00B4670D"/>
    <w:rsid w:val="00B4683B"/>
    <w:rsid w:val="00B468C4"/>
    <w:rsid w:val="00B4758F"/>
    <w:rsid w:val="00B47741"/>
    <w:rsid w:val="00B47A4A"/>
    <w:rsid w:val="00B47AA6"/>
    <w:rsid w:val="00B47C5F"/>
    <w:rsid w:val="00B5024B"/>
    <w:rsid w:val="00B51AF3"/>
    <w:rsid w:val="00B51B52"/>
    <w:rsid w:val="00B52131"/>
    <w:rsid w:val="00B525A8"/>
    <w:rsid w:val="00B53075"/>
    <w:rsid w:val="00B53172"/>
    <w:rsid w:val="00B5391C"/>
    <w:rsid w:val="00B552F3"/>
    <w:rsid w:val="00B56F64"/>
    <w:rsid w:val="00B572A5"/>
    <w:rsid w:val="00B579A9"/>
    <w:rsid w:val="00B615FE"/>
    <w:rsid w:val="00B61907"/>
    <w:rsid w:val="00B61C43"/>
    <w:rsid w:val="00B627C8"/>
    <w:rsid w:val="00B62CBF"/>
    <w:rsid w:val="00B63570"/>
    <w:rsid w:val="00B645D1"/>
    <w:rsid w:val="00B64622"/>
    <w:rsid w:val="00B64656"/>
    <w:rsid w:val="00B65031"/>
    <w:rsid w:val="00B6649E"/>
    <w:rsid w:val="00B676D7"/>
    <w:rsid w:val="00B67D8C"/>
    <w:rsid w:val="00B67DE2"/>
    <w:rsid w:val="00B700D8"/>
    <w:rsid w:val="00B70266"/>
    <w:rsid w:val="00B7158C"/>
    <w:rsid w:val="00B71EE2"/>
    <w:rsid w:val="00B72C6A"/>
    <w:rsid w:val="00B73BC9"/>
    <w:rsid w:val="00B74654"/>
    <w:rsid w:val="00B75348"/>
    <w:rsid w:val="00B7541E"/>
    <w:rsid w:val="00B75F71"/>
    <w:rsid w:val="00B76A8F"/>
    <w:rsid w:val="00B76F64"/>
    <w:rsid w:val="00B7797D"/>
    <w:rsid w:val="00B80856"/>
    <w:rsid w:val="00B80E25"/>
    <w:rsid w:val="00B8147D"/>
    <w:rsid w:val="00B81C58"/>
    <w:rsid w:val="00B82A97"/>
    <w:rsid w:val="00B82CDD"/>
    <w:rsid w:val="00B82E06"/>
    <w:rsid w:val="00B8310A"/>
    <w:rsid w:val="00B8388A"/>
    <w:rsid w:val="00B83DC7"/>
    <w:rsid w:val="00B8596B"/>
    <w:rsid w:val="00B8758E"/>
    <w:rsid w:val="00B876C3"/>
    <w:rsid w:val="00B87778"/>
    <w:rsid w:val="00B878A1"/>
    <w:rsid w:val="00B87F92"/>
    <w:rsid w:val="00B901BD"/>
    <w:rsid w:val="00B9037A"/>
    <w:rsid w:val="00B9078B"/>
    <w:rsid w:val="00B9130B"/>
    <w:rsid w:val="00B91474"/>
    <w:rsid w:val="00B917AE"/>
    <w:rsid w:val="00B91F04"/>
    <w:rsid w:val="00B92321"/>
    <w:rsid w:val="00B9313A"/>
    <w:rsid w:val="00B9331A"/>
    <w:rsid w:val="00B9376A"/>
    <w:rsid w:val="00B93C31"/>
    <w:rsid w:val="00B94F7B"/>
    <w:rsid w:val="00B96343"/>
    <w:rsid w:val="00BA00C6"/>
    <w:rsid w:val="00BA0378"/>
    <w:rsid w:val="00BA0E9E"/>
    <w:rsid w:val="00BA1639"/>
    <w:rsid w:val="00BA3580"/>
    <w:rsid w:val="00BA3B10"/>
    <w:rsid w:val="00BA3C02"/>
    <w:rsid w:val="00BA3E2E"/>
    <w:rsid w:val="00BA3E83"/>
    <w:rsid w:val="00BA3EBB"/>
    <w:rsid w:val="00BA52B9"/>
    <w:rsid w:val="00BA53FB"/>
    <w:rsid w:val="00BA571B"/>
    <w:rsid w:val="00BA59CC"/>
    <w:rsid w:val="00BA5A86"/>
    <w:rsid w:val="00BA5CA1"/>
    <w:rsid w:val="00BA6D90"/>
    <w:rsid w:val="00BB0067"/>
    <w:rsid w:val="00BB00B7"/>
    <w:rsid w:val="00BB03A1"/>
    <w:rsid w:val="00BB0590"/>
    <w:rsid w:val="00BB0ACA"/>
    <w:rsid w:val="00BB174D"/>
    <w:rsid w:val="00BB2187"/>
    <w:rsid w:val="00BB22AD"/>
    <w:rsid w:val="00BB2567"/>
    <w:rsid w:val="00BB2783"/>
    <w:rsid w:val="00BB2C00"/>
    <w:rsid w:val="00BB2E55"/>
    <w:rsid w:val="00BB2EF3"/>
    <w:rsid w:val="00BB3B5B"/>
    <w:rsid w:val="00BB3E9B"/>
    <w:rsid w:val="00BB4793"/>
    <w:rsid w:val="00BB5BF1"/>
    <w:rsid w:val="00BB5EF2"/>
    <w:rsid w:val="00BB6017"/>
    <w:rsid w:val="00BB6594"/>
    <w:rsid w:val="00BB7318"/>
    <w:rsid w:val="00BB7FE8"/>
    <w:rsid w:val="00BC0156"/>
    <w:rsid w:val="00BC0F57"/>
    <w:rsid w:val="00BC1A77"/>
    <w:rsid w:val="00BC1B5A"/>
    <w:rsid w:val="00BC2BA0"/>
    <w:rsid w:val="00BC3A7A"/>
    <w:rsid w:val="00BC4FA3"/>
    <w:rsid w:val="00BC5BB5"/>
    <w:rsid w:val="00BC625A"/>
    <w:rsid w:val="00BC7827"/>
    <w:rsid w:val="00BD0099"/>
    <w:rsid w:val="00BD13BD"/>
    <w:rsid w:val="00BD1504"/>
    <w:rsid w:val="00BD16D8"/>
    <w:rsid w:val="00BD2B7D"/>
    <w:rsid w:val="00BD3B8E"/>
    <w:rsid w:val="00BD40AC"/>
    <w:rsid w:val="00BD4226"/>
    <w:rsid w:val="00BD59A5"/>
    <w:rsid w:val="00BD6898"/>
    <w:rsid w:val="00BD72E1"/>
    <w:rsid w:val="00BE0CC9"/>
    <w:rsid w:val="00BE278C"/>
    <w:rsid w:val="00BE2AF7"/>
    <w:rsid w:val="00BE2C65"/>
    <w:rsid w:val="00BE2C7E"/>
    <w:rsid w:val="00BE3E89"/>
    <w:rsid w:val="00BE4028"/>
    <w:rsid w:val="00BE4091"/>
    <w:rsid w:val="00BE45A3"/>
    <w:rsid w:val="00BE4942"/>
    <w:rsid w:val="00BE4F53"/>
    <w:rsid w:val="00BE5177"/>
    <w:rsid w:val="00BE6C2C"/>
    <w:rsid w:val="00BE6FCE"/>
    <w:rsid w:val="00BE7A2F"/>
    <w:rsid w:val="00BE7C40"/>
    <w:rsid w:val="00BE7D70"/>
    <w:rsid w:val="00BF048C"/>
    <w:rsid w:val="00BF13F0"/>
    <w:rsid w:val="00BF15C7"/>
    <w:rsid w:val="00BF35AE"/>
    <w:rsid w:val="00BF367B"/>
    <w:rsid w:val="00BF4467"/>
    <w:rsid w:val="00BF44E4"/>
    <w:rsid w:val="00BF469D"/>
    <w:rsid w:val="00BF4943"/>
    <w:rsid w:val="00BF535C"/>
    <w:rsid w:val="00BF64DE"/>
    <w:rsid w:val="00BF6772"/>
    <w:rsid w:val="00BF7360"/>
    <w:rsid w:val="00BF75DC"/>
    <w:rsid w:val="00BF7BFF"/>
    <w:rsid w:val="00C018E9"/>
    <w:rsid w:val="00C020E0"/>
    <w:rsid w:val="00C03293"/>
    <w:rsid w:val="00C03DFF"/>
    <w:rsid w:val="00C0424D"/>
    <w:rsid w:val="00C04583"/>
    <w:rsid w:val="00C0475F"/>
    <w:rsid w:val="00C049BE"/>
    <w:rsid w:val="00C0512F"/>
    <w:rsid w:val="00C05CF8"/>
    <w:rsid w:val="00C06093"/>
    <w:rsid w:val="00C06D65"/>
    <w:rsid w:val="00C07409"/>
    <w:rsid w:val="00C07A29"/>
    <w:rsid w:val="00C07A69"/>
    <w:rsid w:val="00C105EC"/>
    <w:rsid w:val="00C11513"/>
    <w:rsid w:val="00C1190A"/>
    <w:rsid w:val="00C11BE0"/>
    <w:rsid w:val="00C1214B"/>
    <w:rsid w:val="00C12547"/>
    <w:rsid w:val="00C128F8"/>
    <w:rsid w:val="00C12F5B"/>
    <w:rsid w:val="00C1305D"/>
    <w:rsid w:val="00C13BDA"/>
    <w:rsid w:val="00C13C1B"/>
    <w:rsid w:val="00C146BF"/>
    <w:rsid w:val="00C14A7A"/>
    <w:rsid w:val="00C14E5D"/>
    <w:rsid w:val="00C15CD3"/>
    <w:rsid w:val="00C1640C"/>
    <w:rsid w:val="00C16653"/>
    <w:rsid w:val="00C16F57"/>
    <w:rsid w:val="00C16F98"/>
    <w:rsid w:val="00C170AC"/>
    <w:rsid w:val="00C17A73"/>
    <w:rsid w:val="00C17C19"/>
    <w:rsid w:val="00C17F46"/>
    <w:rsid w:val="00C20115"/>
    <w:rsid w:val="00C20ADC"/>
    <w:rsid w:val="00C20B88"/>
    <w:rsid w:val="00C20EEF"/>
    <w:rsid w:val="00C21093"/>
    <w:rsid w:val="00C217F6"/>
    <w:rsid w:val="00C21E72"/>
    <w:rsid w:val="00C22886"/>
    <w:rsid w:val="00C22C7B"/>
    <w:rsid w:val="00C23DC1"/>
    <w:rsid w:val="00C23FAB"/>
    <w:rsid w:val="00C25041"/>
    <w:rsid w:val="00C25E4A"/>
    <w:rsid w:val="00C265F2"/>
    <w:rsid w:val="00C26ACC"/>
    <w:rsid w:val="00C26B38"/>
    <w:rsid w:val="00C30B91"/>
    <w:rsid w:val="00C31136"/>
    <w:rsid w:val="00C3193A"/>
    <w:rsid w:val="00C31D78"/>
    <w:rsid w:val="00C32266"/>
    <w:rsid w:val="00C32435"/>
    <w:rsid w:val="00C32A97"/>
    <w:rsid w:val="00C32F1E"/>
    <w:rsid w:val="00C3303D"/>
    <w:rsid w:val="00C332AD"/>
    <w:rsid w:val="00C33A4B"/>
    <w:rsid w:val="00C33CC5"/>
    <w:rsid w:val="00C33E0E"/>
    <w:rsid w:val="00C34144"/>
    <w:rsid w:val="00C3446D"/>
    <w:rsid w:val="00C34A3F"/>
    <w:rsid w:val="00C34EED"/>
    <w:rsid w:val="00C34F87"/>
    <w:rsid w:val="00C3600C"/>
    <w:rsid w:val="00C365CA"/>
    <w:rsid w:val="00C36DB3"/>
    <w:rsid w:val="00C370E7"/>
    <w:rsid w:val="00C37858"/>
    <w:rsid w:val="00C37C69"/>
    <w:rsid w:val="00C401E6"/>
    <w:rsid w:val="00C40C69"/>
    <w:rsid w:val="00C41045"/>
    <w:rsid w:val="00C4206D"/>
    <w:rsid w:val="00C4299F"/>
    <w:rsid w:val="00C429D4"/>
    <w:rsid w:val="00C42F2E"/>
    <w:rsid w:val="00C45C48"/>
    <w:rsid w:val="00C45F6C"/>
    <w:rsid w:val="00C460BD"/>
    <w:rsid w:val="00C463B9"/>
    <w:rsid w:val="00C46F31"/>
    <w:rsid w:val="00C47FF5"/>
    <w:rsid w:val="00C50F3F"/>
    <w:rsid w:val="00C50FF2"/>
    <w:rsid w:val="00C521FF"/>
    <w:rsid w:val="00C52402"/>
    <w:rsid w:val="00C53B82"/>
    <w:rsid w:val="00C54026"/>
    <w:rsid w:val="00C541C9"/>
    <w:rsid w:val="00C54CB0"/>
    <w:rsid w:val="00C556B9"/>
    <w:rsid w:val="00C5570D"/>
    <w:rsid w:val="00C55997"/>
    <w:rsid w:val="00C55D2C"/>
    <w:rsid w:val="00C56D59"/>
    <w:rsid w:val="00C57A19"/>
    <w:rsid w:val="00C6008D"/>
    <w:rsid w:val="00C608D9"/>
    <w:rsid w:val="00C6105B"/>
    <w:rsid w:val="00C61234"/>
    <w:rsid w:val="00C62715"/>
    <w:rsid w:val="00C6328C"/>
    <w:rsid w:val="00C638BF"/>
    <w:rsid w:val="00C64E01"/>
    <w:rsid w:val="00C667B3"/>
    <w:rsid w:val="00C66968"/>
    <w:rsid w:val="00C66EFD"/>
    <w:rsid w:val="00C67727"/>
    <w:rsid w:val="00C67A6D"/>
    <w:rsid w:val="00C67EA9"/>
    <w:rsid w:val="00C703FB"/>
    <w:rsid w:val="00C7065B"/>
    <w:rsid w:val="00C70C22"/>
    <w:rsid w:val="00C72480"/>
    <w:rsid w:val="00C72D90"/>
    <w:rsid w:val="00C737AD"/>
    <w:rsid w:val="00C73929"/>
    <w:rsid w:val="00C73B61"/>
    <w:rsid w:val="00C74963"/>
    <w:rsid w:val="00C75208"/>
    <w:rsid w:val="00C75319"/>
    <w:rsid w:val="00C76303"/>
    <w:rsid w:val="00C7641F"/>
    <w:rsid w:val="00C76479"/>
    <w:rsid w:val="00C80034"/>
    <w:rsid w:val="00C8057F"/>
    <w:rsid w:val="00C807A4"/>
    <w:rsid w:val="00C8123F"/>
    <w:rsid w:val="00C81D26"/>
    <w:rsid w:val="00C81DE8"/>
    <w:rsid w:val="00C83594"/>
    <w:rsid w:val="00C83772"/>
    <w:rsid w:val="00C83DBC"/>
    <w:rsid w:val="00C83F93"/>
    <w:rsid w:val="00C85AC5"/>
    <w:rsid w:val="00C85C0C"/>
    <w:rsid w:val="00C861A0"/>
    <w:rsid w:val="00C86452"/>
    <w:rsid w:val="00C8699C"/>
    <w:rsid w:val="00C86BCE"/>
    <w:rsid w:val="00C86DCE"/>
    <w:rsid w:val="00C86E5F"/>
    <w:rsid w:val="00C87455"/>
    <w:rsid w:val="00C901E7"/>
    <w:rsid w:val="00C903DD"/>
    <w:rsid w:val="00C90640"/>
    <w:rsid w:val="00C91063"/>
    <w:rsid w:val="00C914AB"/>
    <w:rsid w:val="00C92375"/>
    <w:rsid w:val="00C924AB"/>
    <w:rsid w:val="00C9395E"/>
    <w:rsid w:val="00C940A8"/>
    <w:rsid w:val="00C94373"/>
    <w:rsid w:val="00C944F6"/>
    <w:rsid w:val="00C94AAA"/>
    <w:rsid w:val="00C94C2B"/>
    <w:rsid w:val="00C9535E"/>
    <w:rsid w:val="00C957AB"/>
    <w:rsid w:val="00C95ACC"/>
    <w:rsid w:val="00C96255"/>
    <w:rsid w:val="00C96B3B"/>
    <w:rsid w:val="00C97329"/>
    <w:rsid w:val="00C9758F"/>
    <w:rsid w:val="00C976A1"/>
    <w:rsid w:val="00CA097E"/>
    <w:rsid w:val="00CA1B57"/>
    <w:rsid w:val="00CA21FB"/>
    <w:rsid w:val="00CA3FE5"/>
    <w:rsid w:val="00CA477F"/>
    <w:rsid w:val="00CA4D33"/>
    <w:rsid w:val="00CA4F08"/>
    <w:rsid w:val="00CA6350"/>
    <w:rsid w:val="00CA6541"/>
    <w:rsid w:val="00CA7E0E"/>
    <w:rsid w:val="00CB1574"/>
    <w:rsid w:val="00CB1882"/>
    <w:rsid w:val="00CB23A7"/>
    <w:rsid w:val="00CB2931"/>
    <w:rsid w:val="00CB2B3E"/>
    <w:rsid w:val="00CB46D5"/>
    <w:rsid w:val="00CB4C3A"/>
    <w:rsid w:val="00CB7434"/>
    <w:rsid w:val="00CB748F"/>
    <w:rsid w:val="00CB7724"/>
    <w:rsid w:val="00CB7A4D"/>
    <w:rsid w:val="00CC0905"/>
    <w:rsid w:val="00CC0DF7"/>
    <w:rsid w:val="00CC1925"/>
    <w:rsid w:val="00CC23A6"/>
    <w:rsid w:val="00CC2575"/>
    <w:rsid w:val="00CC2636"/>
    <w:rsid w:val="00CC4AC0"/>
    <w:rsid w:val="00CC5533"/>
    <w:rsid w:val="00CC5D3C"/>
    <w:rsid w:val="00CC6311"/>
    <w:rsid w:val="00CC7362"/>
    <w:rsid w:val="00CC7548"/>
    <w:rsid w:val="00CC764E"/>
    <w:rsid w:val="00CD0A72"/>
    <w:rsid w:val="00CD11D7"/>
    <w:rsid w:val="00CD1237"/>
    <w:rsid w:val="00CD12B6"/>
    <w:rsid w:val="00CD14A8"/>
    <w:rsid w:val="00CD1654"/>
    <w:rsid w:val="00CD1C0F"/>
    <w:rsid w:val="00CD1DCE"/>
    <w:rsid w:val="00CD2116"/>
    <w:rsid w:val="00CD2216"/>
    <w:rsid w:val="00CD3976"/>
    <w:rsid w:val="00CD531E"/>
    <w:rsid w:val="00CD64F1"/>
    <w:rsid w:val="00CD7503"/>
    <w:rsid w:val="00CD7CB4"/>
    <w:rsid w:val="00CE00F4"/>
    <w:rsid w:val="00CE038C"/>
    <w:rsid w:val="00CE0399"/>
    <w:rsid w:val="00CE07D7"/>
    <w:rsid w:val="00CE08C6"/>
    <w:rsid w:val="00CE0B79"/>
    <w:rsid w:val="00CE22BA"/>
    <w:rsid w:val="00CE24CB"/>
    <w:rsid w:val="00CE2573"/>
    <w:rsid w:val="00CE2744"/>
    <w:rsid w:val="00CE30A0"/>
    <w:rsid w:val="00CE33CA"/>
    <w:rsid w:val="00CE402F"/>
    <w:rsid w:val="00CE41E2"/>
    <w:rsid w:val="00CE5E91"/>
    <w:rsid w:val="00CE60D6"/>
    <w:rsid w:val="00CE685E"/>
    <w:rsid w:val="00CE6C07"/>
    <w:rsid w:val="00CE6FCA"/>
    <w:rsid w:val="00CE74AE"/>
    <w:rsid w:val="00CF00F6"/>
    <w:rsid w:val="00CF168F"/>
    <w:rsid w:val="00CF1711"/>
    <w:rsid w:val="00CF2805"/>
    <w:rsid w:val="00CF318D"/>
    <w:rsid w:val="00CF4589"/>
    <w:rsid w:val="00CF5CE3"/>
    <w:rsid w:val="00CF66D7"/>
    <w:rsid w:val="00CF7A0E"/>
    <w:rsid w:val="00D0066D"/>
    <w:rsid w:val="00D0168F"/>
    <w:rsid w:val="00D01C6E"/>
    <w:rsid w:val="00D01F28"/>
    <w:rsid w:val="00D0219E"/>
    <w:rsid w:val="00D02A9D"/>
    <w:rsid w:val="00D038C9"/>
    <w:rsid w:val="00D04707"/>
    <w:rsid w:val="00D0703F"/>
    <w:rsid w:val="00D075F1"/>
    <w:rsid w:val="00D10014"/>
    <w:rsid w:val="00D11295"/>
    <w:rsid w:val="00D13E83"/>
    <w:rsid w:val="00D145FB"/>
    <w:rsid w:val="00D14A2D"/>
    <w:rsid w:val="00D14AFF"/>
    <w:rsid w:val="00D14E97"/>
    <w:rsid w:val="00D15EC6"/>
    <w:rsid w:val="00D16755"/>
    <w:rsid w:val="00D177CB"/>
    <w:rsid w:val="00D204CE"/>
    <w:rsid w:val="00D21498"/>
    <w:rsid w:val="00D21565"/>
    <w:rsid w:val="00D2164B"/>
    <w:rsid w:val="00D21F53"/>
    <w:rsid w:val="00D22091"/>
    <w:rsid w:val="00D2211E"/>
    <w:rsid w:val="00D228B5"/>
    <w:rsid w:val="00D229F1"/>
    <w:rsid w:val="00D22D1B"/>
    <w:rsid w:val="00D238E4"/>
    <w:rsid w:val="00D242C9"/>
    <w:rsid w:val="00D248D1"/>
    <w:rsid w:val="00D24E00"/>
    <w:rsid w:val="00D2567D"/>
    <w:rsid w:val="00D265AF"/>
    <w:rsid w:val="00D313DA"/>
    <w:rsid w:val="00D3160C"/>
    <w:rsid w:val="00D31EC9"/>
    <w:rsid w:val="00D3205A"/>
    <w:rsid w:val="00D32C0D"/>
    <w:rsid w:val="00D33D49"/>
    <w:rsid w:val="00D34649"/>
    <w:rsid w:val="00D34AAD"/>
    <w:rsid w:val="00D35715"/>
    <w:rsid w:val="00D36054"/>
    <w:rsid w:val="00D362DD"/>
    <w:rsid w:val="00D36440"/>
    <w:rsid w:val="00D36756"/>
    <w:rsid w:val="00D36D4F"/>
    <w:rsid w:val="00D37405"/>
    <w:rsid w:val="00D40A56"/>
    <w:rsid w:val="00D40AD0"/>
    <w:rsid w:val="00D41852"/>
    <w:rsid w:val="00D42538"/>
    <w:rsid w:val="00D43D62"/>
    <w:rsid w:val="00D442FF"/>
    <w:rsid w:val="00D443B7"/>
    <w:rsid w:val="00D44622"/>
    <w:rsid w:val="00D45265"/>
    <w:rsid w:val="00D461BA"/>
    <w:rsid w:val="00D471F8"/>
    <w:rsid w:val="00D4742D"/>
    <w:rsid w:val="00D47A59"/>
    <w:rsid w:val="00D47BE1"/>
    <w:rsid w:val="00D50820"/>
    <w:rsid w:val="00D50AFF"/>
    <w:rsid w:val="00D51FCC"/>
    <w:rsid w:val="00D5218B"/>
    <w:rsid w:val="00D53E27"/>
    <w:rsid w:val="00D54D29"/>
    <w:rsid w:val="00D55057"/>
    <w:rsid w:val="00D55629"/>
    <w:rsid w:val="00D55F58"/>
    <w:rsid w:val="00D571EB"/>
    <w:rsid w:val="00D579CA"/>
    <w:rsid w:val="00D60458"/>
    <w:rsid w:val="00D6128A"/>
    <w:rsid w:val="00D61FB2"/>
    <w:rsid w:val="00D62309"/>
    <w:rsid w:val="00D62ABB"/>
    <w:rsid w:val="00D63570"/>
    <w:rsid w:val="00D639BA"/>
    <w:rsid w:val="00D63A1B"/>
    <w:rsid w:val="00D64834"/>
    <w:rsid w:val="00D659DA"/>
    <w:rsid w:val="00D66322"/>
    <w:rsid w:val="00D66384"/>
    <w:rsid w:val="00D66CB3"/>
    <w:rsid w:val="00D676B1"/>
    <w:rsid w:val="00D67EEF"/>
    <w:rsid w:val="00D70435"/>
    <w:rsid w:val="00D7067D"/>
    <w:rsid w:val="00D719C6"/>
    <w:rsid w:val="00D73269"/>
    <w:rsid w:val="00D740FC"/>
    <w:rsid w:val="00D742C6"/>
    <w:rsid w:val="00D7446D"/>
    <w:rsid w:val="00D744B3"/>
    <w:rsid w:val="00D74F81"/>
    <w:rsid w:val="00D75386"/>
    <w:rsid w:val="00D759E7"/>
    <w:rsid w:val="00D75C3B"/>
    <w:rsid w:val="00D76CD5"/>
    <w:rsid w:val="00D77763"/>
    <w:rsid w:val="00D80744"/>
    <w:rsid w:val="00D81274"/>
    <w:rsid w:val="00D8158E"/>
    <w:rsid w:val="00D81D06"/>
    <w:rsid w:val="00D824C6"/>
    <w:rsid w:val="00D830C4"/>
    <w:rsid w:val="00D84854"/>
    <w:rsid w:val="00D8543C"/>
    <w:rsid w:val="00D8639F"/>
    <w:rsid w:val="00D86924"/>
    <w:rsid w:val="00D86A65"/>
    <w:rsid w:val="00D90037"/>
    <w:rsid w:val="00D90251"/>
    <w:rsid w:val="00D90AEE"/>
    <w:rsid w:val="00D91155"/>
    <w:rsid w:val="00D911FF"/>
    <w:rsid w:val="00D91F83"/>
    <w:rsid w:val="00D921C9"/>
    <w:rsid w:val="00D92401"/>
    <w:rsid w:val="00D92412"/>
    <w:rsid w:val="00D92CB6"/>
    <w:rsid w:val="00D9355D"/>
    <w:rsid w:val="00D94869"/>
    <w:rsid w:val="00D960D0"/>
    <w:rsid w:val="00D96483"/>
    <w:rsid w:val="00DA00D9"/>
    <w:rsid w:val="00DA030F"/>
    <w:rsid w:val="00DA0C6C"/>
    <w:rsid w:val="00DA2733"/>
    <w:rsid w:val="00DA27D0"/>
    <w:rsid w:val="00DA2F60"/>
    <w:rsid w:val="00DA341C"/>
    <w:rsid w:val="00DA46AE"/>
    <w:rsid w:val="00DA5443"/>
    <w:rsid w:val="00DA778E"/>
    <w:rsid w:val="00DA793F"/>
    <w:rsid w:val="00DA7A73"/>
    <w:rsid w:val="00DB1A66"/>
    <w:rsid w:val="00DB2188"/>
    <w:rsid w:val="00DB22F3"/>
    <w:rsid w:val="00DB25F9"/>
    <w:rsid w:val="00DB3BD8"/>
    <w:rsid w:val="00DB3D2E"/>
    <w:rsid w:val="00DB3E5C"/>
    <w:rsid w:val="00DB3E85"/>
    <w:rsid w:val="00DB4F76"/>
    <w:rsid w:val="00DB4FF2"/>
    <w:rsid w:val="00DB58C1"/>
    <w:rsid w:val="00DB64E8"/>
    <w:rsid w:val="00DB7263"/>
    <w:rsid w:val="00DC0C8B"/>
    <w:rsid w:val="00DC0DD8"/>
    <w:rsid w:val="00DC1F03"/>
    <w:rsid w:val="00DC1F16"/>
    <w:rsid w:val="00DC2AE5"/>
    <w:rsid w:val="00DC2CB0"/>
    <w:rsid w:val="00DC3223"/>
    <w:rsid w:val="00DC3A38"/>
    <w:rsid w:val="00DC439B"/>
    <w:rsid w:val="00DC4D1E"/>
    <w:rsid w:val="00DC654B"/>
    <w:rsid w:val="00DC7234"/>
    <w:rsid w:val="00DC75F9"/>
    <w:rsid w:val="00DC7864"/>
    <w:rsid w:val="00DC7C00"/>
    <w:rsid w:val="00DD1127"/>
    <w:rsid w:val="00DD11B6"/>
    <w:rsid w:val="00DD1854"/>
    <w:rsid w:val="00DD2668"/>
    <w:rsid w:val="00DD3794"/>
    <w:rsid w:val="00DD3C61"/>
    <w:rsid w:val="00DD51DA"/>
    <w:rsid w:val="00DD5269"/>
    <w:rsid w:val="00DD5439"/>
    <w:rsid w:val="00DD5554"/>
    <w:rsid w:val="00DD604B"/>
    <w:rsid w:val="00DD65E2"/>
    <w:rsid w:val="00DD6AB6"/>
    <w:rsid w:val="00DD70D7"/>
    <w:rsid w:val="00DE08C0"/>
    <w:rsid w:val="00DE0B01"/>
    <w:rsid w:val="00DE0EED"/>
    <w:rsid w:val="00DE2CC0"/>
    <w:rsid w:val="00DE346E"/>
    <w:rsid w:val="00DE4551"/>
    <w:rsid w:val="00DE4D30"/>
    <w:rsid w:val="00DE5B00"/>
    <w:rsid w:val="00DE5EDC"/>
    <w:rsid w:val="00DE7924"/>
    <w:rsid w:val="00DE7B4F"/>
    <w:rsid w:val="00DF11D3"/>
    <w:rsid w:val="00DF12D0"/>
    <w:rsid w:val="00DF13F8"/>
    <w:rsid w:val="00DF1D31"/>
    <w:rsid w:val="00DF2D14"/>
    <w:rsid w:val="00DF2F39"/>
    <w:rsid w:val="00DF391D"/>
    <w:rsid w:val="00DF3B39"/>
    <w:rsid w:val="00DF6632"/>
    <w:rsid w:val="00DF6B44"/>
    <w:rsid w:val="00DF7135"/>
    <w:rsid w:val="00DF7E98"/>
    <w:rsid w:val="00E00583"/>
    <w:rsid w:val="00E00767"/>
    <w:rsid w:val="00E016B6"/>
    <w:rsid w:val="00E01D49"/>
    <w:rsid w:val="00E02430"/>
    <w:rsid w:val="00E02E2C"/>
    <w:rsid w:val="00E03165"/>
    <w:rsid w:val="00E0395A"/>
    <w:rsid w:val="00E04130"/>
    <w:rsid w:val="00E06691"/>
    <w:rsid w:val="00E06FEF"/>
    <w:rsid w:val="00E07017"/>
    <w:rsid w:val="00E07238"/>
    <w:rsid w:val="00E1075A"/>
    <w:rsid w:val="00E10DE5"/>
    <w:rsid w:val="00E11B2E"/>
    <w:rsid w:val="00E13A26"/>
    <w:rsid w:val="00E13CF0"/>
    <w:rsid w:val="00E14D1B"/>
    <w:rsid w:val="00E15410"/>
    <w:rsid w:val="00E15C81"/>
    <w:rsid w:val="00E15DA8"/>
    <w:rsid w:val="00E16D07"/>
    <w:rsid w:val="00E16FA2"/>
    <w:rsid w:val="00E17224"/>
    <w:rsid w:val="00E17C70"/>
    <w:rsid w:val="00E20370"/>
    <w:rsid w:val="00E21DB2"/>
    <w:rsid w:val="00E2200D"/>
    <w:rsid w:val="00E220F2"/>
    <w:rsid w:val="00E223B3"/>
    <w:rsid w:val="00E23EC0"/>
    <w:rsid w:val="00E26AB4"/>
    <w:rsid w:val="00E26C1C"/>
    <w:rsid w:val="00E26DC0"/>
    <w:rsid w:val="00E26EC7"/>
    <w:rsid w:val="00E2741A"/>
    <w:rsid w:val="00E277A5"/>
    <w:rsid w:val="00E300C6"/>
    <w:rsid w:val="00E30739"/>
    <w:rsid w:val="00E30D9F"/>
    <w:rsid w:val="00E30F03"/>
    <w:rsid w:val="00E312EF"/>
    <w:rsid w:val="00E316A8"/>
    <w:rsid w:val="00E33213"/>
    <w:rsid w:val="00E333F0"/>
    <w:rsid w:val="00E33897"/>
    <w:rsid w:val="00E33898"/>
    <w:rsid w:val="00E33992"/>
    <w:rsid w:val="00E356FA"/>
    <w:rsid w:val="00E35C48"/>
    <w:rsid w:val="00E35DEE"/>
    <w:rsid w:val="00E36567"/>
    <w:rsid w:val="00E36E9B"/>
    <w:rsid w:val="00E3737C"/>
    <w:rsid w:val="00E40667"/>
    <w:rsid w:val="00E40700"/>
    <w:rsid w:val="00E412C7"/>
    <w:rsid w:val="00E413D5"/>
    <w:rsid w:val="00E41657"/>
    <w:rsid w:val="00E41FAD"/>
    <w:rsid w:val="00E4206C"/>
    <w:rsid w:val="00E43B33"/>
    <w:rsid w:val="00E43B78"/>
    <w:rsid w:val="00E443E9"/>
    <w:rsid w:val="00E45650"/>
    <w:rsid w:val="00E45FCB"/>
    <w:rsid w:val="00E462DE"/>
    <w:rsid w:val="00E46338"/>
    <w:rsid w:val="00E4635A"/>
    <w:rsid w:val="00E479F0"/>
    <w:rsid w:val="00E506CC"/>
    <w:rsid w:val="00E508E4"/>
    <w:rsid w:val="00E50C9F"/>
    <w:rsid w:val="00E51505"/>
    <w:rsid w:val="00E52F23"/>
    <w:rsid w:val="00E535B6"/>
    <w:rsid w:val="00E542A5"/>
    <w:rsid w:val="00E54902"/>
    <w:rsid w:val="00E54C2B"/>
    <w:rsid w:val="00E566B9"/>
    <w:rsid w:val="00E56E1C"/>
    <w:rsid w:val="00E57456"/>
    <w:rsid w:val="00E6027A"/>
    <w:rsid w:val="00E60EBC"/>
    <w:rsid w:val="00E61137"/>
    <w:rsid w:val="00E61381"/>
    <w:rsid w:val="00E61453"/>
    <w:rsid w:val="00E628C9"/>
    <w:rsid w:val="00E629B6"/>
    <w:rsid w:val="00E63CA9"/>
    <w:rsid w:val="00E64483"/>
    <w:rsid w:val="00E644A6"/>
    <w:rsid w:val="00E66D70"/>
    <w:rsid w:val="00E66DEA"/>
    <w:rsid w:val="00E66E31"/>
    <w:rsid w:val="00E67106"/>
    <w:rsid w:val="00E67223"/>
    <w:rsid w:val="00E6743C"/>
    <w:rsid w:val="00E67A59"/>
    <w:rsid w:val="00E67B74"/>
    <w:rsid w:val="00E67EF9"/>
    <w:rsid w:val="00E7012D"/>
    <w:rsid w:val="00E7087F"/>
    <w:rsid w:val="00E70B6A"/>
    <w:rsid w:val="00E713BB"/>
    <w:rsid w:val="00E72013"/>
    <w:rsid w:val="00E72059"/>
    <w:rsid w:val="00E72237"/>
    <w:rsid w:val="00E74DE2"/>
    <w:rsid w:val="00E75F33"/>
    <w:rsid w:val="00E76281"/>
    <w:rsid w:val="00E770EF"/>
    <w:rsid w:val="00E8046F"/>
    <w:rsid w:val="00E80DF8"/>
    <w:rsid w:val="00E81D5C"/>
    <w:rsid w:val="00E82DA9"/>
    <w:rsid w:val="00E832DB"/>
    <w:rsid w:val="00E8384C"/>
    <w:rsid w:val="00E84585"/>
    <w:rsid w:val="00E84B7B"/>
    <w:rsid w:val="00E8573C"/>
    <w:rsid w:val="00E9020D"/>
    <w:rsid w:val="00E909A5"/>
    <w:rsid w:val="00E91FAA"/>
    <w:rsid w:val="00E9386F"/>
    <w:rsid w:val="00E93B0D"/>
    <w:rsid w:val="00E93C8C"/>
    <w:rsid w:val="00E941BD"/>
    <w:rsid w:val="00E95540"/>
    <w:rsid w:val="00E96897"/>
    <w:rsid w:val="00EA11DE"/>
    <w:rsid w:val="00EA1783"/>
    <w:rsid w:val="00EA185B"/>
    <w:rsid w:val="00EA19BE"/>
    <w:rsid w:val="00EA227F"/>
    <w:rsid w:val="00EA250A"/>
    <w:rsid w:val="00EA2820"/>
    <w:rsid w:val="00EA29AB"/>
    <w:rsid w:val="00EA3336"/>
    <w:rsid w:val="00EA3F76"/>
    <w:rsid w:val="00EA4E97"/>
    <w:rsid w:val="00EA5004"/>
    <w:rsid w:val="00EA5EA3"/>
    <w:rsid w:val="00EB030B"/>
    <w:rsid w:val="00EB04AA"/>
    <w:rsid w:val="00EB057D"/>
    <w:rsid w:val="00EB0AE9"/>
    <w:rsid w:val="00EB21C1"/>
    <w:rsid w:val="00EB22B5"/>
    <w:rsid w:val="00EB2E68"/>
    <w:rsid w:val="00EB5094"/>
    <w:rsid w:val="00EB5B52"/>
    <w:rsid w:val="00EB5FE3"/>
    <w:rsid w:val="00EB642B"/>
    <w:rsid w:val="00EB661C"/>
    <w:rsid w:val="00EB6C44"/>
    <w:rsid w:val="00EB771B"/>
    <w:rsid w:val="00EB7DE4"/>
    <w:rsid w:val="00EC097B"/>
    <w:rsid w:val="00EC144F"/>
    <w:rsid w:val="00EC2C65"/>
    <w:rsid w:val="00EC4181"/>
    <w:rsid w:val="00EC52D2"/>
    <w:rsid w:val="00EC5623"/>
    <w:rsid w:val="00EC599B"/>
    <w:rsid w:val="00EC5C51"/>
    <w:rsid w:val="00EC631C"/>
    <w:rsid w:val="00EC6356"/>
    <w:rsid w:val="00EC66B7"/>
    <w:rsid w:val="00EC7CDE"/>
    <w:rsid w:val="00ED0A52"/>
    <w:rsid w:val="00ED0E80"/>
    <w:rsid w:val="00ED1190"/>
    <w:rsid w:val="00ED2048"/>
    <w:rsid w:val="00ED434F"/>
    <w:rsid w:val="00ED4395"/>
    <w:rsid w:val="00ED53D7"/>
    <w:rsid w:val="00ED56C7"/>
    <w:rsid w:val="00ED5C1F"/>
    <w:rsid w:val="00ED735B"/>
    <w:rsid w:val="00ED78BA"/>
    <w:rsid w:val="00EE4E2F"/>
    <w:rsid w:val="00EE4EF4"/>
    <w:rsid w:val="00EE54FA"/>
    <w:rsid w:val="00EE57AD"/>
    <w:rsid w:val="00EE5F57"/>
    <w:rsid w:val="00EE65FB"/>
    <w:rsid w:val="00EE6FE3"/>
    <w:rsid w:val="00EE75D7"/>
    <w:rsid w:val="00EE79EB"/>
    <w:rsid w:val="00EF009B"/>
    <w:rsid w:val="00EF05F8"/>
    <w:rsid w:val="00EF09D0"/>
    <w:rsid w:val="00EF0E13"/>
    <w:rsid w:val="00EF13DB"/>
    <w:rsid w:val="00EF16F5"/>
    <w:rsid w:val="00EF1D68"/>
    <w:rsid w:val="00EF2830"/>
    <w:rsid w:val="00EF2973"/>
    <w:rsid w:val="00EF2E8D"/>
    <w:rsid w:val="00EF3F52"/>
    <w:rsid w:val="00EF4043"/>
    <w:rsid w:val="00EF4824"/>
    <w:rsid w:val="00EF625C"/>
    <w:rsid w:val="00EF65DE"/>
    <w:rsid w:val="00EF6B7B"/>
    <w:rsid w:val="00EF74B5"/>
    <w:rsid w:val="00EF7861"/>
    <w:rsid w:val="00EF7907"/>
    <w:rsid w:val="00EF7C0A"/>
    <w:rsid w:val="00EF7C5F"/>
    <w:rsid w:val="00EF7DD6"/>
    <w:rsid w:val="00F00730"/>
    <w:rsid w:val="00F016FE"/>
    <w:rsid w:val="00F031A5"/>
    <w:rsid w:val="00F03A22"/>
    <w:rsid w:val="00F03E63"/>
    <w:rsid w:val="00F0473C"/>
    <w:rsid w:val="00F04AE3"/>
    <w:rsid w:val="00F05402"/>
    <w:rsid w:val="00F054EA"/>
    <w:rsid w:val="00F05807"/>
    <w:rsid w:val="00F05EAE"/>
    <w:rsid w:val="00F072F1"/>
    <w:rsid w:val="00F074A2"/>
    <w:rsid w:val="00F07A16"/>
    <w:rsid w:val="00F07C70"/>
    <w:rsid w:val="00F10ADB"/>
    <w:rsid w:val="00F11B04"/>
    <w:rsid w:val="00F134AA"/>
    <w:rsid w:val="00F134F6"/>
    <w:rsid w:val="00F14FDA"/>
    <w:rsid w:val="00F15192"/>
    <w:rsid w:val="00F1637E"/>
    <w:rsid w:val="00F171DE"/>
    <w:rsid w:val="00F17EC6"/>
    <w:rsid w:val="00F20A5A"/>
    <w:rsid w:val="00F222AD"/>
    <w:rsid w:val="00F227F6"/>
    <w:rsid w:val="00F23187"/>
    <w:rsid w:val="00F23878"/>
    <w:rsid w:val="00F23AF1"/>
    <w:rsid w:val="00F241CE"/>
    <w:rsid w:val="00F25501"/>
    <w:rsid w:val="00F26291"/>
    <w:rsid w:val="00F26767"/>
    <w:rsid w:val="00F269A1"/>
    <w:rsid w:val="00F271D0"/>
    <w:rsid w:val="00F27A13"/>
    <w:rsid w:val="00F27B77"/>
    <w:rsid w:val="00F27C16"/>
    <w:rsid w:val="00F30D47"/>
    <w:rsid w:val="00F30D5E"/>
    <w:rsid w:val="00F31635"/>
    <w:rsid w:val="00F31B0F"/>
    <w:rsid w:val="00F31E41"/>
    <w:rsid w:val="00F33468"/>
    <w:rsid w:val="00F334D1"/>
    <w:rsid w:val="00F33C49"/>
    <w:rsid w:val="00F343FF"/>
    <w:rsid w:val="00F34639"/>
    <w:rsid w:val="00F351D0"/>
    <w:rsid w:val="00F35AB5"/>
    <w:rsid w:val="00F35BFB"/>
    <w:rsid w:val="00F3731A"/>
    <w:rsid w:val="00F37F4E"/>
    <w:rsid w:val="00F40399"/>
    <w:rsid w:val="00F403DD"/>
    <w:rsid w:val="00F407CE"/>
    <w:rsid w:val="00F41312"/>
    <w:rsid w:val="00F41A1A"/>
    <w:rsid w:val="00F435AF"/>
    <w:rsid w:val="00F45283"/>
    <w:rsid w:val="00F45430"/>
    <w:rsid w:val="00F45F53"/>
    <w:rsid w:val="00F47196"/>
    <w:rsid w:val="00F47BF4"/>
    <w:rsid w:val="00F50157"/>
    <w:rsid w:val="00F50B2E"/>
    <w:rsid w:val="00F50C55"/>
    <w:rsid w:val="00F5145A"/>
    <w:rsid w:val="00F5243D"/>
    <w:rsid w:val="00F528E6"/>
    <w:rsid w:val="00F52E87"/>
    <w:rsid w:val="00F53758"/>
    <w:rsid w:val="00F55F4A"/>
    <w:rsid w:val="00F57ACB"/>
    <w:rsid w:val="00F57BE4"/>
    <w:rsid w:val="00F57C79"/>
    <w:rsid w:val="00F60282"/>
    <w:rsid w:val="00F609C7"/>
    <w:rsid w:val="00F60D0D"/>
    <w:rsid w:val="00F60E26"/>
    <w:rsid w:val="00F60E53"/>
    <w:rsid w:val="00F620A3"/>
    <w:rsid w:val="00F62286"/>
    <w:rsid w:val="00F62AC0"/>
    <w:rsid w:val="00F6337F"/>
    <w:rsid w:val="00F64516"/>
    <w:rsid w:val="00F65962"/>
    <w:rsid w:val="00F6633D"/>
    <w:rsid w:val="00F667EC"/>
    <w:rsid w:val="00F67000"/>
    <w:rsid w:val="00F67D1D"/>
    <w:rsid w:val="00F67F50"/>
    <w:rsid w:val="00F709DF"/>
    <w:rsid w:val="00F713C5"/>
    <w:rsid w:val="00F71613"/>
    <w:rsid w:val="00F7328D"/>
    <w:rsid w:val="00F73612"/>
    <w:rsid w:val="00F738F4"/>
    <w:rsid w:val="00F7432F"/>
    <w:rsid w:val="00F7575A"/>
    <w:rsid w:val="00F759B2"/>
    <w:rsid w:val="00F75A3D"/>
    <w:rsid w:val="00F773CD"/>
    <w:rsid w:val="00F77E9A"/>
    <w:rsid w:val="00F8189C"/>
    <w:rsid w:val="00F81976"/>
    <w:rsid w:val="00F85363"/>
    <w:rsid w:val="00F856ED"/>
    <w:rsid w:val="00F862E8"/>
    <w:rsid w:val="00F87BD1"/>
    <w:rsid w:val="00F900BA"/>
    <w:rsid w:val="00F90AD2"/>
    <w:rsid w:val="00F920A9"/>
    <w:rsid w:val="00F92C0D"/>
    <w:rsid w:val="00F930B3"/>
    <w:rsid w:val="00F9372A"/>
    <w:rsid w:val="00F94CEF"/>
    <w:rsid w:val="00F951D8"/>
    <w:rsid w:val="00F95E28"/>
    <w:rsid w:val="00F973B4"/>
    <w:rsid w:val="00F977CF"/>
    <w:rsid w:val="00F97BDC"/>
    <w:rsid w:val="00FA0459"/>
    <w:rsid w:val="00FA0604"/>
    <w:rsid w:val="00FA0F3B"/>
    <w:rsid w:val="00FA15BF"/>
    <w:rsid w:val="00FA2B4E"/>
    <w:rsid w:val="00FA2E5F"/>
    <w:rsid w:val="00FA5A91"/>
    <w:rsid w:val="00FA5AAA"/>
    <w:rsid w:val="00FA6403"/>
    <w:rsid w:val="00FA6973"/>
    <w:rsid w:val="00FA7DEA"/>
    <w:rsid w:val="00FB1613"/>
    <w:rsid w:val="00FB19BB"/>
    <w:rsid w:val="00FB1CE4"/>
    <w:rsid w:val="00FB3025"/>
    <w:rsid w:val="00FB3B5B"/>
    <w:rsid w:val="00FB425A"/>
    <w:rsid w:val="00FB4AE7"/>
    <w:rsid w:val="00FB5FF2"/>
    <w:rsid w:val="00FB7DDE"/>
    <w:rsid w:val="00FC0AD6"/>
    <w:rsid w:val="00FC2045"/>
    <w:rsid w:val="00FC2815"/>
    <w:rsid w:val="00FC3054"/>
    <w:rsid w:val="00FC36E4"/>
    <w:rsid w:val="00FC4686"/>
    <w:rsid w:val="00FC60CB"/>
    <w:rsid w:val="00FC625E"/>
    <w:rsid w:val="00FC6705"/>
    <w:rsid w:val="00FC7BB8"/>
    <w:rsid w:val="00FD03C9"/>
    <w:rsid w:val="00FD09AB"/>
    <w:rsid w:val="00FD14C5"/>
    <w:rsid w:val="00FD1AC8"/>
    <w:rsid w:val="00FD1ADB"/>
    <w:rsid w:val="00FD371B"/>
    <w:rsid w:val="00FD4E26"/>
    <w:rsid w:val="00FD4E7F"/>
    <w:rsid w:val="00FD4FDD"/>
    <w:rsid w:val="00FD4FE7"/>
    <w:rsid w:val="00FD52C7"/>
    <w:rsid w:val="00FD62F5"/>
    <w:rsid w:val="00FD63E6"/>
    <w:rsid w:val="00FD66D8"/>
    <w:rsid w:val="00FD69F6"/>
    <w:rsid w:val="00FD6CC8"/>
    <w:rsid w:val="00FD7703"/>
    <w:rsid w:val="00FE00C3"/>
    <w:rsid w:val="00FE31C7"/>
    <w:rsid w:val="00FE3CA2"/>
    <w:rsid w:val="00FE4DB1"/>
    <w:rsid w:val="00FE4EA7"/>
    <w:rsid w:val="00FE6001"/>
    <w:rsid w:val="00FE65E9"/>
    <w:rsid w:val="00FE78D8"/>
    <w:rsid w:val="00FF00E5"/>
    <w:rsid w:val="00FF0BD1"/>
    <w:rsid w:val="00FF0DD5"/>
    <w:rsid w:val="00FF11E4"/>
    <w:rsid w:val="00FF1355"/>
    <w:rsid w:val="00FF13F5"/>
    <w:rsid w:val="00FF1AB3"/>
    <w:rsid w:val="00FF1E53"/>
    <w:rsid w:val="00FF338D"/>
    <w:rsid w:val="00FF5168"/>
    <w:rsid w:val="00FF56ED"/>
    <w:rsid w:val="00FF5A97"/>
    <w:rsid w:val="00FF6598"/>
    <w:rsid w:val="00FF7D51"/>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EE9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qFormat="1"/>
    <w:lsdException w:name="heading 6" w:uiPriority="0" w:qFormat="1"/>
    <w:lsdException w:name="heading 7" w:semiHidden="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nhideWhenUsed="0"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23619"/>
    <w:pPr>
      <w:suppressAutoHyphens/>
    </w:pPr>
    <w:rPr>
      <w:sz w:val="24"/>
      <w:szCs w:val="24"/>
    </w:rPr>
  </w:style>
  <w:style w:type="paragraph" w:styleId="Heading1">
    <w:name w:val="heading 1"/>
    <w:aliases w:val="Section Heading,heading1,Antraste 1,h1"/>
    <w:basedOn w:val="Normal"/>
    <w:next w:val="Normal"/>
    <w:link w:val="Heading1Char"/>
    <w:uiPriority w:val="99"/>
    <w:qFormat/>
    <w:pPr>
      <w:keepNext/>
      <w:spacing w:before="240" w:after="60"/>
      <w:outlineLvl w:val="0"/>
    </w:pPr>
    <w:rPr>
      <w:rFonts w:ascii="Arial" w:hAnsi="Arial" w:cs="Arial"/>
      <w:b/>
      <w:bCs/>
      <w:kern w:val="1"/>
      <w:sz w:val="32"/>
      <w:szCs w:val="32"/>
    </w:rPr>
  </w:style>
  <w:style w:type="paragraph" w:styleId="Heading2">
    <w:name w:val="heading 2"/>
    <w:basedOn w:val="Normal"/>
    <w:next w:val="Normal"/>
    <w:link w:val="Heading2Char"/>
    <w:uiPriority w:val="99"/>
    <w:qFormat/>
    <w:pPr>
      <w:keepNext/>
      <w:ind w:left="1617"/>
      <w:jc w:val="both"/>
      <w:outlineLvl w:val="1"/>
    </w:pPr>
    <w:rPr>
      <w:b/>
    </w:rPr>
  </w:style>
  <w:style w:type="paragraph" w:styleId="Heading3">
    <w:name w:val="heading 3"/>
    <w:basedOn w:val="Normal"/>
    <w:next w:val="Normal"/>
    <w:link w:val="Heading3Char"/>
    <w:uiPriority w:val="99"/>
    <w:qFormat/>
    <w:rsid w:val="004A0259"/>
    <w:pPr>
      <w:keepNext/>
      <w:keepLines/>
      <w:suppressAutoHyphens w:val="0"/>
      <w:spacing w:before="200"/>
      <w:outlineLvl w:val="2"/>
    </w:pPr>
    <w:rPr>
      <w:rFonts w:ascii="Cambria" w:eastAsia="MS Gothic" w:hAnsi="Cambria"/>
      <w:b/>
      <w:bCs/>
      <w:color w:val="4F81BD"/>
    </w:rPr>
  </w:style>
  <w:style w:type="paragraph" w:styleId="Heading4">
    <w:name w:val="heading 4"/>
    <w:basedOn w:val="Normal"/>
    <w:next w:val="Normal"/>
    <w:link w:val="Heading4Char"/>
    <w:uiPriority w:val="9"/>
    <w:qFormat/>
    <w:rsid w:val="004A0259"/>
    <w:pPr>
      <w:keepNext/>
      <w:keepLines/>
      <w:suppressAutoHyphens w:val="0"/>
      <w:spacing w:before="200"/>
      <w:outlineLvl w:val="3"/>
    </w:pPr>
    <w:rPr>
      <w:rFonts w:ascii="Cambria" w:eastAsia="MS Gothic" w:hAnsi="Cambria"/>
      <w:b/>
      <w:bCs/>
      <w:i/>
      <w:iCs/>
      <w:color w:val="4F81BD"/>
    </w:rPr>
  </w:style>
  <w:style w:type="paragraph" w:styleId="Heading5">
    <w:name w:val="heading 5"/>
    <w:basedOn w:val="Normal"/>
    <w:next w:val="Normal"/>
    <w:link w:val="Heading5Char"/>
    <w:uiPriority w:val="99"/>
    <w:qFormat/>
    <w:rsid w:val="0055750F"/>
    <w:pPr>
      <w:keepNext/>
      <w:tabs>
        <w:tab w:val="num" w:pos="1008"/>
      </w:tabs>
      <w:suppressAutoHyphens w:val="0"/>
      <w:ind w:left="1008" w:hanging="1008"/>
      <w:jc w:val="center"/>
      <w:outlineLvl w:val="4"/>
    </w:pPr>
    <w:rPr>
      <w:b/>
      <w:bCs/>
      <w:sz w:val="36"/>
    </w:rPr>
  </w:style>
  <w:style w:type="paragraph" w:styleId="Heading6">
    <w:name w:val="heading 6"/>
    <w:basedOn w:val="Normal"/>
    <w:next w:val="Normal"/>
    <w:link w:val="Heading6Char"/>
    <w:qFormat/>
    <w:rsid w:val="0055750F"/>
    <w:pPr>
      <w:keepNext/>
      <w:tabs>
        <w:tab w:val="num" w:pos="1152"/>
      </w:tabs>
      <w:suppressAutoHyphens w:val="0"/>
      <w:ind w:left="1152" w:hanging="1152"/>
      <w:jc w:val="both"/>
      <w:outlineLvl w:val="5"/>
    </w:pPr>
    <w:rPr>
      <w:b/>
      <w:i/>
    </w:rPr>
  </w:style>
  <w:style w:type="paragraph" w:styleId="Heading7">
    <w:name w:val="heading 7"/>
    <w:basedOn w:val="Normal"/>
    <w:next w:val="Normal"/>
    <w:link w:val="Heading7Char"/>
    <w:uiPriority w:val="99"/>
    <w:qFormat/>
    <w:rsid w:val="00B264D1"/>
    <w:pPr>
      <w:spacing w:before="240" w:after="60"/>
      <w:outlineLvl w:val="6"/>
    </w:pPr>
    <w:rPr>
      <w:rFonts w:ascii="Calibri" w:hAnsi="Calibri"/>
    </w:rPr>
  </w:style>
  <w:style w:type="paragraph" w:styleId="Heading8">
    <w:name w:val="heading 8"/>
    <w:basedOn w:val="Normal"/>
    <w:next w:val="Normal"/>
    <w:link w:val="Heading8Char"/>
    <w:qFormat/>
    <w:rsid w:val="0055750F"/>
    <w:pPr>
      <w:keepNext/>
      <w:tabs>
        <w:tab w:val="num" w:pos="1440"/>
      </w:tabs>
      <w:suppressAutoHyphens w:val="0"/>
      <w:spacing w:before="120"/>
      <w:ind w:left="1440" w:hanging="1440"/>
      <w:jc w:val="both"/>
      <w:outlineLvl w:val="7"/>
    </w:pPr>
    <w:rPr>
      <w:b/>
      <w:bCs/>
    </w:rPr>
  </w:style>
  <w:style w:type="paragraph" w:styleId="Heading9">
    <w:name w:val="heading 9"/>
    <w:basedOn w:val="Normal"/>
    <w:next w:val="Normal"/>
    <w:link w:val="Heading9Char"/>
    <w:qFormat/>
    <w:rsid w:val="0055750F"/>
    <w:pPr>
      <w:keepNext/>
      <w:tabs>
        <w:tab w:val="num" w:pos="1584"/>
      </w:tabs>
      <w:suppressAutoHyphens w:val="0"/>
      <w:ind w:left="1584" w:hanging="1584"/>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Pr>
      <w:b/>
    </w:rPr>
  </w:style>
  <w:style w:type="character" w:customStyle="1" w:styleId="WW8Num3z0">
    <w:name w:val="WW8Num3z0"/>
    <w:uiPriority w:val="99"/>
    <w:rPr>
      <w:rFonts w:ascii="Symbol" w:hAnsi="Symbol"/>
    </w:rPr>
  </w:style>
  <w:style w:type="character" w:customStyle="1" w:styleId="WW8Num5z0">
    <w:name w:val="WW8Num5z0"/>
    <w:uiPriority w:val="99"/>
    <w:rPr>
      <w:rFonts w:ascii="Times New Roman" w:hAnsi="Times New Roman"/>
      <w:b/>
      <w:i w:val="0"/>
    </w:rPr>
  </w:style>
  <w:style w:type="character" w:customStyle="1" w:styleId="WW8Num6z0">
    <w:name w:val="WW8Num6z0"/>
    <w:uiPriority w:val="99"/>
    <w:rPr>
      <w:b/>
      <w:i w:val="0"/>
    </w:rPr>
  </w:style>
  <w:style w:type="character" w:customStyle="1" w:styleId="WW8Num6z1">
    <w:name w:val="WW8Num6z1"/>
    <w:uiPriority w:val="99"/>
    <w:rPr>
      <w:b w:val="0"/>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rPr>
  </w:style>
  <w:style w:type="character" w:customStyle="1" w:styleId="WW8Num9z0">
    <w:name w:val="WW8Num9z0"/>
    <w:uiPriority w:val="99"/>
    <w:rPr>
      <w:rFonts w:ascii="Times New Roman" w:hAnsi="Times New Roman"/>
      <w:b/>
      <w:i w:val="0"/>
      <w:sz w:val="26"/>
      <w:u w:val="none"/>
    </w:rPr>
  </w:style>
  <w:style w:type="character" w:customStyle="1" w:styleId="WW8Num10z1">
    <w:name w:val="WW8Num10z1"/>
    <w:uiPriority w:val="99"/>
    <w:rPr>
      <w:rFonts w:ascii="Times New Roman" w:hAnsi="Times New Roman"/>
      <w:caps w:val="0"/>
      <w:smallCaps w:val="0"/>
      <w:strike w:val="0"/>
      <w:dstrike w:val="0"/>
      <w:vanish w:val="0"/>
      <w:sz w:val="24"/>
    </w:rPr>
  </w:style>
  <w:style w:type="character" w:customStyle="1" w:styleId="WW8Num10z2">
    <w:name w:val="WW8Num10z2"/>
    <w:uiPriority w:val="99"/>
    <w:rPr>
      <w:sz w:val="24"/>
      <w:szCs w:val="24"/>
    </w:rPr>
  </w:style>
  <w:style w:type="character" w:customStyle="1" w:styleId="WW8Num10z3">
    <w:name w:val="WW8Num10z3"/>
    <w:uiPriority w:val="99"/>
    <w:rPr>
      <w:sz w:val="28"/>
    </w:rPr>
  </w:style>
  <w:style w:type="character" w:customStyle="1" w:styleId="WW8Num11z0">
    <w:name w:val="WW8Num11z0"/>
    <w:uiPriority w:val="99"/>
    <w:rPr>
      <w:rFonts w:ascii="Wingdings" w:hAnsi="Wingdings" w:cs="StarSymbol"/>
      <w:sz w:val="18"/>
      <w:szCs w:val="18"/>
    </w:rPr>
  </w:style>
  <w:style w:type="character" w:customStyle="1" w:styleId="WW8Num11z1">
    <w:name w:val="WW8Num11z1"/>
    <w:uiPriority w:val="99"/>
    <w:rPr>
      <w:rFonts w:ascii="Wingdings 2" w:hAnsi="Wingdings 2" w:cs="StarSymbol"/>
      <w:sz w:val="18"/>
      <w:szCs w:val="18"/>
    </w:rPr>
  </w:style>
  <w:style w:type="character" w:customStyle="1" w:styleId="WW8Num11z2">
    <w:name w:val="WW8Num11z2"/>
    <w:uiPriority w:val="99"/>
    <w:rPr>
      <w:rFonts w:ascii="StarSymbol" w:hAnsi="StarSymbol" w:cs="StarSymbol"/>
      <w:sz w:val="18"/>
      <w:szCs w:val="18"/>
    </w:rPr>
  </w:style>
  <w:style w:type="character" w:customStyle="1" w:styleId="WW8Num13z0">
    <w:name w:val="WW8Num13z0"/>
    <w:uiPriority w:val="99"/>
    <w:rPr>
      <w:rFonts w:ascii="Times New Roman" w:eastAsia="Times New Roman" w:hAnsi="Times New Roman" w:cs="Times New Roman"/>
    </w:rPr>
  </w:style>
  <w:style w:type="character" w:customStyle="1" w:styleId="WW8Num13z1">
    <w:name w:val="WW8Num13z1"/>
    <w:uiPriority w:val="99"/>
    <w:rPr>
      <w:rFonts w:ascii="Courier New" w:hAnsi="Courier New" w:cs="Courier New"/>
    </w:rPr>
  </w:style>
  <w:style w:type="character" w:customStyle="1" w:styleId="WW8Num13z2">
    <w:name w:val="WW8Num13z2"/>
    <w:uiPriority w:val="99"/>
    <w:rPr>
      <w:rFonts w:ascii="Wingdings" w:hAnsi="Wingdings"/>
    </w:rPr>
  </w:style>
  <w:style w:type="character" w:customStyle="1" w:styleId="WW8Num16z0">
    <w:name w:val="WW8Num16z0"/>
    <w:uiPriority w:val="99"/>
    <w:rPr>
      <w:b/>
      <w:i w:val="0"/>
    </w:rPr>
  </w:style>
  <w:style w:type="character" w:customStyle="1" w:styleId="WW8Num17z0">
    <w:name w:val="WW8Num17z0"/>
    <w:uiPriority w:val="99"/>
    <w:rPr>
      <w:rFonts w:ascii="Wingdings" w:hAnsi="Wingdings"/>
    </w:rPr>
  </w:style>
  <w:style w:type="character" w:customStyle="1" w:styleId="WW8Num17z1">
    <w:name w:val="WW8Num17z1"/>
    <w:uiPriority w:val="99"/>
    <w:rPr>
      <w:rFonts w:ascii="Courier New" w:hAnsi="Courier New" w:cs="Courier New"/>
    </w:rPr>
  </w:style>
  <w:style w:type="character" w:customStyle="1" w:styleId="WW8Num17z3">
    <w:name w:val="WW8Num17z3"/>
    <w:uiPriority w:val="99"/>
    <w:rPr>
      <w:rFonts w:ascii="Symbol" w:hAnsi="Symbol"/>
    </w:rPr>
  </w:style>
  <w:style w:type="character" w:customStyle="1" w:styleId="WW8NumSt14z2">
    <w:name w:val="WW8NumSt14z2"/>
    <w:uiPriority w:val="99"/>
    <w:rPr>
      <w:b w:val="0"/>
      <w:sz w:val="24"/>
      <w:szCs w:val="24"/>
    </w:rPr>
  </w:style>
  <w:style w:type="character" w:customStyle="1" w:styleId="DefaultParagraphFont1">
    <w:name w:val="Default Paragraph Font1"/>
    <w:uiPriority w:val="99"/>
  </w:style>
  <w:style w:type="character" w:customStyle="1" w:styleId="WW-DefaultParagraphFont">
    <w:name w:val="WW-Default Paragraph Font"/>
    <w:uiPriority w:val="99"/>
  </w:style>
  <w:style w:type="character" w:styleId="PageNumber">
    <w:name w:val="page number"/>
    <w:basedOn w:val="WW-DefaultParagraphFont"/>
  </w:style>
  <w:style w:type="character" w:customStyle="1" w:styleId="Bullets">
    <w:name w:val="Bullets"/>
    <w:uiPriority w:val="99"/>
    <w:rPr>
      <w:rFonts w:ascii="StarSymbol" w:eastAsia="StarSymbol" w:hAnsi="StarSymbol" w:cs="StarSymbol"/>
      <w:sz w:val="18"/>
      <w:szCs w:val="18"/>
    </w:rPr>
  </w:style>
  <w:style w:type="character" w:styleId="Hyperlink">
    <w:name w:val="Hyperlink"/>
    <w:uiPriority w:val="99"/>
    <w:rPr>
      <w:color w:val="0000FF"/>
      <w:u w:val="single"/>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8Num2z1">
    <w:name w:val="WW8Num2z1"/>
    <w:uiPriority w:val="99"/>
    <w:rPr>
      <w:rFonts w:ascii="Times New Roman" w:hAnsi="Times New Roman"/>
      <w:caps w:val="0"/>
      <w:smallCaps w:val="0"/>
      <w:strike w:val="0"/>
      <w:dstrike w:val="0"/>
      <w:vanish w:val="0"/>
      <w:sz w:val="24"/>
    </w:rPr>
  </w:style>
  <w:style w:type="character" w:customStyle="1" w:styleId="WW8Num2z2">
    <w:name w:val="WW8Num2z2"/>
    <w:uiPriority w:val="99"/>
    <w:rPr>
      <w:sz w:val="24"/>
      <w:szCs w:val="24"/>
    </w:rPr>
  </w:style>
  <w:style w:type="character" w:customStyle="1" w:styleId="WW8Num2z3">
    <w:name w:val="WW8Num2z3"/>
    <w:uiPriority w:val="99"/>
    <w:rPr>
      <w:sz w:val="28"/>
    </w:rPr>
  </w:style>
  <w:style w:type="character" w:customStyle="1" w:styleId="WW8Num4z0">
    <w:name w:val="WW8Num4z0"/>
    <w:uiPriority w:val="99"/>
    <w:rPr>
      <w:rFonts w:ascii="Symbol" w:hAnsi="Symbol"/>
    </w:rPr>
  </w:style>
  <w:style w:type="character" w:customStyle="1" w:styleId="WW8Num7z0">
    <w:name w:val="WW8Num7z0"/>
    <w:uiPriority w:val="99"/>
    <w:rPr>
      <w:b/>
    </w:rPr>
  </w:style>
  <w:style w:type="character" w:customStyle="1" w:styleId="WW8Num7z1">
    <w:name w:val="WW8Num7z1"/>
    <w:uiPriority w:val="99"/>
    <w:rPr>
      <w:b w:val="0"/>
    </w:rPr>
  </w:style>
  <w:style w:type="character" w:customStyle="1" w:styleId="WW8Num9z1">
    <w:name w:val="WW8Num9z1"/>
    <w:uiPriority w:val="99"/>
    <w:rPr>
      <w:rFonts w:ascii="Times New Roman" w:hAnsi="Times New Roman"/>
      <w:b w:val="0"/>
      <w:i w:val="0"/>
    </w:rPr>
  </w:style>
  <w:style w:type="character" w:customStyle="1" w:styleId="WW8Num9z2">
    <w:name w:val="WW8Num9z2"/>
    <w:uiPriority w:val="99"/>
    <w:rPr>
      <w:rFonts w:ascii="Times New Roman" w:hAnsi="Times New Roman"/>
      <w:b w:val="0"/>
      <w:i w:val="0"/>
      <w:sz w:val="26"/>
    </w:rPr>
  </w:style>
  <w:style w:type="character" w:customStyle="1" w:styleId="WW8Num10z0">
    <w:name w:val="WW8Num10z0"/>
    <w:uiPriority w:val="99"/>
    <w:rPr>
      <w:rFonts w:ascii="Symbol" w:hAnsi="Symbol"/>
    </w:rPr>
  </w:style>
  <w:style w:type="character" w:customStyle="1" w:styleId="WW8Num12z1">
    <w:name w:val="WW8Num12z1"/>
    <w:uiPriority w:val="99"/>
    <w:rPr>
      <w:rFonts w:ascii="Times New Roman" w:hAnsi="Times New Roman"/>
      <w:caps w:val="0"/>
      <w:smallCaps w:val="0"/>
      <w:strike w:val="0"/>
      <w:dstrike w:val="0"/>
      <w:vanish w:val="0"/>
      <w:sz w:val="24"/>
    </w:rPr>
  </w:style>
  <w:style w:type="character" w:customStyle="1" w:styleId="WW8Num12z2">
    <w:name w:val="WW8Num12z2"/>
    <w:uiPriority w:val="99"/>
    <w:rPr>
      <w:sz w:val="24"/>
      <w:szCs w:val="24"/>
    </w:rPr>
  </w:style>
  <w:style w:type="character" w:customStyle="1" w:styleId="WW8Num12z3">
    <w:name w:val="WW8Num12z3"/>
    <w:uiPriority w:val="99"/>
    <w:rPr>
      <w:sz w:val="28"/>
    </w:rPr>
  </w:style>
  <w:style w:type="character" w:customStyle="1" w:styleId="WW-Absatz-Standardschriftart11">
    <w:name w:val="WW-Absatz-Standardschriftart11"/>
    <w:uiPriority w:val="99"/>
  </w:style>
  <w:style w:type="character" w:customStyle="1" w:styleId="WW8Num2z0">
    <w:name w:val="WW8Num2z0"/>
    <w:uiPriority w:val="99"/>
    <w:rPr>
      <w:b/>
    </w:rPr>
  </w:style>
  <w:style w:type="character" w:customStyle="1" w:styleId="WW8Num4z1">
    <w:name w:val="WW8Num4z1"/>
    <w:uiPriority w:val="99"/>
    <w:rPr>
      <w:rFonts w:ascii="Times New Roman" w:hAnsi="Times New Roman"/>
      <w:caps w:val="0"/>
      <w:smallCaps w:val="0"/>
      <w:strike w:val="0"/>
      <w:dstrike w:val="0"/>
      <w:vanish w:val="0"/>
      <w:sz w:val="24"/>
    </w:rPr>
  </w:style>
  <w:style w:type="character" w:customStyle="1" w:styleId="WW8Num4z2">
    <w:name w:val="WW8Num4z2"/>
    <w:uiPriority w:val="99"/>
    <w:rPr>
      <w:sz w:val="24"/>
      <w:szCs w:val="24"/>
    </w:rPr>
  </w:style>
  <w:style w:type="character" w:customStyle="1" w:styleId="WW8Num4z3">
    <w:name w:val="WW8Num4z3"/>
    <w:uiPriority w:val="99"/>
    <w:rPr>
      <w:sz w:val="28"/>
    </w:rPr>
  </w:style>
  <w:style w:type="character" w:customStyle="1" w:styleId="WW8Num5z2">
    <w:name w:val="WW8Num5z2"/>
    <w:uiPriority w:val="99"/>
    <w:rPr>
      <w:rFonts w:ascii="Times New Roman" w:eastAsia="Times New Roman" w:hAnsi="Times New Roman" w:cs="Times New Roman"/>
    </w:rPr>
  </w:style>
  <w:style w:type="character" w:customStyle="1" w:styleId="WW8Num13z3">
    <w:name w:val="WW8Num13z3"/>
    <w:uiPriority w:val="99"/>
    <w:rPr>
      <w:rFonts w:ascii="Symbol" w:hAnsi="Symbol"/>
    </w:rPr>
  </w:style>
  <w:style w:type="character" w:customStyle="1" w:styleId="WW8Num14z0">
    <w:name w:val="WW8Num14z0"/>
    <w:uiPriority w:val="99"/>
    <w:rPr>
      <w:b/>
    </w:rPr>
  </w:style>
  <w:style w:type="character" w:customStyle="1" w:styleId="WW8Num14z1">
    <w:name w:val="WW8Num14z1"/>
    <w:uiPriority w:val="99"/>
    <w:rPr>
      <w:b w:val="0"/>
    </w:rPr>
  </w:style>
  <w:style w:type="character" w:customStyle="1" w:styleId="WW8Num15z0">
    <w:name w:val="WW8Num15z0"/>
    <w:uiPriority w:val="99"/>
    <w:rPr>
      <w:b/>
      <w:i w:val="0"/>
    </w:rPr>
  </w:style>
  <w:style w:type="character" w:customStyle="1" w:styleId="WW8Num15z1">
    <w:name w:val="WW8Num15z1"/>
    <w:uiPriority w:val="99"/>
    <w:rPr>
      <w:b w:val="0"/>
      <w:i w:val="0"/>
    </w:rPr>
  </w:style>
  <w:style w:type="character" w:customStyle="1" w:styleId="WW8Num18z1">
    <w:name w:val="WW8Num18z1"/>
    <w:uiPriority w:val="99"/>
    <w:rPr>
      <w:color w:val="000000"/>
    </w:rPr>
  </w:style>
  <w:style w:type="character" w:customStyle="1" w:styleId="WW8Num18z2">
    <w:name w:val="WW8Num18z2"/>
    <w:uiPriority w:val="99"/>
    <w:rPr>
      <w:b w:val="0"/>
      <w:bCs w:val="0"/>
      <w:color w:val="000000"/>
    </w:rPr>
  </w:style>
  <w:style w:type="character" w:customStyle="1" w:styleId="WW8Num18z3">
    <w:name w:val="WW8Num18z3"/>
    <w:uiPriority w:val="99"/>
    <w:rPr>
      <w:b w:val="0"/>
      <w:bCs w:val="0"/>
    </w:rPr>
  </w:style>
  <w:style w:type="character" w:customStyle="1" w:styleId="WW8Num19z0">
    <w:name w:val="WW8Num19z0"/>
    <w:uiPriority w:val="99"/>
    <w:rPr>
      <w:b/>
    </w:rPr>
  </w:style>
  <w:style w:type="character" w:customStyle="1" w:styleId="WW8Num19z1">
    <w:name w:val="WW8Num19z1"/>
    <w:uiPriority w:val="99"/>
    <w:rPr>
      <w:b w:val="0"/>
    </w:rPr>
  </w:style>
  <w:style w:type="character" w:customStyle="1" w:styleId="WW8Num21z0">
    <w:name w:val="WW8Num21z0"/>
    <w:uiPriority w:val="99"/>
    <w:rPr>
      <w:rFonts w:ascii="Times New Roman" w:hAnsi="Times New Roman"/>
      <w:b/>
      <w:i w:val="0"/>
      <w:sz w:val="26"/>
      <w:u w:val="none"/>
    </w:rPr>
  </w:style>
  <w:style w:type="character" w:customStyle="1" w:styleId="WW8Num21z1">
    <w:name w:val="WW8Num21z1"/>
    <w:uiPriority w:val="99"/>
    <w:rPr>
      <w:rFonts w:ascii="Times New Roman" w:hAnsi="Times New Roman"/>
      <w:b w:val="0"/>
      <w:i w:val="0"/>
    </w:rPr>
  </w:style>
  <w:style w:type="character" w:customStyle="1" w:styleId="WW8Num21z2">
    <w:name w:val="WW8Num21z2"/>
    <w:uiPriority w:val="99"/>
    <w:rPr>
      <w:rFonts w:ascii="Times New Roman" w:hAnsi="Times New Roman"/>
      <w:b w:val="0"/>
      <w:i w:val="0"/>
      <w:sz w:val="26"/>
    </w:rPr>
  </w:style>
  <w:style w:type="character" w:customStyle="1" w:styleId="WW8NumSt5z0">
    <w:name w:val="WW8NumSt5z0"/>
    <w:uiPriority w:val="99"/>
    <w:rPr>
      <w:rFonts w:ascii="Symbol" w:hAnsi="Symbol"/>
    </w:rPr>
  </w:style>
  <w:style w:type="character" w:styleId="CommentReference">
    <w:name w:val="annotation reference"/>
    <w:uiPriority w:val="99"/>
    <w:semiHidden/>
    <w:rPr>
      <w:sz w:val="16"/>
      <w:szCs w:val="16"/>
    </w:rPr>
  </w:style>
  <w:style w:type="paragraph" w:customStyle="1" w:styleId="Heading">
    <w:name w:val="Heading"/>
    <w:basedOn w:val="Normal"/>
    <w:next w:val="BodyText"/>
    <w:uiPriority w:val="99"/>
    <w:pPr>
      <w:keepNext/>
      <w:spacing w:before="240" w:after="120"/>
    </w:pPr>
    <w:rPr>
      <w:rFonts w:ascii="Arial" w:eastAsia="Lucida Sans Unicode" w:hAnsi="Arial" w:cs="Tahoma"/>
      <w:sz w:val="28"/>
      <w:szCs w:val="28"/>
    </w:rPr>
  </w:style>
  <w:style w:type="paragraph" w:styleId="BodyText">
    <w:name w:val="Body Text"/>
    <w:basedOn w:val="Normal"/>
    <w:link w:val="BodyTextChar"/>
    <w:uiPriority w:val="99"/>
    <w:pPr>
      <w:jc w:val="both"/>
    </w:pPr>
    <w:rPr>
      <w:rFonts w:ascii="MS Sans Serif" w:hAnsi="MS Sans Serif"/>
      <w:sz w:val="28"/>
      <w:szCs w:val="20"/>
    </w:rPr>
  </w:style>
  <w:style w:type="paragraph" w:styleId="List">
    <w:name w:val="List"/>
    <w:basedOn w:val="BodyText"/>
    <w:uiPriority w:val="99"/>
    <w:rPr>
      <w:rFonts w:cs="Tahoma"/>
    </w:rPr>
  </w:style>
  <w:style w:type="paragraph" w:styleId="Caption">
    <w:name w:val="caption"/>
    <w:basedOn w:val="Normal"/>
    <w:uiPriority w:val="99"/>
    <w:qFormat/>
    <w:pPr>
      <w:suppressLineNumbers/>
      <w:spacing w:before="120" w:after="120"/>
    </w:pPr>
    <w:rPr>
      <w:rFonts w:cs="Tahoma"/>
      <w:i/>
      <w:iCs/>
    </w:rPr>
  </w:style>
  <w:style w:type="paragraph" w:customStyle="1" w:styleId="Index">
    <w:name w:val="Index"/>
    <w:basedOn w:val="Normal"/>
    <w:uiPriority w:val="99"/>
    <w:pPr>
      <w:suppressLineNumbers/>
    </w:pPr>
    <w:rPr>
      <w:rFonts w:cs="Tahoma"/>
    </w:rPr>
  </w:style>
  <w:style w:type="paragraph" w:styleId="Header">
    <w:name w:val="header"/>
    <w:aliases w:val="Header Char Cha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customStyle="1" w:styleId="TableContents">
    <w:name w:val="Table Contents"/>
    <w:basedOn w:val="Normal"/>
    <w:uiPriority w:val="99"/>
    <w:pPr>
      <w:suppressLineNumbers/>
    </w:p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BodyText"/>
    <w:uiPriority w:val="99"/>
  </w:style>
  <w:style w:type="paragraph" w:customStyle="1" w:styleId="A1">
    <w:name w:val="A1"/>
    <w:basedOn w:val="Normal"/>
    <w:uiPriority w:val="99"/>
    <w:pPr>
      <w:keepNext/>
      <w:keepLines/>
      <w:tabs>
        <w:tab w:val="num" w:pos="284"/>
      </w:tabs>
      <w:jc w:val="both"/>
    </w:pPr>
    <w:rPr>
      <w:b/>
      <w:sz w:val="26"/>
    </w:rPr>
  </w:style>
  <w:style w:type="paragraph" w:customStyle="1" w:styleId="A2">
    <w:name w:val="A2"/>
    <w:basedOn w:val="Normal"/>
    <w:uiPriority w:val="99"/>
    <w:pPr>
      <w:keepNext/>
      <w:keepLines/>
      <w:tabs>
        <w:tab w:val="num" w:pos="284"/>
      </w:tabs>
      <w:jc w:val="both"/>
    </w:pPr>
    <w:rPr>
      <w:sz w:val="26"/>
    </w:rPr>
  </w:style>
  <w:style w:type="paragraph" w:customStyle="1" w:styleId="A3">
    <w:name w:val="A3"/>
    <w:basedOn w:val="Normal"/>
    <w:uiPriority w:val="99"/>
    <w:pPr>
      <w:keepNext/>
      <w:keepLines/>
      <w:tabs>
        <w:tab w:val="num" w:pos="284"/>
      </w:tabs>
      <w:jc w:val="both"/>
    </w:pPr>
    <w:rPr>
      <w:sz w:val="26"/>
    </w:rPr>
  </w:style>
  <w:style w:type="paragraph" w:customStyle="1" w:styleId="A4">
    <w:name w:val="A4"/>
    <w:basedOn w:val="Normal"/>
    <w:uiPriority w:val="99"/>
    <w:pPr>
      <w:keepNext/>
      <w:keepLines/>
      <w:tabs>
        <w:tab w:val="num" w:pos="284"/>
      </w:tabs>
      <w:jc w:val="both"/>
    </w:pPr>
    <w:rPr>
      <w:sz w:val="26"/>
    </w:rPr>
  </w:style>
  <w:style w:type="paragraph" w:styleId="BodyTextIndent2">
    <w:name w:val="Body Text Indent 2"/>
    <w:basedOn w:val="Normal"/>
    <w:link w:val="BodyTextIndent2Char"/>
    <w:uiPriority w:val="99"/>
    <w:pPr>
      <w:tabs>
        <w:tab w:val="left" w:pos="612"/>
      </w:tabs>
      <w:ind w:left="-108"/>
    </w:pPr>
    <w:rPr>
      <w:sz w:val="22"/>
      <w:szCs w:val="22"/>
    </w:rPr>
  </w:style>
  <w:style w:type="paragraph" w:styleId="NormalWeb">
    <w:name w:val="Normal (Web)"/>
    <w:basedOn w:val="Normal"/>
    <w:uiPriority w:val="99"/>
    <w:pPr>
      <w:spacing w:before="280" w:after="280"/>
    </w:p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rPr>
      <w:rFonts w:ascii="Tahoma" w:hAnsi="Tahoma" w:cs="Tahoma"/>
      <w:sz w:val="16"/>
      <w:szCs w:val="16"/>
    </w:rPr>
  </w:style>
  <w:style w:type="character" w:styleId="FollowedHyperlink">
    <w:name w:val="FollowedHyperlink"/>
    <w:uiPriority w:val="99"/>
    <w:rPr>
      <w:color w:val="800080"/>
      <w:u w:val="single"/>
    </w:rPr>
  </w:style>
  <w:style w:type="table" w:styleId="TableGrid">
    <w:name w:val="Table Grid"/>
    <w:basedOn w:val="TableNormal"/>
    <w:uiPriority w:val="59"/>
    <w:rsid w:val="006E13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99"/>
    <w:qFormat/>
    <w:rsid w:val="0051213B"/>
    <w:pPr>
      <w:ind w:left="720"/>
    </w:pPr>
  </w:style>
  <w:style w:type="character" w:customStyle="1" w:styleId="HeaderChar">
    <w:name w:val="Header Char"/>
    <w:aliases w:val="Header Char Char Char"/>
    <w:link w:val="Header"/>
    <w:rsid w:val="00C76479"/>
    <w:rPr>
      <w:sz w:val="24"/>
      <w:szCs w:val="24"/>
      <w:lang w:eastAsia="en-GB"/>
    </w:rPr>
  </w:style>
  <w:style w:type="character" w:customStyle="1" w:styleId="Heading1Char">
    <w:name w:val="Heading 1 Char"/>
    <w:aliases w:val="Section Heading Char,heading1 Char,Antraste 1 Char,h1 Char"/>
    <w:link w:val="Heading1"/>
    <w:uiPriority w:val="99"/>
    <w:locked/>
    <w:rsid w:val="008F5142"/>
    <w:rPr>
      <w:rFonts w:ascii="Arial" w:hAnsi="Arial" w:cs="Arial"/>
      <w:b/>
      <w:bCs/>
      <w:kern w:val="1"/>
      <w:sz w:val="32"/>
      <w:szCs w:val="32"/>
      <w:lang w:val="en-GB" w:eastAsia="en-GB"/>
    </w:rPr>
  </w:style>
  <w:style w:type="character" w:customStyle="1" w:styleId="Heading2Char">
    <w:name w:val="Heading 2 Char"/>
    <w:link w:val="Heading2"/>
    <w:uiPriority w:val="99"/>
    <w:locked/>
    <w:rsid w:val="008F5142"/>
    <w:rPr>
      <w:b/>
      <w:sz w:val="24"/>
      <w:szCs w:val="24"/>
      <w:lang w:eastAsia="en-GB"/>
    </w:rPr>
  </w:style>
  <w:style w:type="character" w:customStyle="1" w:styleId="BodyTextChar">
    <w:name w:val="Body Text Char"/>
    <w:link w:val="BodyText"/>
    <w:uiPriority w:val="99"/>
    <w:locked/>
    <w:rsid w:val="008F5142"/>
    <w:rPr>
      <w:rFonts w:ascii="MS Sans Serif" w:hAnsi="MS Sans Serif"/>
      <w:sz w:val="28"/>
      <w:lang w:val="en-GB" w:eastAsia="en-GB"/>
    </w:rPr>
  </w:style>
  <w:style w:type="character" w:customStyle="1" w:styleId="FooterChar">
    <w:name w:val="Footer Char"/>
    <w:link w:val="Footer"/>
    <w:uiPriority w:val="99"/>
    <w:locked/>
    <w:rsid w:val="008F5142"/>
    <w:rPr>
      <w:sz w:val="24"/>
      <w:szCs w:val="24"/>
      <w:lang w:eastAsia="en-GB"/>
    </w:rPr>
  </w:style>
  <w:style w:type="character" w:customStyle="1" w:styleId="BodyTextIndent2Char">
    <w:name w:val="Body Text Indent 2 Char"/>
    <w:link w:val="BodyTextIndent2"/>
    <w:uiPriority w:val="99"/>
    <w:locked/>
    <w:rsid w:val="008F5142"/>
    <w:rPr>
      <w:sz w:val="22"/>
      <w:szCs w:val="22"/>
      <w:lang w:eastAsia="en-GB"/>
    </w:rPr>
  </w:style>
  <w:style w:type="character" w:customStyle="1" w:styleId="CommentTextChar">
    <w:name w:val="Comment Text Char"/>
    <w:link w:val="CommentText"/>
    <w:uiPriority w:val="99"/>
    <w:locked/>
    <w:rsid w:val="008F5142"/>
    <w:rPr>
      <w:lang w:val="en-GB" w:eastAsia="en-GB"/>
    </w:rPr>
  </w:style>
  <w:style w:type="character" w:customStyle="1" w:styleId="CommentSubjectChar">
    <w:name w:val="Comment Subject Char"/>
    <w:link w:val="CommentSubject"/>
    <w:uiPriority w:val="99"/>
    <w:locked/>
    <w:rsid w:val="008F5142"/>
    <w:rPr>
      <w:b/>
      <w:bCs/>
      <w:lang w:val="en-GB" w:eastAsia="en-GB"/>
    </w:rPr>
  </w:style>
  <w:style w:type="character" w:customStyle="1" w:styleId="BalloonTextChar">
    <w:name w:val="Balloon Text Char"/>
    <w:link w:val="BalloonText"/>
    <w:uiPriority w:val="99"/>
    <w:locked/>
    <w:rsid w:val="008F5142"/>
    <w:rPr>
      <w:rFonts w:ascii="Tahoma" w:hAnsi="Tahoma" w:cs="Tahoma"/>
      <w:sz w:val="16"/>
      <w:szCs w:val="16"/>
      <w:lang w:val="en-GB" w:eastAsia="en-GB"/>
    </w:rPr>
  </w:style>
  <w:style w:type="paragraph" w:customStyle="1" w:styleId="ColorfulShading-Accent11">
    <w:name w:val="Colorful Shading - Accent 11"/>
    <w:hidden/>
    <w:uiPriority w:val="99"/>
    <w:semiHidden/>
    <w:rsid w:val="00FA5AAA"/>
    <w:rPr>
      <w:sz w:val="24"/>
      <w:szCs w:val="24"/>
    </w:rPr>
  </w:style>
  <w:style w:type="paragraph" w:styleId="BodyText3">
    <w:name w:val="Body Text 3"/>
    <w:basedOn w:val="Normal"/>
    <w:link w:val="BodyText3Char"/>
    <w:uiPriority w:val="99"/>
    <w:rsid w:val="00B6649E"/>
    <w:pPr>
      <w:suppressAutoHyphens w:val="0"/>
      <w:spacing w:after="120"/>
    </w:pPr>
    <w:rPr>
      <w:sz w:val="16"/>
      <w:szCs w:val="16"/>
    </w:rPr>
  </w:style>
  <w:style w:type="paragraph" w:customStyle="1" w:styleId="Style1">
    <w:name w:val="Style1"/>
    <w:autoRedefine/>
    <w:qFormat/>
    <w:rsid w:val="001853F7"/>
    <w:pPr>
      <w:numPr>
        <w:ilvl w:val="1"/>
        <w:numId w:val="1"/>
      </w:numPr>
    </w:pPr>
    <w:rPr>
      <w:rFonts w:ascii="Cambria" w:eastAsia="Cambria" w:hAnsi="Cambria" w:cs="Cambria"/>
      <w:sz w:val="24"/>
      <w:szCs w:val="24"/>
    </w:rPr>
  </w:style>
  <w:style w:type="paragraph" w:customStyle="1" w:styleId="StyleStyle2Justified">
    <w:name w:val="Style Style2 + Justified"/>
    <w:basedOn w:val="Normal"/>
    <w:rsid w:val="001853F7"/>
    <w:pPr>
      <w:numPr>
        <w:numId w:val="1"/>
      </w:numPr>
      <w:suppressAutoHyphens w:val="0"/>
      <w:spacing w:before="240" w:after="120"/>
      <w:jc w:val="both"/>
    </w:pPr>
    <w:rPr>
      <w:rFonts w:ascii="Cambria" w:eastAsia="Cambria" w:hAnsi="Cambria" w:cs="Cambria"/>
      <w:b/>
      <w:bCs/>
      <w:szCs w:val="20"/>
    </w:rPr>
  </w:style>
  <w:style w:type="paragraph" w:customStyle="1" w:styleId="StyleStyle1Justified">
    <w:name w:val="Style Style1 + Justified"/>
    <w:basedOn w:val="Style1"/>
    <w:rsid w:val="001853F7"/>
    <w:pPr>
      <w:spacing w:before="40" w:after="40"/>
      <w:jc w:val="both"/>
    </w:pPr>
    <w:rPr>
      <w:szCs w:val="20"/>
    </w:rPr>
  </w:style>
  <w:style w:type="paragraph" w:customStyle="1" w:styleId="Text1">
    <w:name w:val="Text 1"/>
    <w:basedOn w:val="Normal"/>
    <w:rsid w:val="00682C38"/>
    <w:pPr>
      <w:suppressAutoHyphens w:val="0"/>
      <w:spacing w:before="240" w:line="240" w:lineRule="exact"/>
      <w:ind w:left="567"/>
      <w:jc w:val="both"/>
    </w:pPr>
    <w:rPr>
      <w:rFonts w:ascii="Cambria" w:eastAsia="Cambria" w:hAnsi="Cambria" w:cs="Cambria"/>
      <w:szCs w:val="20"/>
    </w:rPr>
  </w:style>
  <w:style w:type="paragraph" w:customStyle="1" w:styleId="Punkts">
    <w:name w:val="Punkts"/>
    <w:basedOn w:val="Normal"/>
    <w:next w:val="Apakpunkts"/>
    <w:rsid w:val="00682C38"/>
    <w:pPr>
      <w:numPr>
        <w:numId w:val="2"/>
      </w:numPr>
      <w:suppressAutoHyphens w:val="0"/>
    </w:pPr>
    <w:rPr>
      <w:rFonts w:ascii="Cambria" w:eastAsia="Cambria" w:hAnsi="Cambria" w:cs="Cambria"/>
      <w:b/>
      <w:sz w:val="20"/>
    </w:rPr>
  </w:style>
  <w:style w:type="paragraph" w:customStyle="1" w:styleId="Apakpunkts">
    <w:name w:val="Apakšpunkts"/>
    <w:basedOn w:val="Normal"/>
    <w:link w:val="ApakpunktsChar"/>
    <w:uiPriority w:val="99"/>
    <w:rsid w:val="00682C38"/>
    <w:pPr>
      <w:numPr>
        <w:ilvl w:val="1"/>
        <w:numId w:val="2"/>
      </w:numPr>
      <w:suppressAutoHyphens w:val="0"/>
    </w:pPr>
    <w:rPr>
      <w:rFonts w:ascii="Cambria" w:eastAsia="Cambria" w:hAnsi="Cambria"/>
      <w:b/>
      <w:sz w:val="20"/>
    </w:rPr>
  </w:style>
  <w:style w:type="paragraph" w:customStyle="1" w:styleId="Paragrfs">
    <w:name w:val="Paragrāfs"/>
    <w:basedOn w:val="Normal"/>
    <w:next w:val="Normal"/>
    <w:rsid w:val="00682C38"/>
    <w:pPr>
      <w:numPr>
        <w:ilvl w:val="2"/>
        <w:numId w:val="2"/>
      </w:numPr>
      <w:suppressAutoHyphens w:val="0"/>
      <w:jc w:val="both"/>
    </w:pPr>
    <w:rPr>
      <w:rFonts w:ascii="Cambria" w:eastAsia="Cambria" w:hAnsi="Cambria" w:cs="Cambria"/>
      <w:sz w:val="20"/>
    </w:rPr>
  </w:style>
  <w:style w:type="character" w:customStyle="1" w:styleId="apple-style-span">
    <w:name w:val="apple-style-span"/>
    <w:uiPriority w:val="99"/>
    <w:rsid w:val="00682C38"/>
  </w:style>
  <w:style w:type="character" w:customStyle="1" w:styleId="ApakpunktsChar">
    <w:name w:val="Apakšpunkts Char"/>
    <w:link w:val="Apakpunkts"/>
    <w:uiPriority w:val="99"/>
    <w:rsid w:val="00682C38"/>
    <w:rPr>
      <w:rFonts w:ascii="Cambria" w:eastAsia="Cambria" w:hAnsi="Cambria"/>
      <w:b/>
      <w:szCs w:val="24"/>
      <w:lang w:val="en-GB" w:eastAsia="en-GB"/>
    </w:rPr>
  </w:style>
  <w:style w:type="character" w:customStyle="1" w:styleId="Heading31">
    <w:name w:val="Heading 31"/>
    <w:uiPriority w:val="99"/>
    <w:rsid w:val="0065200B"/>
    <w:rPr>
      <w:rFonts w:ascii="Cambria" w:hAnsi="Cambria"/>
      <w:b/>
      <w:bCs/>
      <w:sz w:val="24"/>
    </w:rPr>
  </w:style>
  <w:style w:type="paragraph" w:styleId="BodyTextIndent3">
    <w:name w:val="Body Text Indent 3"/>
    <w:basedOn w:val="Normal"/>
    <w:link w:val="BodyTextIndent3Char"/>
    <w:uiPriority w:val="99"/>
    <w:rsid w:val="0065200B"/>
    <w:pPr>
      <w:suppressAutoHyphens w:val="0"/>
      <w:spacing w:after="120"/>
      <w:ind w:left="283"/>
    </w:pPr>
    <w:rPr>
      <w:rFonts w:ascii="Cambria" w:eastAsia="Cambria" w:hAnsi="Cambria"/>
      <w:kern w:val="56"/>
      <w:sz w:val="16"/>
      <w:szCs w:val="16"/>
    </w:rPr>
  </w:style>
  <w:style w:type="character" w:customStyle="1" w:styleId="BodyTextIndent3Char">
    <w:name w:val="Body Text Indent 3 Char"/>
    <w:link w:val="BodyTextIndent3"/>
    <w:uiPriority w:val="99"/>
    <w:rsid w:val="0065200B"/>
    <w:rPr>
      <w:rFonts w:ascii="Cambria" w:eastAsia="Cambria" w:hAnsi="Cambria"/>
      <w:kern w:val="56"/>
      <w:sz w:val="16"/>
      <w:szCs w:val="16"/>
      <w:lang w:val="en-GB" w:eastAsia="en-GB"/>
    </w:rPr>
  </w:style>
  <w:style w:type="character" w:customStyle="1" w:styleId="A7">
    <w:name w:val="A7"/>
    <w:uiPriority w:val="99"/>
    <w:rsid w:val="00A20F08"/>
    <w:rPr>
      <w:rFonts w:cs="Museo Sans For Dell 300"/>
      <w:color w:val="000000"/>
      <w:sz w:val="18"/>
      <w:szCs w:val="18"/>
    </w:rPr>
  </w:style>
  <w:style w:type="paragraph" w:customStyle="1" w:styleId="Default">
    <w:name w:val="Default"/>
    <w:uiPriority w:val="99"/>
    <w:rsid w:val="00A20F08"/>
    <w:pPr>
      <w:autoSpaceDE w:val="0"/>
      <w:autoSpaceDN w:val="0"/>
      <w:adjustRightInd w:val="0"/>
    </w:pPr>
    <w:rPr>
      <w:rFonts w:ascii="Museo Sans For Dell 100" w:eastAsia="Calibri" w:hAnsi="Museo Sans For Dell 100" w:cs="Museo Sans For Dell 100"/>
      <w:color w:val="000000"/>
      <w:sz w:val="24"/>
      <w:szCs w:val="24"/>
    </w:rPr>
  </w:style>
  <w:style w:type="paragraph" w:customStyle="1" w:styleId="Pa3">
    <w:name w:val="Pa3"/>
    <w:basedOn w:val="Default"/>
    <w:next w:val="Default"/>
    <w:uiPriority w:val="99"/>
    <w:rsid w:val="00A20F08"/>
    <w:pPr>
      <w:spacing w:line="161" w:lineRule="atLeast"/>
    </w:pPr>
    <w:rPr>
      <w:rFonts w:cs="Times New Roman"/>
      <w:color w:val="auto"/>
    </w:rPr>
  </w:style>
  <w:style w:type="character" w:customStyle="1" w:styleId="A5">
    <w:name w:val="A5"/>
    <w:uiPriority w:val="99"/>
    <w:rsid w:val="00A20F08"/>
    <w:rPr>
      <w:rFonts w:cs="Museo Sans For Dell 300"/>
      <w:color w:val="000000"/>
      <w:sz w:val="18"/>
      <w:szCs w:val="18"/>
    </w:rPr>
  </w:style>
  <w:style w:type="character" w:customStyle="1" w:styleId="Heading3Char">
    <w:name w:val="Heading 3 Char"/>
    <w:link w:val="Heading3"/>
    <w:uiPriority w:val="99"/>
    <w:rsid w:val="004A0259"/>
    <w:rPr>
      <w:rFonts w:ascii="Cambria" w:eastAsia="MS Gothic" w:hAnsi="Cambria"/>
      <w:b/>
      <w:bCs/>
      <w:color w:val="4F81BD"/>
      <w:sz w:val="24"/>
      <w:szCs w:val="24"/>
      <w:lang w:val="en-GB" w:eastAsia="en-GB"/>
    </w:rPr>
  </w:style>
  <w:style w:type="character" w:customStyle="1" w:styleId="Heading4Char">
    <w:name w:val="Heading 4 Char"/>
    <w:link w:val="Heading4"/>
    <w:uiPriority w:val="9"/>
    <w:rsid w:val="004A0259"/>
    <w:rPr>
      <w:rFonts w:ascii="Cambria" w:eastAsia="MS Gothic" w:hAnsi="Cambria"/>
      <w:b/>
      <w:bCs/>
      <w:i/>
      <w:iCs/>
      <w:color w:val="4F81BD"/>
      <w:sz w:val="24"/>
      <w:szCs w:val="24"/>
      <w:lang w:val="en-GB" w:eastAsia="en-GB"/>
    </w:rPr>
  </w:style>
  <w:style w:type="numbering" w:customStyle="1" w:styleId="NoList1">
    <w:name w:val="No List1"/>
    <w:next w:val="NoList"/>
    <w:uiPriority w:val="99"/>
    <w:semiHidden/>
    <w:unhideWhenUsed/>
    <w:rsid w:val="004A0259"/>
  </w:style>
  <w:style w:type="paragraph" w:customStyle="1" w:styleId="ListParagraph1">
    <w:name w:val="List Paragraph1"/>
    <w:basedOn w:val="Normal"/>
    <w:qFormat/>
    <w:rsid w:val="004A0259"/>
    <w:pPr>
      <w:suppressAutoHyphens w:val="0"/>
      <w:ind w:left="720"/>
    </w:pPr>
  </w:style>
  <w:style w:type="paragraph" w:customStyle="1" w:styleId="Numeracija">
    <w:name w:val="Numeracija"/>
    <w:basedOn w:val="Normal"/>
    <w:rsid w:val="004A0259"/>
    <w:pPr>
      <w:numPr>
        <w:numId w:val="3"/>
      </w:numPr>
      <w:suppressAutoHyphens w:val="0"/>
      <w:jc w:val="both"/>
    </w:pPr>
    <w:rPr>
      <w:sz w:val="26"/>
    </w:rPr>
  </w:style>
  <w:style w:type="paragraph" w:customStyle="1" w:styleId="Style2">
    <w:name w:val="Style2"/>
    <w:basedOn w:val="Normal"/>
    <w:uiPriority w:val="99"/>
    <w:rsid w:val="004A0259"/>
    <w:pPr>
      <w:widowControl w:val="0"/>
      <w:suppressAutoHyphens w:val="0"/>
      <w:autoSpaceDE w:val="0"/>
      <w:autoSpaceDN w:val="0"/>
      <w:adjustRightInd w:val="0"/>
      <w:spacing w:line="208" w:lineRule="exact"/>
      <w:jc w:val="center"/>
    </w:pPr>
    <w:rPr>
      <w:rFonts w:ascii="Calibri" w:eastAsia="MS Mincho" w:hAnsi="Calibri"/>
    </w:rPr>
  </w:style>
  <w:style w:type="paragraph" w:customStyle="1" w:styleId="Style3">
    <w:name w:val="Style3"/>
    <w:basedOn w:val="Normal"/>
    <w:uiPriority w:val="99"/>
    <w:rsid w:val="004A0259"/>
    <w:pPr>
      <w:widowControl w:val="0"/>
      <w:suppressAutoHyphens w:val="0"/>
      <w:autoSpaceDE w:val="0"/>
      <w:autoSpaceDN w:val="0"/>
      <w:adjustRightInd w:val="0"/>
      <w:spacing w:line="206" w:lineRule="exact"/>
      <w:jc w:val="center"/>
    </w:pPr>
    <w:rPr>
      <w:rFonts w:ascii="Calibri" w:eastAsia="MS Mincho" w:hAnsi="Calibri"/>
    </w:rPr>
  </w:style>
  <w:style w:type="character" w:customStyle="1" w:styleId="FontStyle11">
    <w:name w:val="Font Style11"/>
    <w:uiPriority w:val="99"/>
    <w:rsid w:val="004A0259"/>
    <w:rPr>
      <w:rFonts w:ascii="Calibri" w:hAnsi="Calibri" w:cs="Calibri" w:hint="default"/>
      <w:b/>
      <w:bCs/>
      <w:sz w:val="16"/>
      <w:szCs w:val="16"/>
    </w:rPr>
  </w:style>
  <w:style w:type="character" w:customStyle="1" w:styleId="FontStyle13">
    <w:name w:val="Font Style13"/>
    <w:uiPriority w:val="99"/>
    <w:rsid w:val="004A0259"/>
    <w:rPr>
      <w:rFonts w:ascii="Calibri" w:hAnsi="Calibri" w:cs="Calibri" w:hint="default"/>
      <w:sz w:val="16"/>
      <w:szCs w:val="16"/>
    </w:rPr>
  </w:style>
  <w:style w:type="character" w:styleId="Strong">
    <w:name w:val="Strong"/>
    <w:uiPriority w:val="99"/>
    <w:qFormat/>
    <w:rsid w:val="004A0259"/>
    <w:rPr>
      <w:b/>
      <w:bCs/>
    </w:rPr>
  </w:style>
  <w:style w:type="character" w:customStyle="1" w:styleId="hps">
    <w:name w:val="hps"/>
    <w:uiPriority w:val="99"/>
    <w:rsid w:val="004A0259"/>
  </w:style>
  <w:style w:type="paragraph" w:styleId="ListParagraph">
    <w:name w:val="List Paragraph"/>
    <w:aliases w:val="Normal bullet 2,Bullet list"/>
    <w:basedOn w:val="Normal"/>
    <w:link w:val="ListParagraphChar"/>
    <w:qFormat/>
    <w:rsid w:val="004A0259"/>
    <w:pPr>
      <w:suppressAutoHyphens w:val="0"/>
      <w:ind w:left="720"/>
      <w:contextualSpacing/>
    </w:pPr>
  </w:style>
  <w:style w:type="character" w:customStyle="1" w:styleId="SC102413">
    <w:name w:val="SC102413"/>
    <w:uiPriority w:val="99"/>
    <w:rsid w:val="004A0259"/>
    <w:rPr>
      <w:rFonts w:cs="Gill Sans Alt One WGL"/>
      <w:color w:val="000000"/>
      <w:sz w:val="16"/>
      <w:szCs w:val="16"/>
    </w:rPr>
  </w:style>
  <w:style w:type="paragraph" w:styleId="EndnoteText">
    <w:name w:val="endnote text"/>
    <w:basedOn w:val="Normal"/>
    <w:link w:val="EndnoteTextChar"/>
    <w:uiPriority w:val="99"/>
    <w:semiHidden/>
    <w:unhideWhenUsed/>
    <w:rsid w:val="004750A2"/>
    <w:rPr>
      <w:sz w:val="20"/>
      <w:szCs w:val="20"/>
    </w:rPr>
  </w:style>
  <w:style w:type="character" w:customStyle="1" w:styleId="EndnoteTextChar">
    <w:name w:val="Endnote Text Char"/>
    <w:link w:val="EndnoteText"/>
    <w:uiPriority w:val="99"/>
    <w:semiHidden/>
    <w:rsid w:val="004750A2"/>
    <w:rPr>
      <w:lang w:val="en-GB" w:eastAsia="en-GB"/>
    </w:rPr>
  </w:style>
  <w:style w:type="character" w:styleId="EndnoteReference">
    <w:name w:val="endnote reference"/>
    <w:uiPriority w:val="99"/>
    <w:semiHidden/>
    <w:unhideWhenUsed/>
    <w:rsid w:val="004750A2"/>
    <w:rPr>
      <w:vertAlign w:val="superscript"/>
    </w:rPr>
  </w:style>
  <w:style w:type="paragraph" w:customStyle="1" w:styleId="appakspunkts">
    <w:name w:val="appakspunkts"/>
    <w:basedOn w:val="Normal"/>
    <w:uiPriority w:val="99"/>
    <w:rsid w:val="00FB425A"/>
    <w:pPr>
      <w:suppressAutoHyphens w:val="0"/>
      <w:ind w:left="720" w:hanging="720"/>
      <w:jc w:val="both"/>
    </w:pPr>
    <w:rPr>
      <w:rFonts w:ascii="BaltArial" w:hAnsi="BaltArial"/>
      <w:szCs w:val="20"/>
    </w:rPr>
  </w:style>
  <w:style w:type="paragraph" w:customStyle="1" w:styleId="RakstzRakstz3">
    <w:name w:val="Rakstz. Rakstz.3"/>
    <w:basedOn w:val="Normal"/>
    <w:uiPriority w:val="99"/>
    <w:rsid w:val="0000648C"/>
    <w:pPr>
      <w:suppressAutoHyphens w:val="0"/>
    </w:pPr>
  </w:style>
  <w:style w:type="paragraph" w:styleId="BodyText2">
    <w:name w:val="Body Text 2"/>
    <w:basedOn w:val="Normal"/>
    <w:link w:val="BodyText2Char"/>
    <w:uiPriority w:val="99"/>
    <w:unhideWhenUsed/>
    <w:rsid w:val="00CA6350"/>
    <w:pPr>
      <w:spacing w:after="120" w:line="480" w:lineRule="auto"/>
    </w:pPr>
  </w:style>
  <w:style w:type="character" w:customStyle="1" w:styleId="BodyText2Char">
    <w:name w:val="Body Text 2 Char"/>
    <w:link w:val="BodyText2"/>
    <w:uiPriority w:val="99"/>
    <w:rsid w:val="00CA6350"/>
    <w:rPr>
      <w:sz w:val="24"/>
      <w:szCs w:val="24"/>
      <w:lang w:val="en-GB" w:eastAsia="en-GB"/>
    </w:rPr>
  </w:style>
  <w:style w:type="paragraph" w:styleId="PlainText">
    <w:name w:val="Plain Text"/>
    <w:basedOn w:val="Normal"/>
    <w:link w:val="PlainTextChar"/>
    <w:uiPriority w:val="99"/>
    <w:unhideWhenUsed/>
    <w:rsid w:val="00CA6350"/>
    <w:rPr>
      <w:rFonts w:ascii="Cambria" w:eastAsia="Cambria" w:hAnsi="Cambria"/>
      <w:kern w:val="2"/>
    </w:rPr>
  </w:style>
  <w:style w:type="character" w:customStyle="1" w:styleId="PlainTextChar">
    <w:name w:val="Plain Text Char"/>
    <w:link w:val="PlainText"/>
    <w:uiPriority w:val="99"/>
    <w:rsid w:val="00CA6350"/>
    <w:rPr>
      <w:rFonts w:ascii="Cambria" w:eastAsia="Cambria" w:hAnsi="Cambria"/>
      <w:kern w:val="2"/>
      <w:sz w:val="24"/>
      <w:szCs w:val="24"/>
      <w:lang w:val="en-GB" w:eastAsia="en-GB"/>
    </w:rPr>
  </w:style>
  <w:style w:type="paragraph" w:customStyle="1" w:styleId="Style10">
    <w:name w:val="Style 1"/>
    <w:basedOn w:val="Normal"/>
    <w:uiPriority w:val="99"/>
    <w:rsid w:val="00CA6350"/>
    <w:pPr>
      <w:widowControl w:val="0"/>
      <w:autoSpaceDE w:val="0"/>
    </w:pPr>
    <w:rPr>
      <w:rFonts w:ascii="Cambria" w:eastAsia="Cambria" w:hAnsi="Cambria" w:cs="Cambria"/>
      <w:kern w:val="2"/>
    </w:rPr>
  </w:style>
  <w:style w:type="character" w:customStyle="1" w:styleId="Heading7Char">
    <w:name w:val="Heading 7 Char"/>
    <w:link w:val="Heading7"/>
    <w:uiPriority w:val="99"/>
    <w:rsid w:val="00B264D1"/>
    <w:rPr>
      <w:rFonts w:ascii="Calibri" w:eastAsia="Times New Roman" w:hAnsi="Calibri" w:cs="Times New Roman"/>
      <w:sz w:val="24"/>
      <w:szCs w:val="24"/>
      <w:lang w:val="en-GB" w:eastAsia="en-GB"/>
    </w:rPr>
  </w:style>
  <w:style w:type="character" w:customStyle="1" w:styleId="hpsatn">
    <w:name w:val="hps atn"/>
    <w:uiPriority w:val="99"/>
    <w:rsid w:val="00513780"/>
  </w:style>
  <w:style w:type="character" w:customStyle="1" w:styleId="atn">
    <w:name w:val="atn"/>
    <w:uiPriority w:val="99"/>
    <w:rsid w:val="00513780"/>
  </w:style>
  <w:style w:type="character" w:customStyle="1" w:styleId="productshowdesc1">
    <w:name w:val="product_show_desc1"/>
    <w:uiPriority w:val="99"/>
    <w:rsid w:val="00513780"/>
    <w:rPr>
      <w:sz w:val="12"/>
      <w:szCs w:val="12"/>
    </w:rPr>
  </w:style>
  <w:style w:type="paragraph" w:styleId="Index1">
    <w:name w:val="index 1"/>
    <w:basedOn w:val="Normal"/>
    <w:next w:val="Normal"/>
    <w:autoRedefine/>
    <w:uiPriority w:val="99"/>
    <w:unhideWhenUsed/>
    <w:rsid w:val="0069000A"/>
    <w:pPr>
      <w:suppressAutoHyphens w:val="0"/>
      <w:ind w:left="426" w:hanging="426"/>
      <w:jc w:val="both"/>
    </w:pPr>
    <w:rPr>
      <w:sz w:val="22"/>
      <w:szCs w:val="22"/>
    </w:rPr>
  </w:style>
  <w:style w:type="paragraph" w:styleId="BodyTextIndent">
    <w:name w:val="Body Text Indent"/>
    <w:basedOn w:val="Normal"/>
    <w:link w:val="BodyTextIndentChar"/>
    <w:uiPriority w:val="99"/>
    <w:unhideWhenUsed/>
    <w:rsid w:val="00A06601"/>
    <w:pPr>
      <w:spacing w:after="120"/>
      <w:ind w:left="283"/>
    </w:pPr>
  </w:style>
  <w:style w:type="character" w:customStyle="1" w:styleId="BodyTextIndentChar">
    <w:name w:val="Body Text Indent Char"/>
    <w:link w:val="BodyTextIndent"/>
    <w:uiPriority w:val="99"/>
    <w:semiHidden/>
    <w:rsid w:val="00A06601"/>
    <w:rPr>
      <w:sz w:val="24"/>
      <w:szCs w:val="24"/>
      <w:lang w:val="en-GB" w:eastAsia="en-GB"/>
    </w:rPr>
  </w:style>
  <w:style w:type="paragraph" w:styleId="Title">
    <w:name w:val="Title"/>
    <w:basedOn w:val="Normal"/>
    <w:link w:val="TitleChar"/>
    <w:uiPriority w:val="99"/>
    <w:qFormat/>
    <w:rsid w:val="00A06601"/>
    <w:pPr>
      <w:suppressAutoHyphens w:val="0"/>
      <w:jc w:val="center"/>
    </w:pPr>
    <w:rPr>
      <w:b/>
      <w:sz w:val="28"/>
      <w:szCs w:val="20"/>
    </w:rPr>
  </w:style>
  <w:style w:type="character" w:customStyle="1" w:styleId="TitleChar">
    <w:name w:val="Title Char"/>
    <w:link w:val="Title"/>
    <w:uiPriority w:val="99"/>
    <w:rsid w:val="00A06601"/>
    <w:rPr>
      <w:b/>
      <w:sz w:val="28"/>
      <w:lang w:val="en-GB" w:eastAsia="en-GB"/>
    </w:rPr>
  </w:style>
  <w:style w:type="paragraph" w:customStyle="1" w:styleId="Rindkopa">
    <w:name w:val="Rindkopa"/>
    <w:basedOn w:val="Normal"/>
    <w:next w:val="Punkts"/>
    <w:uiPriority w:val="99"/>
    <w:rsid w:val="003968ED"/>
    <w:pPr>
      <w:suppressAutoHyphens w:val="0"/>
      <w:ind w:left="851"/>
      <w:jc w:val="both"/>
    </w:pPr>
    <w:rPr>
      <w:rFonts w:ascii="Cambria" w:eastAsia="Cambria" w:hAnsi="Cambria" w:cs="Cambria"/>
      <w:sz w:val="20"/>
    </w:rPr>
  </w:style>
  <w:style w:type="paragraph" w:customStyle="1" w:styleId="brief">
    <w:name w:val="brief"/>
    <w:basedOn w:val="Normal"/>
    <w:rsid w:val="003968ED"/>
    <w:pPr>
      <w:suppressAutoHyphens w:val="0"/>
    </w:pPr>
    <w:rPr>
      <w:rFonts w:ascii="Times-Baltic" w:eastAsia="Calibri" w:hAnsi="Times-Baltic"/>
    </w:rPr>
  </w:style>
  <w:style w:type="character" w:customStyle="1" w:styleId="Heading32">
    <w:name w:val="Heading 32"/>
    <w:rsid w:val="003968ED"/>
    <w:rPr>
      <w:rFonts w:ascii="Times New Roman Bold" w:hAnsi="Times New Roman Bold"/>
      <w:b/>
      <w:bCs/>
      <w:sz w:val="24"/>
    </w:rPr>
  </w:style>
  <w:style w:type="paragraph" w:styleId="FootnoteText">
    <w:name w:val="footnote text"/>
    <w:basedOn w:val="Normal"/>
    <w:link w:val="FootnoteTextChar"/>
    <w:uiPriority w:val="99"/>
    <w:unhideWhenUsed/>
    <w:rsid w:val="00145CED"/>
    <w:rPr>
      <w:sz w:val="20"/>
      <w:szCs w:val="20"/>
    </w:rPr>
  </w:style>
  <w:style w:type="character" w:customStyle="1" w:styleId="FootnoteTextChar">
    <w:name w:val="Footnote Text Char"/>
    <w:link w:val="FootnoteText"/>
    <w:uiPriority w:val="99"/>
    <w:rsid w:val="00145CED"/>
    <w:rPr>
      <w:lang w:val="en-GB" w:eastAsia="en-GB"/>
    </w:rPr>
  </w:style>
  <w:style w:type="character" w:styleId="FootnoteReference">
    <w:name w:val="footnote reference"/>
    <w:uiPriority w:val="99"/>
    <w:unhideWhenUsed/>
    <w:rsid w:val="00145CED"/>
    <w:rPr>
      <w:vertAlign w:val="superscript"/>
    </w:rPr>
  </w:style>
  <w:style w:type="character" w:customStyle="1" w:styleId="Heading5Char">
    <w:name w:val="Heading 5 Char"/>
    <w:link w:val="Heading5"/>
    <w:uiPriority w:val="99"/>
    <w:rsid w:val="0055750F"/>
    <w:rPr>
      <w:b/>
      <w:bCs/>
      <w:sz w:val="36"/>
      <w:szCs w:val="24"/>
      <w:lang w:eastAsia="en-GB"/>
    </w:rPr>
  </w:style>
  <w:style w:type="character" w:customStyle="1" w:styleId="Heading6Char">
    <w:name w:val="Heading 6 Char"/>
    <w:link w:val="Heading6"/>
    <w:rsid w:val="0055750F"/>
    <w:rPr>
      <w:b/>
      <w:i/>
      <w:sz w:val="24"/>
      <w:szCs w:val="24"/>
      <w:lang w:eastAsia="en-GB"/>
    </w:rPr>
  </w:style>
  <w:style w:type="character" w:customStyle="1" w:styleId="Heading8Char">
    <w:name w:val="Heading 8 Char"/>
    <w:link w:val="Heading8"/>
    <w:rsid w:val="0055750F"/>
    <w:rPr>
      <w:b/>
      <w:bCs/>
      <w:sz w:val="24"/>
      <w:szCs w:val="24"/>
      <w:lang w:eastAsia="en-GB"/>
    </w:rPr>
  </w:style>
  <w:style w:type="character" w:customStyle="1" w:styleId="Heading9Char">
    <w:name w:val="Heading 9 Char"/>
    <w:link w:val="Heading9"/>
    <w:rsid w:val="0055750F"/>
    <w:rPr>
      <w:b/>
      <w:bCs/>
      <w:i/>
      <w:iCs/>
      <w:sz w:val="24"/>
      <w:szCs w:val="24"/>
      <w:lang w:eastAsia="en-GB"/>
    </w:rPr>
  </w:style>
  <w:style w:type="paragraph" w:styleId="TOCHeading">
    <w:name w:val="TOC Heading"/>
    <w:basedOn w:val="Heading1"/>
    <w:next w:val="Normal"/>
    <w:uiPriority w:val="99"/>
    <w:qFormat/>
    <w:rsid w:val="0055750F"/>
    <w:pPr>
      <w:keepLines/>
      <w:suppressAutoHyphens w:val="0"/>
      <w:spacing w:before="480" w:after="0" w:line="276" w:lineRule="auto"/>
      <w:outlineLvl w:val="9"/>
    </w:pPr>
    <w:rPr>
      <w:rFonts w:ascii="Cambria" w:hAnsi="Cambria" w:cs="Times New Roman"/>
      <w:color w:val="365F91"/>
      <w:kern w:val="0"/>
      <w:sz w:val="28"/>
      <w:szCs w:val="28"/>
    </w:rPr>
  </w:style>
  <w:style w:type="character" w:customStyle="1" w:styleId="BodyTextIndentChar1">
    <w:name w:val="Body Text Indent Char1"/>
    <w:uiPriority w:val="99"/>
    <w:locked/>
    <w:rsid w:val="0055750F"/>
    <w:rPr>
      <w:rFonts w:ascii="Calibri" w:eastAsia="Times New Roman" w:hAnsi="Calibri" w:cs="Times New Roman"/>
      <w:sz w:val="20"/>
      <w:szCs w:val="20"/>
      <w:lang w:eastAsia="en-GB"/>
    </w:rPr>
  </w:style>
  <w:style w:type="paragraph" w:customStyle="1" w:styleId="Sarakstarindkopa1">
    <w:name w:val="Saraksta rindkopa1"/>
    <w:basedOn w:val="Normal"/>
    <w:uiPriority w:val="34"/>
    <w:qFormat/>
    <w:rsid w:val="0055750F"/>
    <w:pPr>
      <w:suppressAutoHyphens w:val="0"/>
      <w:ind w:left="720"/>
      <w:contextualSpacing/>
    </w:pPr>
    <w:rPr>
      <w:sz w:val="28"/>
    </w:rPr>
  </w:style>
  <w:style w:type="character" w:customStyle="1" w:styleId="BodyText3Char">
    <w:name w:val="Body Text 3 Char"/>
    <w:link w:val="BodyText3"/>
    <w:uiPriority w:val="99"/>
    <w:rsid w:val="0055750F"/>
    <w:rPr>
      <w:sz w:val="16"/>
      <w:szCs w:val="16"/>
    </w:rPr>
  </w:style>
  <w:style w:type="paragraph" w:customStyle="1" w:styleId="StyleHeader1-ClausesLeft0Hanging03After0pt">
    <w:name w:val="Style Header 1 - Clauses + Left:  0&quot; Hanging:  0.3&quot; After:  0 pt"/>
    <w:basedOn w:val="Normal"/>
    <w:uiPriority w:val="99"/>
    <w:rsid w:val="0055750F"/>
    <w:pPr>
      <w:numPr>
        <w:numId w:val="7"/>
      </w:numPr>
      <w:tabs>
        <w:tab w:val="left" w:pos="342"/>
      </w:tabs>
      <w:suppressAutoHyphens w:val="0"/>
    </w:pPr>
    <w:rPr>
      <w:b/>
      <w:bCs/>
      <w:szCs w:val="20"/>
    </w:rPr>
  </w:style>
  <w:style w:type="paragraph" w:customStyle="1" w:styleId="NoteHead">
    <w:name w:val="NoteHead"/>
    <w:basedOn w:val="Normal"/>
    <w:next w:val="Normal"/>
    <w:rsid w:val="0055750F"/>
    <w:pPr>
      <w:suppressAutoHyphens w:val="0"/>
      <w:spacing w:before="720" w:after="720"/>
      <w:jc w:val="center"/>
    </w:pPr>
    <w:rPr>
      <w:rFonts w:ascii="Arial" w:hAnsi="Arial"/>
      <w:b/>
      <w:smallCaps/>
      <w:sz w:val="20"/>
      <w:szCs w:val="20"/>
    </w:rPr>
  </w:style>
  <w:style w:type="paragraph" w:styleId="Revision">
    <w:name w:val="Revision"/>
    <w:hidden/>
    <w:uiPriority w:val="99"/>
    <w:rsid w:val="0055750F"/>
    <w:rPr>
      <w:sz w:val="24"/>
      <w:szCs w:val="24"/>
    </w:rPr>
  </w:style>
  <w:style w:type="character" w:customStyle="1" w:styleId="PlainTextChar1">
    <w:name w:val="Plain Text Char1"/>
    <w:uiPriority w:val="99"/>
    <w:locked/>
    <w:rsid w:val="0055750F"/>
    <w:rPr>
      <w:rFonts w:ascii="Calibri" w:eastAsia="Calibri" w:hAnsi="Calibri" w:cs="Times New Roman"/>
      <w:szCs w:val="20"/>
      <w:lang w:val="en-GB" w:eastAsia="en-GB"/>
    </w:rPr>
  </w:style>
  <w:style w:type="character" w:customStyle="1" w:styleId="apple-converted-space">
    <w:name w:val="apple-converted-space"/>
    <w:uiPriority w:val="99"/>
    <w:rsid w:val="009D7CE0"/>
  </w:style>
  <w:style w:type="paragraph" w:customStyle="1" w:styleId="tv213">
    <w:name w:val="tv213"/>
    <w:basedOn w:val="Normal"/>
    <w:rsid w:val="009D7CE0"/>
    <w:pPr>
      <w:suppressAutoHyphens w:val="0"/>
      <w:spacing w:before="100" w:beforeAutospacing="1" w:after="100" w:afterAutospacing="1"/>
    </w:pPr>
  </w:style>
  <w:style w:type="paragraph" w:customStyle="1" w:styleId="Char">
    <w:name w:val="Char"/>
    <w:basedOn w:val="Normal"/>
    <w:rsid w:val="000D0CA3"/>
    <w:pPr>
      <w:suppressAutoHyphens w:val="0"/>
      <w:spacing w:after="160" w:line="240" w:lineRule="exact"/>
    </w:pPr>
    <w:rPr>
      <w:rFonts w:ascii="Arial" w:hAnsi="Arial"/>
      <w:sz w:val="22"/>
    </w:rPr>
  </w:style>
  <w:style w:type="paragraph" w:styleId="NoSpacing">
    <w:name w:val="No Spacing"/>
    <w:uiPriority w:val="99"/>
    <w:qFormat/>
    <w:rsid w:val="00E45650"/>
    <w:pPr>
      <w:spacing w:line="360" w:lineRule="auto"/>
      <w:ind w:left="357" w:hanging="357"/>
      <w:jc w:val="both"/>
    </w:pPr>
    <w:rPr>
      <w:rFonts w:eastAsia="MS Mincho"/>
      <w:sz w:val="24"/>
      <w:szCs w:val="22"/>
    </w:rPr>
  </w:style>
  <w:style w:type="character" w:styleId="Emphasis">
    <w:name w:val="Emphasis"/>
    <w:uiPriority w:val="99"/>
    <w:qFormat/>
    <w:rsid w:val="00E45650"/>
    <w:rPr>
      <w:rFonts w:cs="Times New Roman"/>
      <w:i/>
    </w:rPr>
  </w:style>
  <w:style w:type="character" w:styleId="SubtleEmphasis">
    <w:name w:val="Subtle Emphasis"/>
    <w:uiPriority w:val="99"/>
    <w:qFormat/>
    <w:rsid w:val="00E45650"/>
    <w:rPr>
      <w:rFonts w:eastAsia="Times New Roman"/>
      <w:i/>
      <w:color w:val="808080"/>
      <w:sz w:val="22"/>
      <w:lang w:val="en-GB"/>
    </w:rPr>
  </w:style>
  <w:style w:type="paragraph" w:customStyle="1" w:styleId="DecimalAligned">
    <w:name w:val="Decimal Aligned"/>
    <w:basedOn w:val="Normal"/>
    <w:uiPriority w:val="99"/>
    <w:rsid w:val="00E45650"/>
    <w:pPr>
      <w:tabs>
        <w:tab w:val="decimal" w:pos="360"/>
      </w:tabs>
      <w:suppressAutoHyphens w:val="0"/>
      <w:spacing w:after="200" w:line="276" w:lineRule="auto"/>
      <w:ind w:left="357" w:hanging="357"/>
    </w:pPr>
    <w:rPr>
      <w:rFonts w:eastAsia="MS Mincho"/>
      <w:sz w:val="22"/>
      <w:szCs w:val="22"/>
    </w:rPr>
  </w:style>
  <w:style w:type="paragraph" w:styleId="Subtitle">
    <w:name w:val="Subtitle"/>
    <w:basedOn w:val="Normal"/>
    <w:link w:val="SubtitleChar"/>
    <w:uiPriority w:val="99"/>
    <w:qFormat/>
    <w:rsid w:val="00E45650"/>
    <w:pPr>
      <w:suppressAutoHyphens w:val="0"/>
      <w:jc w:val="center"/>
    </w:pPr>
    <w:rPr>
      <w:rFonts w:eastAsia="MS Mincho"/>
      <w:b/>
      <w:bCs/>
    </w:rPr>
  </w:style>
  <w:style w:type="character" w:customStyle="1" w:styleId="SubtitleChar">
    <w:name w:val="Subtitle Char"/>
    <w:basedOn w:val="DefaultParagraphFont"/>
    <w:link w:val="Subtitle"/>
    <w:uiPriority w:val="99"/>
    <w:rsid w:val="00E45650"/>
    <w:rPr>
      <w:rFonts w:eastAsia="MS Mincho"/>
      <w:b/>
      <w:bCs/>
      <w:sz w:val="24"/>
      <w:szCs w:val="24"/>
      <w:lang w:eastAsia="en-GB"/>
    </w:rPr>
  </w:style>
  <w:style w:type="paragraph" w:styleId="ListBullet2">
    <w:name w:val="List Bullet 2"/>
    <w:basedOn w:val="Normal"/>
    <w:uiPriority w:val="99"/>
    <w:rsid w:val="00E45650"/>
    <w:pPr>
      <w:tabs>
        <w:tab w:val="num" w:pos="720"/>
      </w:tabs>
      <w:suppressAutoHyphens w:val="0"/>
      <w:ind w:left="360" w:hanging="360"/>
    </w:pPr>
    <w:rPr>
      <w:rFonts w:eastAsia="MS Mincho"/>
      <w:sz w:val="20"/>
      <w:szCs w:val="20"/>
    </w:rPr>
  </w:style>
  <w:style w:type="character" w:customStyle="1" w:styleId="PageNumber1">
    <w:name w:val="Page Number1"/>
    <w:uiPriority w:val="99"/>
    <w:rsid w:val="00E45650"/>
    <w:rPr>
      <w:rFonts w:cs="Times New Roman"/>
    </w:rPr>
  </w:style>
  <w:style w:type="paragraph" w:customStyle="1" w:styleId="Sarakstarindkopa">
    <w:name w:val="Saraksta rindkopa"/>
    <w:basedOn w:val="Normal"/>
    <w:uiPriority w:val="99"/>
    <w:rsid w:val="00E45650"/>
    <w:pPr>
      <w:suppressAutoHyphens w:val="0"/>
      <w:ind w:left="720"/>
      <w:contextualSpacing/>
    </w:pPr>
    <w:rPr>
      <w:rFonts w:eastAsia="MS Mincho"/>
    </w:rPr>
  </w:style>
  <w:style w:type="character" w:customStyle="1" w:styleId="PageNumber2">
    <w:name w:val="Page Number2"/>
    <w:uiPriority w:val="99"/>
    <w:rsid w:val="00E45650"/>
    <w:rPr>
      <w:rFonts w:cs="Times New Roman"/>
    </w:rPr>
  </w:style>
  <w:style w:type="character" w:customStyle="1" w:styleId="FontStyle30">
    <w:name w:val="Font Style30"/>
    <w:uiPriority w:val="99"/>
    <w:rsid w:val="004370DD"/>
    <w:rPr>
      <w:rFonts w:ascii="Times New Roman" w:hAnsi="Times New Roman" w:cs="Times New Roman"/>
      <w:sz w:val="22"/>
      <w:szCs w:val="22"/>
    </w:rPr>
  </w:style>
  <w:style w:type="character" w:customStyle="1" w:styleId="ListParagraphChar">
    <w:name w:val="List Paragraph Char"/>
    <w:aliases w:val="Normal bullet 2 Char,Bullet list Char"/>
    <w:link w:val="ListParagraph"/>
    <w:rsid w:val="00791798"/>
    <w:rPr>
      <w:sz w:val="24"/>
      <w:szCs w:val="24"/>
      <w:lang w:val="en-GB" w:eastAsia="en-GB"/>
    </w:rPr>
  </w:style>
  <w:style w:type="character" w:customStyle="1" w:styleId="st">
    <w:name w:val="st"/>
    <w:basedOn w:val="DefaultParagraphFont"/>
    <w:rsid w:val="00502D92"/>
  </w:style>
  <w:style w:type="character" w:customStyle="1" w:styleId="ListParagraphChar1">
    <w:name w:val="List Paragraph Char1"/>
    <w:uiPriority w:val="34"/>
    <w:locked/>
    <w:rsid w:val="00241AC6"/>
    <w:rPr>
      <w:rFonts w:ascii="Cambria" w:eastAsia="Times New Roman" w:hAnsi="Cambria" w:cs="Cambria"/>
      <w:kern w:val="56"/>
      <w:sz w:val="28"/>
      <w:szCs w:val="24"/>
      <w:lang w:eastAsia="en-GB"/>
    </w:rPr>
  </w:style>
  <w:style w:type="character" w:customStyle="1" w:styleId="MediumGrid2Char">
    <w:name w:val="Medium Grid 2 Char"/>
    <w:basedOn w:val="DefaultParagraphFont"/>
    <w:link w:val="MediumGrid21"/>
    <w:uiPriority w:val="1"/>
    <w:locked/>
    <w:rsid w:val="00614520"/>
    <w:rPr>
      <w:rFonts w:ascii="Calibri" w:eastAsia="Calibri" w:hAnsi="Calibri"/>
    </w:rPr>
  </w:style>
  <w:style w:type="paragraph" w:customStyle="1" w:styleId="MediumGrid21">
    <w:name w:val="Medium Grid 21"/>
    <w:basedOn w:val="Normal"/>
    <w:link w:val="MediumGrid2Char"/>
    <w:uiPriority w:val="1"/>
    <w:rsid w:val="00614520"/>
    <w:pPr>
      <w:suppressAutoHyphens w:val="0"/>
    </w:pPr>
    <w:rPr>
      <w:rFonts w:ascii="Calibri" w:eastAsia="Calibri" w:hAnsi="Calibr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qFormat="1"/>
    <w:lsdException w:name="heading 6" w:uiPriority="0" w:qFormat="1"/>
    <w:lsdException w:name="heading 7" w:semiHidden="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nhideWhenUsed="0"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23619"/>
    <w:pPr>
      <w:suppressAutoHyphens/>
    </w:pPr>
    <w:rPr>
      <w:sz w:val="24"/>
      <w:szCs w:val="24"/>
    </w:rPr>
  </w:style>
  <w:style w:type="paragraph" w:styleId="Heading1">
    <w:name w:val="heading 1"/>
    <w:aliases w:val="Section Heading,heading1,Antraste 1,h1"/>
    <w:basedOn w:val="Normal"/>
    <w:next w:val="Normal"/>
    <w:link w:val="Heading1Char"/>
    <w:uiPriority w:val="99"/>
    <w:qFormat/>
    <w:pPr>
      <w:keepNext/>
      <w:spacing w:before="240" w:after="60"/>
      <w:outlineLvl w:val="0"/>
    </w:pPr>
    <w:rPr>
      <w:rFonts w:ascii="Arial" w:hAnsi="Arial" w:cs="Arial"/>
      <w:b/>
      <w:bCs/>
      <w:kern w:val="1"/>
      <w:sz w:val="32"/>
      <w:szCs w:val="32"/>
    </w:rPr>
  </w:style>
  <w:style w:type="paragraph" w:styleId="Heading2">
    <w:name w:val="heading 2"/>
    <w:basedOn w:val="Normal"/>
    <w:next w:val="Normal"/>
    <w:link w:val="Heading2Char"/>
    <w:uiPriority w:val="99"/>
    <w:qFormat/>
    <w:pPr>
      <w:keepNext/>
      <w:ind w:left="1617"/>
      <w:jc w:val="both"/>
      <w:outlineLvl w:val="1"/>
    </w:pPr>
    <w:rPr>
      <w:b/>
    </w:rPr>
  </w:style>
  <w:style w:type="paragraph" w:styleId="Heading3">
    <w:name w:val="heading 3"/>
    <w:basedOn w:val="Normal"/>
    <w:next w:val="Normal"/>
    <w:link w:val="Heading3Char"/>
    <w:uiPriority w:val="99"/>
    <w:qFormat/>
    <w:rsid w:val="004A0259"/>
    <w:pPr>
      <w:keepNext/>
      <w:keepLines/>
      <w:suppressAutoHyphens w:val="0"/>
      <w:spacing w:before="200"/>
      <w:outlineLvl w:val="2"/>
    </w:pPr>
    <w:rPr>
      <w:rFonts w:ascii="Cambria" w:eastAsia="MS Gothic" w:hAnsi="Cambria"/>
      <w:b/>
      <w:bCs/>
      <w:color w:val="4F81BD"/>
    </w:rPr>
  </w:style>
  <w:style w:type="paragraph" w:styleId="Heading4">
    <w:name w:val="heading 4"/>
    <w:basedOn w:val="Normal"/>
    <w:next w:val="Normal"/>
    <w:link w:val="Heading4Char"/>
    <w:uiPriority w:val="9"/>
    <w:qFormat/>
    <w:rsid w:val="004A0259"/>
    <w:pPr>
      <w:keepNext/>
      <w:keepLines/>
      <w:suppressAutoHyphens w:val="0"/>
      <w:spacing w:before="200"/>
      <w:outlineLvl w:val="3"/>
    </w:pPr>
    <w:rPr>
      <w:rFonts w:ascii="Cambria" w:eastAsia="MS Gothic" w:hAnsi="Cambria"/>
      <w:b/>
      <w:bCs/>
      <w:i/>
      <w:iCs/>
      <w:color w:val="4F81BD"/>
    </w:rPr>
  </w:style>
  <w:style w:type="paragraph" w:styleId="Heading5">
    <w:name w:val="heading 5"/>
    <w:basedOn w:val="Normal"/>
    <w:next w:val="Normal"/>
    <w:link w:val="Heading5Char"/>
    <w:uiPriority w:val="99"/>
    <w:qFormat/>
    <w:rsid w:val="0055750F"/>
    <w:pPr>
      <w:keepNext/>
      <w:tabs>
        <w:tab w:val="num" w:pos="1008"/>
      </w:tabs>
      <w:suppressAutoHyphens w:val="0"/>
      <w:ind w:left="1008" w:hanging="1008"/>
      <w:jc w:val="center"/>
      <w:outlineLvl w:val="4"/>
    </w:pPr>
    <w:rPr>
      <w:b/>
      <w:bCs/>
      <w:sz w:val="36"/>
    </w:rPr>
  </w:style>
  <w:style w:type="paragraph" w:styleId="Heading6">
    <w:name w:val="heading 6"/>
    <w:basedOn w:val="Normal"/>
    <w:next w:val="Normal"/>
    <w:link w:val="Heading6Char"/>
    <w:qFormat/>
    <w:rsid w:val="0055750F"/>
    <w:pPr>
      <w:keepNext/>
      <w:tabs>
        <w:tab w:val="num" w:pos="1152"/>
      </w:tabs>
      <w:suppressAutoHyphens w:val="0"/>
      <w:ind w:left="1152" w:hanging="1152"/>
      <w:jc w:val="both"/>
      <w:outlineLvl w:val="5"/>
    </w:pPr>
    <w:rPr>
      <w:b/>
      <w:i/>
    </w:rPr>
  </w:style>
  <w:style w:type="paragraph" w:styleId="Heading7">
    <w:name w:val="heading 7"/>
    <w:basedOn w:val="Normal"/>
    <w:next w:val="Normal"/>
    <w:link w:val="Heading7Char"/>
    <w:uiPriority w:val="99"/>
    <w:qFormat/>
    <w:rsid w:val="00B264D1"/>
    <w:pPr>
      <w:spacing w:before="240" w:after="60"/>
      <w:outlineLvl w:val="6"/>
    </w:pPr>
    <w:rPr>
      <w:rFonts w:ascii="Calibri" w:hAnsi="Calibri"/>
    </w:rPr>
  </w:style>
  <w:style w:type="paragraph" w:styleId="Heading8">
    <w:name w:val="heading 8"/>
    <w:basedOn w:val="Normal"/>
    <w:next w:val="Normal"/>
    <w:link w:val="Heading8Char"/>
    <w:qFormat/>
    <w:rsid w:val="0055750F"/>
    <w:pPr>
      <w:keepNext/>
      <w:tabs>
        <w:tab w:val="num" w:pos="1440"/>
      </w:tabs>
      <w:suppressAutoHyphens w:val="0"/>
      <w:spacing w:before="120"/>
      <w:ind w:left="1440" w:hanging="1440"/>
      <w:jc w:val="both"/>
      <w:outlineLvl w:val="7"/>
    </w:pPr>
    <w:rPr>
      <w:b/>
      <w:bCs/>
    </w:rPr>
  </w:style>
  <w:style w:type="paragraph" w:styleId="Heading9">
    <w:name w:val="heading 9"/>
    <w:basedOn w:val="Normal"/>
    <w:next w:val="Normal"/>
    <w:link w:val="Heading9Char"/>
    <w:qFormat/>
    <w:rsid w:val="0055750F"/>
    <w:pPr>
      <w:keepNext/>
      <w:tabs>
        <w:tab w:val="num" w:pos="1584"/>
      </w:tabs>
      <w:suppressAutoHyphens w:val="0"/>
      <w:ind w:left="1584" w:hanging="1584"/>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Pr>
      <w:b/>
    </w:rPr>
  </w:style>
  <w:style w:type="character" w:customStyle="1" w:styleId="WW8Num3z0">
    <w:name w:val="WW8Num3z0"/>
    <w:uiPriority w:val="99"/>
    <w:rPr>
      <w:rFonts w:ascii="Symbol" w:hAnsi="Symbol"/>
    </w:rPr>
  </w:style>
  <w:style w:type="character" w:customStyle="1" w:styleId="WW8Num5z0">
    <w:name w:val="WW8Num5z0"/>
    <w:uiPriority w:val="99"/>
    <w:rPr>
      <w:rFonts w:ascii="Times New Roman" w:hAnsi="Times New Roman"/>
      <w:b/>
      <w:i w:val="0"/>
    </w:rPr>
  </w:style>
  <w:style w:type="character" w:customStyle="1" w:styleId="WW8Num6z0">
    <w:name w:val="WW8Num6z0"/>
    <w:uiPriority w:val="99"/>
    <w:rPr>
      <w:b/>
      <w:i w:val="0"/>
    </w:rPr>
  </w:style>
  <w:style w:type="character" w:customStyle="1" w:styleId="WW8Num6z1">
    <w:name w:val="WW8Num6z1"/>
    <w:uiPriority w:val="99"/>
    <w:rPr>
      <w:b w:val="0"/>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cs="Courier New"/>
    </w:rPr>
  </w:style>
  <w:style w:type="character" w:customStyle="1" w:styleId="WW8Num8z2">
    <w:name w:val="WW8Num8z2"/>
    <w:uiPriority w:val="99"/>
    <w:rPr>
      <w:rFonts w:ascii="Wingdings" w:hAnsi="Wingdings"/>
    </w:rPr>
  </w:style>
  <w:style w:type="character" w:customStyle="1" w:styleId="WW8Num9z0">
    <w:name w:val="WW8Num9z0"/>
    <w:uiPriority w:val="99"/>
    <w:rPr>
      <w:rFonts w:ascii="Times New Roman" w:hAnsi="Times New Roman"/>
      <w:b/>
      <w:i w:val="0"/>
      <w:sz w:val="26"/>
      <w:u w:val="none"/>
    </w:rPr>
  </w:style>
  <w:style w:type="character" w:customStyle="1" w:styleId="WW8Num10z1">
    <w:name w:val="WW8Num10z1"/>
    <w:uiPriority w:val="99"/>
    <w:rPr>
      <w:rFonts w:ascii="Times New Roman" w:hAnsi="Times New Roman"/>
      <w:caps w:val="0"/>
      <w:smallCaps w:val="0"/>
      <w:strike w:val="0"/>
      <w:dstrike w:val="0"/>
      <w:vanish w:val="0"/>
      <w:sz w:val="24"/>
    </w:rPr>
  </w:style>
  <w:style w:type="character" w:customStyle="1" w:styleId="WW8Num10z2">
    <w:name w:val="WW8Num10z2"/>
    <w:uiPriority w:val="99"/>
    <w:rPr>
      <w:sz w:val="24"/>
      <w:szCs w:val="24"/>
    </w:rPr>
  </w:style>
  <w:style w:type="character" w:customStyle="1" w:styleId="WW8Num10z3">
    <w:name w:val="WW8Num10z3"/>
    <w:uiPriority w:val="99"/>
    <w:rPr>
      <w:sz w:val="28"/>
    </w:rPr>
  </w:style>
  <w:style w:type="character" w:customStyle="1" w:styleId="WW8Num11z0">
    <w:name w:val="WW8Num11z0"/>
    <w:uiPriority w:val="99"/>
    <w:rPr>
      <w:rFonts w:ascii="Wingdings" w:hAnsi="Wingdings" w:cs="StarSymbol"/>
      <w:sz w:val="18"/>
      <w:szCs w:val="18"/>
    </w:rPr>
  </w:style>
  <w:style w:type="character" w:customStyle="1" w:styleId="WW8Num11z1">
    <w:name w:val="WW8Num11z1"/>
    <w:uiPriority w:val="99"/>
    <w:rPr>
      <w:rFonts w:ascii="Wingdings 2" w:hAnsi="Wingdings 2" w:cs="StarSymbol"/>
      <w:sz w:val="18"/>
      <w:szCs w:val="18"/>
    </w:rPr>
  </w:style>
  <w:style w:type="character" w:customStyle="1" w:styleId="WW8Num11z2">
    <w:name w:val="WW8Num11z2"/>
    <w:uiPriority w:val="99"/>
    <w:rPr>
      <w:rFonts w:ascii="StarSymbol" w:hAnsi="StarSymbol" w:cs="StarSymbol"/>
      <w:sz w:val="18"/>
      <w:szCs w:val="18"/>
    </w:rPr>
  </w:style>
  <w:style w:type="character" w:customStyle="1" w:styleId="WW8Num13z0">
    <w:name w:val="WW8Num13z0"/>
    <w:uiPriority w:val="99"/>
    <w:rPr>
      <w:rFonts w:ascii="Times New Roman" w:eastAsia="Times New Roman" w:hAnsi="Times New Roman" w:cs="Times New Roman"/>
    </w:rPr>
  </w:style>
  <w:style w:type="character" w:customStyle="1" w:styleId="WW8Num13z1">
    <w:name w:val="WW8Num13z1"/>
    <w:uiPriority w:val="99"/>
    <w:rPr>
      <w:rFonts w:ascii="Courier New" w:hAnsi="Courier New" w:cs="Courier New"/>
    </w:rPr>
  </w:style>
  <w:style w:type="character" w:customStyle="1" w:styleId="WW8Num13z2">
    <w:name w:val="WW8Num13z2"/>
    <w:uiPriority w:val="99"/>
    <w:rPr>
      <w:rFonts w:ascii="Wingdings" w:hAnsi="Wingdings"/>
    </w:rPr>
  </w:style>
  <w:style w:type="character" w:customStyle="1" w:styleId="WW8Num16z0">
    <w:name w:val="WW8Num16z0"/>
    <w:uiPriority w:val="99"/>
    <w:rPr>
      <w:b/>
      <w:i w:val="0"/>
    </w:rPr>
  </w:style>
  <w:style w:type="character" w:customStyle="1" w:styleId="WW8Num17z0">
    <w:name w:val="WW8Num17z0"/>
    <w:uiPriority w:val="99"/>
    <w:rPr>
      <w:rFonts w:ascii="Wingdings" w:hAnsi="Wingdings"/>
    </w:rPr>
  </w:style>
  <w:style w:type="character" w:customStyle="1" w:styleId="WW8Num17z1">
    <w:name w:val="WW8Num17z1"/>
    <w:uiPriority w:val="99"/>
    <w:rPr>
      <w:rFonts w:ascii="Courier New" w:hAnsi="Courier New" w:cs="Courier New"/>
    </w:rPr>
  </w:style>
  <w:style w:type="character" w:customStyle="1" w:styleId="WW8Num17z3">
    <w:name w:val="WW8Num17z3"/>
    <w:uiPriority w:val="99"/>
    <w:rPr>
      <w:rFonts w:ascii="Symbol" w:hAnsi="Symbol"/>
    </w:rPr>
  </w:style>
  <w:style w:type="character" w:customStyle="1" w:styleId="WW8NumSt14z2">
    <w:name w:val="WW8NumSt14z2"/>
    <w:uiPriority w:val="99"/>
    <w:rPr>
      <w:b w:val="0"/>
      <w:sz w:val="24"/>
      <w:szCs w:val="24"/>
    </w:rPr>
  </w:style>
  <w:style w:type="character" w:customStyle="1" w:styleId="DefaultParagraphFont1">
    <w:name w:val="Default Paragraph Font1"/>
    <w:uiPriority w:val="99"/>
  </w:style>
  <w:style w:type="character" w:customStyle="1" w:styleId="WW-DefaultParagraphFont">
    <w:name w:val="WW-Default Paragraph Font"/>
    <w:uiPriority w:val="99"/>
  </w:style>
  <w:style w:type="character" w:styleId="PageNumber">
    <w:name w:val="page number"/>
    <w:basedOn w:val="WW-DefaultParagraphFont"/>
  </w:style>
  <w:style w:type="character" w:customStyle="1" w:styleId="Bullets">
    <w:name w:val="Bullets"/>
    <w:uiPriority w:val="99"/>
    <w:rPr>
      <w:rFonts w:ascii="StarSymbol" w:eastAsia="StarSymbol" w:hAnsi="StarSymbol" w:cs="StarSymbol"/>
      <w:sz w:val="18"/>
      <w:szCs w:val="18"/>
    </w:rPr>
  </w:style>
  <w:style w:type="character" w:styleId="Hyperlink">
    <w:name w:val="Hyperlink"/>
    <w:uiPriority w:val="99"/>
    <w:rPr>
      <w:color w:val="0000FF"/>
      <w:u w:val="single"/>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8Num2z1">
    <w:name w:val="WW8Num2z1"/>
    <w:uiPriority w:val="99"/>
    <w:rPr>
      <w:rFonts w:ascii="Times New Roman" w:hAnsi="Times New Roman"/>
      <w:caps w:val="0"/>
      <w:smallCaps w:val="0"/>
      <w:strike w:val="0"/>
      <w:dstrike w:val="0"/>
      <w:vanish w:val="0"/>
      <w:sz w:val="24"/>
    </w:rPr>
  </w:style>
  <w:style w:type="character" w:customStyle="1" w:styleId="WW8Num2z2">
    <w:name w:val="WW8Num2z2"/>
    <w:uiPriority w:val="99"/>
    <w:rPr>
      <w:sz w:val="24"/>
      <w:szCs w:val="24"/>
    </w:rPr>
  </w:style>
  <w:style w:type="character" w:customStyle="1" w:styleId="WW8Num2z3">
    <w:name w:val="WW8Num2z3"/>
    <w:uiPriority w:val="99"/>
    <w:rPr>
      <w:sz w:val="28"/>
    </w:rPr>
  </w:style>
  <w:style w:type="character" w:customStyle="1" w:styleId="WW8Num4z0">
    <w:name w:val="WW8Num4z0"/>
    <w:uiPriority w:val="99"/>
    <w:rPr>
      <w:rFonts w:ascii="Symbol" w:hAnsi="Symbol"/>
    </w:rPr>
  </w:style>
  <w:style w:type="character" w:customStyle="1" w:styleId="WW8Num7z0">
    <w:name w:val="WW8Num7z0"/>
    <w:uiPriority w:val="99"/>
    <w:rPr>
      <w:b/>
    </w:rPr>
  </w:style>
  <w:style w:type="character" w:customStyle="1" w:styleId="WW8Num7z1">
    <w:name w:val="WW8Num7z1"/>
    <w:uiPriority w:val="99"/>
    <w:rPr>
      <w:b w:val="0"/>
    </w:rPr>
  </w:style>
  <w:style w:type="character" w:customStyle="1" w:styleId="WW8Num9z1">
    <w:name w:val="WW8Num9z1"/>
    <w:uiPriority w:val="99"/>
    <w:rPr>
      <w:rFonts w:ascii="Times New Roman" w:hAnsi="Times New Roman"/>
      <w:b w:val="0"/>
      <w:i w:val="0"/>
    </w:rPr>
  </w:style>
  <w:style w:type="character" w:customStyle="1" w:styleId="WW8Num9z2">
    <w:name w:val="WW8Num9z2"/>
    <w:uiPriority w:val="99"/>
    <w:rPr>
      <w:rFonts w:ascii="Times New Roman" w:hAnsi="Times New Roman"/>
      <w:b w:val="0"/>
      <w:i w:val="0"/>
      <w:sz w:val="26"/>
    </w:rPr>
  </w:style>
  <w:style w:type="character" w:customStyle="1" w:styleId="WW8Num10z0">
    <w:name w:val="WW8Num10z0"/>
    <w:uiPriority w:val="99"/>
    <w:rPr>
      <w:rFonts w:ascii="Symbol" w:hAnsi="Symbol"/>
    </w:rPr>
  </w:style>
  <w:style w:type="character" w:customStyle="1" w:styleId="WW8Num12z1">
    <w:name w:val="WW8Num12z1"/>
    <w:uiPriority w:val="99"/>
    <w:rPr>
      <w:rFonts w:ascii="Times New Roman" w:hAnsi="Times New Roman"/>
      <w:caps w:val="0"/>
      <w:smallCaps w:val="0"/>
      <w:strike w:val="0"/>
      <w:dstrike w:val="0"/>
      <w:vanish w:val="0"/>
      <w:sz w:val="24"/>
    </w:rPr>
  </w:style>
  <w:style w:type="character" w:customStyle="1" w:styleId="WW8Num12z2">
    <w:name w:val="WW8Num12z2"/>
    <w:uiPriority w:val="99"/>
    <w:rPr>
      <w:sz w:val="24"/>
      <w:szCs w:val="24"/>
    </w:rPr>
  </w:style>
  <w:style w:type="character" w:customStyle="1" w:styleId="WW8Num12z3">
    <w:name w:val="WW8Num12z3"/>
    <w:uiPriority w:val="99"/>
    <w:rPr>
      <w:sz w:val="28"/>
    </w:rPr>
  </w:style>
  <w:style w:type="character" w:customStyle="1" w:styleId="WW-Absatz-Standardschriftart11">
    <w:name w:val="WW-Absatz-Standardschriftart11"/>
    <w:uiPriority w:val="99"/>
  </w:style>
  <w:style w:type="character" w:customStyle="1" w:styleId="WW8Num2z0">
    <w:name w:val="WW8Num2z0"/>
    <w:uiPriority w:val="99"/>
    <w:rPr>
      <w:b/>
    </w:rPr>
  </w:style>
  <w:style w:type="character" w:customStyle="1" w:styleId="WW8Num4z1">
    <w:name w:val="WW8Num4z1"/>
    <w:uiPriority w:val="99"/>
    <w:rPr>
      <w:rFonts w:ascii="Times New Roman" w:hAnsi="Times New Roman"/>
      <w:caps w:val="0"/>
      <w:smallCaps w:val="0"/>
      <w:strike w:val="0"/>
      <w:dstrike w:val="0"/>
      <w:vanish w:val="0"/>
      <w:sz w:val="24"/>
    </w:rPr>
  </w:style>
  <w:style w:type="character" w:customStyle="1" w:styleId="WW8Num4z2">
    <w:name w:val="WW8Num4z2"/>
    <w:uiPriority w:val="99"/>
    <w:rPr>
      <w:sz w:val="24"/>
      <w:szCs w:val="24"/>
    </w:rPr>
  </w:style>
  <w:style w:type="character" w:customStyle="1" w:styleId="WW8Num4z3">
    <w:name w:val="WW8Num4z3"/>
    <w:uiPriority w:val="99"/>
    <w:rPr>
      <w:sz w:val="28"/>
    </w:rPr>
  </w:style>
  <w:style w:type="character" w:customStyle="1" w:styleId="WW8Num5z2">
    <w:name w:val="WW8Num5z2"/>
    <w:uiPriority w:val="99"/>
    <w:rPr>
      <w:rFonts w:ascii="Times New Roman" w:eastAsia="Times New Roman" w:hAnsi="Times New Roman" w:cs="Times New Roman"/>
    </w:rPr>
  </w:style>
  <w:style w:type="character" w:customStyle="1" w:styleId="WW8Num13z3">
    <w:name w:val="WW8Num13z3"/>
    <w:uiPriority w:val="99"/>
    <w:rPr>
      <w:rFonts w:ascii="Symbol" w:hAnsi="Symbol"/>
    </w:rPr>
  </w:style>
  <w:style w:type="character" w:customStyle="1" w:styleId="WW8Num14z0">
    <w:name w:val="WW8Num14z0"/>
    <w:uiPriority w:val="99"/>
    <w:rPr>
      <w:b/>
    </w:rPr>
  </w:style>
  <w:style w:type="character" w:customStyle="1" w:styleId="WW8Num14z1">
    <w:name w:val="WW8Num14z1"/>
    <w:uiPriority w:val="99"/>
    <w:rPr>
      <w:b w:val="0"/>
    </w:rPr>
  </w:style>
  <w:style w:type="character" w:customStyle="1" w:styleId="WW8Num15z0">
    <w:name w:val="WW8Num15z0"/>
    <w:uiPriority w:val="99"/>
    <w:rPr>
      <w:b/>
      <w:i w:val="0"/>
    </w:rPr>
  </w:style>
  <w:style w:type="character" w:customStyle="1" w:styleId="WW8Num15z1">
    <w:name w:val="WW8Num15z1"/>
    <w:uiPriority w:val="99"/>
    <w:rPr>
      <w:b w:val="0"/>
      <w:i w:val="0"/>
    </w:rPr>
  </w:style>
  <w:style w:type="character" w:customStyle="1" w:styleId="WW8Num18z1">
    <w:name w:val="WW8Num18z1"/>
    <w:uiPriority w:val="99"/>
    <w:rPr>
      <w:color w:val="000000"/>
    </w:rPr>
  </w:style>
  <w:style w:type="character" w:customStyle="1" w:styleId="WW8Num18z2">
    <w:name w:val="WW8Num18z2"/>
    <w:uiPriority w:val="99"/>
    <w:rPr>
      <w:b w:val="0"/>
      <w:bCs w:val="0"/>
      <w:color w:val="000000"/>
    </w:rPr>
  </w:style>
  <w:style w:type="character" w:customStyle="1" w:styleId="WW8Num18z3">
    <w:name w:val="WW8Num18z3"/>
    <w:uiPriority w:val="99"/>
    <w:rPr>
      <w:b w:val="0"/>
      <w:bCs w:val="0"/>
    </w:rPr>
  </w:style>
  <w:style w:type="character" w:customStyle="1" w:styleId="WW8Num19z0">
    <w:name w:val="WW8Num19z0"/>
    <w:uiPriority w:val="99"/>
    <w:rPr>
      <w:b/>
    </w:rPr>
  </w:style>
  <w:style w:type="character" w:customStyle="1" w:styleId="WW8Num19z1">
    <w:name w:val="WW8Num19z1"/>
    <w:uiPriority w:val="99"/>
    <w:rPr>
      <w:b w:val="0"/>
    </w:rPr>
  </w:style>
  <w:style w:type="character" w:customStyle="1" w:styleId="WW8Num21z0">
    <w:name w:val="WW8Num21z0"/>
    <w:uiPriority w:val="99"/>
    <w:rPr>
      <w:rFonts w:ascii="Times New Roman" w:hAnsi="Times New Roman"/>
      <w:b/>
      <w:i w:val="0"/>
      <w:sz w:val="26"/>
      <w:u w:val="none"/>
    </w:rPr>
  </w:style>
  <w:style w:type="character" w:customStyle="1" w:styleId="WW8Num21z1">
    <w:name w:val="WW8Num21z1"/>
    <w:uiPriority w:val="99"/>
    <w:rPr>
      <w:rFonts w:ascii="Times New Roman" w:hAnsi="Times New Roman"/>
      <w:b w:val="0"/>
      <w:i w:val="0"/>
    </w:rPr>
  </w:style>
  <w:style w:type="character" w:customStyle="1" w:styleId="WW8Num21z2">
    <w:name w:val="WW8Num21z2"/>
    <w:uiPriority w:val="99"/>
    <w:rPr>
      <w:rFonts w:ascii="Times New Roman" w:hAnsi="Times New Roman"/>
      <w:b w:val="0"/>
      <w:i w:val="0"/>
      <w:sz w:val="26"/>
    </w:rPr>
  </w:style>
  <w:style w:type="character" w:customStyle="1" w:styleId="WW8NumSt5z0">
    <w:name w:val="WW8NumSt5z0"/>
    <w:uiPriority w:val="99"/>
    <w:rPr>
      <w:rFonts w:ascii="Symbol" w:hAnsi="Symbol"/>
    </w:rPr>
  </w:style>
  <w:style w:type="character" w:styleId="CommentReference">
    <w:name w:val="annotation reference"/>
    <w:uiPriority w:val="99"/>
    <w:semiHidden/>
    <w:rPr>
      <w:sz w:val="16"/>
      <w:szCs w:val="16"/>
    </w:rPr>
  </w:style>
  <w:style w:type="paragraph" w:customStyle="1" w:styleId="Heading">
    <w:name w:val="Heading"/>
    <w:basedOn w:val="Normal"/>
    <w:next w:val="BodyText"/>
    <w:uiPriority w:val="99"/>
    <w:pPr>
      <w:keepNext/>
      <w:spacing w:before="240" w:after="120"/>
    </w:pPr>
    <w:rPr>
      <w:rFonts w:ascii="Arial" w:eastAsia="Lucida Sans Unicode" w:hAnsi="Arial" w:cs="Tahoma"/>
      <w:sz w:val="28"/>
      <w:szCs w:val="28"/>
    </w:rPr>
  </w:style>
  <w:style w:type="paragraph" w:styleId="BodyText">
    <w:name w:val="Body Text"/>
    <w:basedOn w:val="Normal"/>
    <w:link w:val="BodyTextChar"/>
    <w:uiPriority w:val="99"/>
    <w:pPr>
      <w:jc w:val="both"/>
    </w:pPr>
    <w:rPr>
      <w:rFonts w:ascii="MS Sans Serif" w:hAnsi="MS Sans Serif"/>
      <w:sz w:val="28"/>
      <w:szCs w:val="20"/>
    </w:rPr>
  </w:style>
  <w:style w:type="paragraph" w:styleId="List">
    <w:name w:val="List"/>
    <w:basedOn w:val="BodyText"/>
    <w:uiPriority w:val="99"/>
    <w:rPr>
      <w:rFonts w:cs="Tahoma"/>
    </w:rPr>
  </w:style>
  <w:style w:type="paragraph" w:styleId="Caption">
    <w:name w:val="caption"/>
    <w:basedOn w:val="Normal"/>
    <w:uiPriority w:val="99"/>
    <w:qFormat/>
    <w:pPr>
      <w:suppressLineNumbers/>
      <w:spacing w:before="120" w:after="120"/>
    </w:pPr>
    <w:rPr>
      <w:rFonts w:cs="Tahoma"/>
      <w:i/>
      <w:iCs/>
    </w:rPr>
  </w:style>
  <w:style w:type="paragraph" w:customStyle="1" w:styleId="Index">
    <w:name w:val="Index"/>
    <w:basedOn w:val="Normal"/>
    <w:uiPriority w:val="99"/>
    <w:pPr>
      <w:suppressLineNumbers/>
    </w:pPr>
    <w:rPr>
      <w:rFonts w:cs="Tahoma"/>
    </w:rPr>
  </w:style>
  <w:style w:type="paragraph" w:styleId="Header">
    <w:name w:val="header"/>
    <w:aliases w:val="Header Char Cha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customStyle="1" w:styleId="TableContents">
    <w:name w:val="Table Contents"/>
    <w:basedOn w:val="Normal"/>
    <w:uiPriority w:val="99"/>
    <w:pPr>
      <w:suppressLineNumbers/>
    </w:p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BodyText"/>
    <w:uiPriority w:val="99"/>
  </w:style>
  <w:style w:type="paragraph" w:customStyle="1" w:styleId="A1">
    <w:name w:val="A1"/>
    <w:basedOn w:val="Normal"/>
    <w:uiPriority w:val="99"/>
    <w:pPr>
      <w:keepNext/>
      <w:keepLines/>
      <w:tabs>
        <w:tab w:val="num" w:pos="284"/>
      </w:tabs>
      <w:jc w:val="both"/>
    </w:pPr>
    <w:rPr>
      <w:b/>
      <w:sz w:val="26"/>
    </w:rPr>
  </w:style>
  <w:style w:type="paragraph" w:customStyle="1" w:styleId="A2">
    <w:name w:val="A2"/>
    <w:basedOn w:val="Normal"/>
    <w:uiPriority w:val="99"/>
    <w:pPr>
      <w:keepNext/>
      <w:keepLines/>
      <w:tabs>
        <w:tab w:val="num" w:pos="284"/>
      </w:tabs>
      <w:jc w:val="both"/>
    </w:pPr>
    <w:rPr>
      <w:sz w:val="26"/>
    </w:rPr>
  </w:style>
  <w:style w:type="paragraph" w:customStyle="1" w:styleId="A3">
    <w:name w:val="A3"/>
    <w:basedOn w:val="Normal"/>
    <w:uiPriority w:val="99"/>
    <w:pPr>
      <w:keepNext/>
      <w:keepLines/>
      <w:tabs>
        <w:tab w:val="num" w:pos="284"/>
      </w:tabs>
      <w:jc w:val="both"/>
    </w:pPr>
    <w:rPr>
      <w:sz w:val="26"/>
    </w:rPr>
  </w:style>
  <w:style w:type="paragraph" w:customStyle="1" w:styleId="A4">
    <w:name w:val="A4"/>
    <w:basedOn w:val="Normal"/>
    <w:uiPriority w:val="99"/>
    <w:pPr>
      <w:keepNext/>
      <w:keepLines/>
      <w:tabs>
        <w:tab w:val="num" w:pos="284"/>
      </w:tabs>
      <w:jc w:val="both"/>
    </w:pPr>
    <w:rPr>
      <w:sz w:val="26"/>
    </w:rPr>
  </w:style>
  <w:style w:type="paragraph" w:styleId="BodyTextIndent2">
    <w:name w:val="Body Text Indent 2"/>
    <w:basedOn w:val="Normal"/>
    <w:link w:val="BodyTextIndent2Char"/>
    <w:uiPriority w:val="99"/>
    <w:pPr>
      <w:tabs>
        <w:tab w:val="left" w:pos="612"/>
      </w:tabs>
      <w:ind w:left="-108"/>
    </w:pPr>
    <w:rPr>
      <w:sz w:val="22"/>
      <w:szCs w:val="22"/>
    </w:rPr>
  </w:style>
  <w:style w:type="paragraph" w:styleId="NormalWeb">
    <w:name w:val="Normal (Web)"/>
    <w:basedOn w:val="Normal"/>
    <w:uiPriority w:val="99"/>
    <w:pPr>
      <w:spacing w:before="280" w:after="280"/>
    </w:p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rPr>
      <w:rFonts w:ascii="Tahoma" w:hAnsi="Tahoma" w:cs="Tahoma"/>
      <w:sz w:val="16"/>
      <w:szCs w:val="16"/>
    </w:rPr>
  </w:style>
  <w:style w:type="character" w:styleId="FollowedHyperlink">
    <w:name w:val="FollowedHyperlink"/>
    <w:uiPriority w:val="99"/>
    <w:rPr>
      <w:color w:val="800080"/>
      <w:u w:val="single"/>
    </w:rPr>
  </w:style>
  <w:style w:type="table" w:styleId="TableGrid">
    <w:name w:val="Table Grid"/>
    <w:basedOn w:val="TableNormal"/>
    <w:uiPriority w:val="59"/>
    <w:rsid w:val="006E13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99"/>
    <w:qFormat/>
    <w:rsid w:val="0051213B"/>
    <w:pPr>
      <w:ind w:left="720"/>
    </w:pPr>
  </w:style>
  <w:style w:type="character" w:customStyle="1" w:styleId="HeaderChar">
    <w:name w:val="Header Char"/>
    <w:aliases w:val="Header Char Char Char"/>
    <w:link w:val="Header"/>
    <w:rsid w:val="00C76479"/>
    <w:rPr>
      <w:sz w:val="24"/>
      <w:szCs w:val="24"/>
      <w:lang w:eastAsia="en-GB"/>
    </w:rPr>
  </w:style>
  <w:style w:type="character" w:customStyle="1" w:styleId="Heading1Char">
    <w:name w:val="Heading 1 Char"/>
    <w:aliases w:val="Section Heading Char,heading1 Char,Antraste 1 Char,h1 Char"/>
    <w:link w:val="Heading1"/>
    <w:uiPriority w:val="99"/>
    <w:locked/>
    <w:rsid w:val="008F5142"/>
    <w:rPr>
      <w:rFonts w:ascii="Arial" w:hAnsi="Arial" w:cs="Arial"/>
      <w:b/>
      <w:bCs/>
      <w:kern w:val="1"/>
      <w:sz w:val="32"/>
      <w:szCs w:val="32"/>
      <w:lang w:val="en-GB" w:eastAsia="en-GB"/>
    </w:rPr>
  </w:style>
  <w:style w:type="character" w:customStyle="1" w:styleId="Heading2Char">
    <w:name w:val="Heading 2 Char"/>
    <w:link w:val="Heading2"/>
    <w:uiPriority w:val="99"/>
    <w:locked/>
    <w:rsid w:val="008F5142"/>
    <w:rPr>
      <w:b/>
      <w:sz w:val="24"/>
      <w:szCs w:val="24"/>
      <w:lang w:eastAsia="en-GB"/>
    </w:rPr>
  </w:style>
  <w:style w:type="character" w:customStyle="1" w:styleId="BodyTextChar">
    <w:name w:val="Body Text Char"/>
    <w:link w:val="BodyText"/>
    <w:uiPriority w:val="99"/>
    <w:locked/>
    <w:rsid w:val="008F5142"/>
    <w:rPr>
      <w:rFonts w:ascii="MS Sans Serif" w:hAnsi="MS Sans Serif"/>
      <w:sz w:val="28"/>
      <w:lang w:val="en-GB" w:eastAsia="en-GB"/>
    </w:rPr>
  </w:style>
  <w:style w:type="character" w:customStyle="1" w:styleId="FooterChar">
    <w:name w:val="Footer Char"/>
    <w:link w:val="Footer"/>
    <w:uiPriority w:val="99"/>
    <w:locked/>
    <w:rsid w:val="008F5142"/>
    <w:rPr>
      <w:sz w:val="24"/>
      <w:szCs w:val="24"/>
      <w:lang w:eastAsia="en-GB"/>
    </w:rPr>
  </w:style>
  <w:style w:type="character" w:customStyle="1" w:styleId="BodyTextIndent2Char">
    <w:name w:val="Body Text Indent 2 Char"/>
    <w:link w:val="BodyTextIndent2"/>
    <w:uiPriority w:val="99"/>
    <w:locked/>
    <w:rsid w:val="008F5142"/>
    <w:rPr>
      <w:sz w:val="22"/>
      <w:szCs w:val="22"/>
      <w:lang w:eastAsia="en-GB"/>
    </w:rPr>
  </w:style>
  <w:style w:type="character" w:customStyle="1" w:styleId="CommentTextChar">
    <w:name w:val="Comment Text Char"/>
    <w:link w:val="CommentText"/>
    <w:uiPriority w:val="99"/>
    <w:locked/>
    <w:rsid w:val="008F5142"/>
    <w:rPr>
      <w:lang w:val="en-GB" w:eastAsia="en-GB"/>
    </w:rPr>
  </w:style>
  <w:style w:type="character" w:customStyle="1" w:styleId="CommentSubjectChar">
    <w:name w:val="Comment Subject Char"/>
    <w:link w:val="CommentSubject"/>
    <w:uiPriority w:val="99"/>
    <w:locked/>
    <w:rsid w:val="008F5142"/>
    <w:rPr>
      <w:b/>
      <w:bCs/>
      <w:lang w:val="en-GB" w:eastAsia="en-GB"/>
    </w:rPr>
  </w:style>
  <w:style w:type="character" w:customStyle="1" w:styleId="BalloonTextChar">
    <w:name w:val="Balloon Text Char"/>
    <w:link w:val="BalloonText"/>
    <w:uiPriority w:val="99"/>
    <w:locked/>
    <w:rsid w:val="008F5142"/>
    <w:rPr>
      <w:rFonts w:ascii="Tahoma" w:hAnsi="Tahoma" w:cs="Tahoma"/>
      <w:sz w:val="16"/>
      <w:szCs w:val="16"/>
      <w:lang w:val="en-GB" w:eastAsia="en-GB"/>
    </w:rPr>
  </w:style>
  <w:style w:type="paragraph" w:customStyle="1" w:styleId="ColorfulShading-Accent11">
    <w:name w:val="Colorful Shading - Accent 11"/>
    <w:hidden/>
    <w:uiPriority w:val="99"/>
    <w:semiHidden/>
    <w:rsid w:val="00FA5AAA"/>
    <w:rPr>
      <w:sz w:val="24"/>
      <w:szCs w:val="24"/>
    </w:rPr>
  </w:style>
  <w:style w:type="paragraph" w:styleId="BodyText3">
    <w:name w:val="Body Text 3"/>
    <w:basedOn w:val="Normal"/>
    <w:link w:val="BodyText3Char"/>
    <w:uiPriority w:val="99"/>
    <w:rsid w:val="00B6649E"/>
    <w:pPr>
      <w:suppressAutoHyphens w:val="0"/>
      <w:spacing w:after="120"/>
    </w:pPr>
    <w:rPr>
      <w:sz w:val="16"/>
      <w:szCs w:val="16"/>
    </w:rPr>
  </w:style>
  <w:style w:type="paragraph" w:customStyle="1" w:styleId="Style1">
    <w:name w:val="Style1"/>
    <w:autoRedefine/>
    <w:qFormat/>
    <w:rsid w:val="001853F7"/>
    <w:pPr>
      <w:numPr>
        <w:ilvl w:val="1"/>
        <w:numId w:val="1"/>
      </w:numPr>
    </w:pPr>
    <w:rPr>
      <w:rFonts w:ascii="Cambria" w:eastAsia="Cambria" w:hAnsi="Cambria" w:cs="Cambria"/>
      <w:sz w:val="24"/>
      <w:szCs w:val="24"/>
    </w:rPr>
  </w:style>
  <w:style w:type="paragraph" w:customStyle="1" w:styleId="StyleStyle2Justified">
    <w:name w:val="Style Style2 + Justified"/>
    <w:basedOn w:val="Normal"/>
    <w:rsid w:val="001853F7"/>
    <w:pPr>
      <w:numPr>
        <w:numId w:val="1"/>
      </w:numPr>
      <w:suppressAutoHyphens w:val="0"/>
      <w:spacing w:before="240" w:after="120"/>
      <w:jc w:val="both"/>
    </w:pPr>
    <w:rPr>
      <w:rFonts w:ascii="Cambria" w:eastAsia="Cambria" w:hAnsi="Cambria" w:cs="Cambria"/>
      <w:b/>
      <w:bCs/>
      <w:szCs w:val="20"/>
    </w:rPr>
  </w:style>
  <w:style w:type="paragraph" w:customStyle="1" w:styleId="StyleStyle1Justified">
    <w:name w:val="Style Style1 + Justified"/>
    <w:basedOn w:val="Style1"/>
    <w:rsid w:val="001853F7"/>
    <w:pPr>
      <w:spacing w:before="40" w:after="40"/>
      <w:jc w:val="both"/>
    </w:pPr>
    <w:rPr>
      <w:szCs w:val="20"/>
    </w:rPr>
  </w:style>
  <w:style w:type="paragraph" w:customStyle="1" w:styleId="Text1">
    <w:name w:val="Text 1"/>
    <w:basedOn w:val="Normal"/>
    <w:rsid w:val="00682C38"/>
    <w:pPr>
      <w:suppressAutoHyphens w:val="0"/>
      <w:spacing w:before="240" w:line="240" w:lineRule="exact"/>
      <w:ind w:left="567"/>
      <w:jc w:val="both"/>
    </w:pPr>
    <w:rPr>
      <w:rFonts w:ascii="Cambria" w:eastAsia="Cambria" w:hAnsi="Cambria" w:cs="Cambria"/>
      <w:szCs w:val="20"/>
    </w:rPr>
  </w:style>
  <w:style w:type="paragraph" w:customStyle="1" w:styleId="Punkts">
    <w:name w:val="Punkts"/>
    <w:basedOn w:val="Normal"/>
    <w:next w:val="Apakpunkts"/>
    <w:rsid w:val="00682C38"/>
    <w:pPr>
      <w:numPr>
        <w:numId w:val="2"/>
      </w:numPr>
      <w:suppressAutoHyphens w:val="0"/>
    </w:pPr>
    <w:rPr>
      <w:rFonts w:ascii="Cambria" w:eastAsia="Cambria" w:hAnsi="Cambria" w:cs="Cambria"/>
      <w:b/>
      <w:sz w:val="20"/>
    </w:rPr>
  </w:style>
  <w:style w:type="paragraph" w:customStyle="1" w:styleId="Apakpunkts">
    <w:name w:val="Apakšpunkts"/>
    <w:basedOn w:val="Normal"/>
    <w:link w:val="ApakpunktsChar"/>
    <w:uiPriority w:val="99"/>
    <w:rsid w:val="00682C38"/>
    <w:pPr>
      <w:numPr>
        <w:ilvl w:val="1"/>
        <w:numId w:val="2"/>
      </w:numPr>
      <w:suppressAutoHyphens w:val="0"/>
    </w:pPr>
    <w:rPr>
      <w:rFonts w:ascii="Cambria" w:eastAsia="Cambria" w:hAnsi="Cambria"/>
      <w:b/>
      <w:sz w:val="20"/>
    </w:rPr>
  </w:style>
  <w:style w:type="paragraph" w:customStyle="1" w:styleId="Paragrfs">
    <w:name w:val="Paragrāfs"/>
    <w:basedOn w:val="Normal"/>
    <w:next w:val="Normal"/>
    <w:rsid w:val="00682C38"/>
    <w:pPr>
      <w:numPr>
        <w:ilvl w:val="2"/>
        <w:numId w:val="2"/>
      </w:numPr>
      <w:suppressAutoHyphens w:val="0"/>
      <w:jc w:val="both"/>
    </w:pPr>
    <w:rPr>
      <w:rFonts w:ascii="Cambria" w:eastAsia="Cambria" w:hAnsi="Cambria" w:cs="Cambria"/>
      <w:sz w:val="20"/>
    </w:rPr>
  </w:style>
  <w:style w:type="character" w:customStyle="1" w:styleId="apple-style-span">
    <w:name w:val="apple-style-span"/>
    <w:uiPriority w:val="99"/>
    <w:rsid w:val="00682C38"/>
  </w:style>
  <w:style w:type="character" w:customStyle="1" w:styleId="ApakpunktsChar">
    <w:name w:val="Apakšpunkts Char"/>
    <w:link w:val="Apakpunkts"/>
    <w:uiPriority w:val="99"/>
    <w:rsid w:val="00682C38"/>
    <w:rPr>
      <w:rFonts w:ascii="Cambria" w:eastAsia="Cambria" w:hAnsi="Cambria"/>
      <w:b/>
      <w:szCs w:val="24"/>
      <w:lang w:val="en-GB" w:eastAsia="en-GB"/>
    </w:rPr>
  </w:style>
  <w:style w:type="character" w:customStyle="1" w:styleId="Heading31">
    <w:name w:val="Heading 31"/>
    <w:uiPriority w:val="99"/>
    <w:rsid w:val="0065200B"/>
    <w:rPr>
      <w:rFonts w:ascii="Cambria" w:hAnsi="Cambria"/>
      <w:b/>
      <w:bCs/>
      <w:sz w:val="24"/>
    </w:rPr>
  </w:style>
  <w:style w:type="paragraph" w:styleId="BodyTextIndent3">
    <w:name w:val="Body Text Indent 3"/>
    <w:basedOn w:val="Normal"/>
    <w:link w:val="BodyTextIndent3Char"/>
    <w:uiPriority w:val="99"/>
    <w:rsid w:val="0065200B"/>
    <w:pPr>
      <w:suppressAutoHyphens w:val="0"/>
      <w:spacing w:after="120"/>
      <w:ind w:left="283"/>
    </w:pPr>
    <w:rPr>
      <w:rFonts w:ascii="Cambria" w:eastAsia="Cambria" w:hAnsi="Cambria"/>
      <w:kern w:val="56"/>
      <w:sz w:val="16"/>
      <w:szCs w:val="16"/>
    </w:rPr>
  </w:style>
  <w:style w:type="character" w:customStyle="1" w:styleId="BodyTextIndent3Char">
    <w:name w:val="Body Text Indent 3 Char"/>
    <w:link w:val="BodyTextIndent3"/>
    <w:uiPriority w:val="99"/>
    <w:rsid w:val="0065200B"/>
    <w:rPr>
      <w:rFonts w:ascii="Cambria" w:eastAsia="Cambria" w:hAnsi="Cambria"/>
      <w:kern w:val="56"/>
      <w:sz w:val="16"/>
      <w:szCs w:val="16"/>
      <w:lang w:val="en-GB" w:eastAsia="en-GB"/>
    </w:rPr>
  </w:style>
  <w:style w:type="character" w:customStyle="1" w:styleId="A7">
    <w:name w:val="A7"/>
    <w:uiPriority w:val="99"/>
    <w:rsid w:val="00A20F08"/>
    <w:rPr>
      <w:rFonts w:cs="Museo Sans For Dell 300"/>
      <w:color w:val="000000"/>
      <w:sz w:val="18"/>
      <w:szCs w:val="18"/>
    </w:rPr>
  </w:style>
  <w:style w:type="paragraph" w:customStyle="1" w:styleId="Default">
    <w:name w:val="Default"/>
    <w:uiPriority w:val="99"/>
    <w:rsid w:val="00A20F08"/>
    <w:pPr>
      <w:autoSpaceDE w:val="0"/>
      <w:autoSpaceDN w:val="0"/>
      <w:adjustRightInd w:val="0"/>
    </w:pPr>
    <w:rPr>
      <w:rFonts w:ascii="Museo Sans For Dell 100" w:eastAsia="Calibri" w:hAnsi="Museo Sans For Dell 100" w:cs="Museo Sans For Dell 100"/>
      <w:color w:val="000000"/>
      <w:sz w:val="24"/>
      <w:szCs w:val="24"/>
    </w:rPr>
  </w:style>
  <w:style w:type="paragraph" w:customStyle="1" w:styleId="Pa3">
    <w:name w:val="Pa3"/>
    <w:basedOn w:val="Default"/>
    <w:next w:val="Default"/>
    <w:uiPriority w:val="99"/>
    <w:rsid w:val="00A20F08"/>
    <w:pPr>
      <w:spacing w:line="161" w:lineRule="atLeast"/>
    </w:pPr>
    <w:rPr>
      <w:rFonts w:cs="Times New Roman"/>
      <w:color w:val="auto"/>
    </w:rPr>
  </w:style>
  <w:style w:type="character" w:customStyle="1" w:styleId="A5">
    <w:name w:val="A5"/>
    <w:uiPriority w:val="99"/>
    <w:rsid w:val="00A20F08"/>
    <w:rPr>
      <w:rFonts w:cs="Museo Sans For Dell 300"/>
      <w:color w:val="000000"/>
      <w:sz w:val="18"/>
      <w:szCs w:val="18"/>
    </w:rPr>
  </w:style>
  <w:style w:type="character" w:customStyle="1" w:styleId="Heading3Char">
    <w:name w:val="Heading 3 Char"/>
    <w:link w:val="Heading3"/>
    <w:uiPriority w:val="99"/>
    <w:rsid w:val="004A0259"/>
    <w:rPr>
      <w:rFonts w:ascii="Cambria" w:eastAsia="MS Gothic" w:hAnsi="Cambria"/>
      <w:b/>
      <w:bCs/>
      <w:color w:val="4F81BD"/>
      <w:sz w:val="24"/>
      <w:szCs w:val="24"/>
      <w:lang w:val="en-GB" w:eastAsia="en-GB"/>
    </w:rPr>
  </w:style>
  <w:style w:type="character" w:customStyle="1" w:styleId="Heading4Char">
    <w:name w:val="Heading 4 Char"/>
    <w:link w:val="Heading4"/>
    <w:uiPriority w:val="9"/>
    <w:rsid w:val="004A0259"/>
    <w:rPr>
      <w:rFonts w:ascii="Cambria" w:eastAsia="MS Gothic" w:hAnsi="Cambria"/>
      <w:b/>
      <w:bCs/>
      <w:i/>
      <w:iCs/>
      <w:color w:val="4F81BD"/>
      <w:sz w:val="24"/>
      <w:szCs w:val="24"/>
      <w:lang w:val="en-GB" w:eastAsia="en-GB"/>
    </w:rPr>
  </w:style>
  <w:style w:type="numbering" w:customStyle="1" w:styleId="NoList1">
    <w:name w:val="No List1"/>
    <w:next w:val="NoList"/>
    <w:uiPriority w:val="99"/>
    <w:semiHidden/>
    <w:unhideWhenUsed/>
    <w:rsid w:val="004A0259"/>
  </w:style>
  <w:style w:type="paragraph" w:customStyle="1" w:styleId="ListParagraph1">
    <w:name w:val="List Paragraph1"/>
    <w:basedOn w:val="Normal"/>
    <w:qFormat/>
    <w:rsid w:val="004A0259"/>
    <w:pPr>
      <w:suppressAutoHyphens w:val="0"/>
      <w:ind w:left="720"/>
    </w:pPr>
  </w:style>
  <w:style w:type="paragraph" w:customStyle="1" w:styleId="Numeracija">
    <w:name w:val="Numeracija"/>
    <w:basedOn w:val="Normal"/>
    <w:rsid w:val="004A0259"/>
    <w:pPr>
      <w:numPr>
        <w:numId w:val="3"/>
      </w:numPr>
      <w:suppressAutoHyphens w:val="0"/>
      <w:jc w:val="both"/>
    </w:pPr>
    <w:rPr>
      <w:sz w:val="26"/>
    </w:rPr>
  </w:style>
  <w:style w:type="paragraph" w:customStyle="1" w:styleId="Style2">
    <w:name w:val="Style2"/>
    <w:basedOn w:val="Normal"/>
    <w:uiPriority w:val="99"/>
    <w:rsid w:val="004A0259"/>
    <w:pPr>
      <w:widowControl w:val="0"/>
      <w:suppressAutoHyphens w:val="0"/>
      <w:autoSpaceDE w:val="0"/>
      <w:autoSpaceDN w:val="0"/>
      <w:adjustRightInd w:val="0"/>
      <w:spacing w:line="208" w:lineRule="exact"/>
      <w:jc w:val="center"/>
    </w:pPr>
    <w:rPr>
      <w:rFonts w:ascii="Calibri" w:eastAsia="MS Mincho" w:hAnsi="Calibri"/>
    </w:rPr>
  </w:style>
  <w:style w:type="paragraph" w:customStyle="1" w:styleId="Style3">
    <w:name w:val="Style3"/>
    <w:basedOn w:val="Normal"/>
    <w:uiPriority w:val="99"/>
    <w:rsid w:val="004A0259"/>
    <w:pPr>
      <w:widowControl w:val="0"/>
      <w:suppressAutoHyphens w:val="0"/>
      <w:autoSpaceDE w:val="0"/>
      <w:autoSpaceDN w:val="0"/>
      <w:adjustRightInd w:val="0"/>
      <w:spacing w:line="206" w:lineRule="exact"/>
      <w:jc w:val="center"/>
    </w:pPr>
    <w:rPr>
      <w:rFonts w:ascii="Calibri" w:eastAsia="MS Mincho" w:hAnsi="Calibri"/>
    </w:rPr>
  </w:style>
  <w:style w:type="character" w:customStyle="1" w:styleId="FontStyle11">
    <w:name w:val="Font Style11"/>
    <w:uiPriority w:val="99"/>
    <w:rsid w:val="004A0259"/>
    <w:rPr>
      <w:rFonts w:ascii="Calibri" w:hAnsi="Calibri" w:cs="Calibri" w:hint="default"/>
      <w:b/>
      <w:bCs/>
      <w:sz w:val="16"/>
      <w:szCs w:val="16"/>
    </w:rPr>
  </w:style>
  <w:style w:type="character" w:customStyle="1" w:styleId="FontStyle13">
    <w:name w:val="Font Style13"/>
    <w:uiPriority w:val="99"/>
    <w:rsid w:val="004A0259"/>
    <w:rPr>
      <w:rFonts w:ascii="Calibri" w:hAnsi="Calibri" w:cs="Calibri" w:hint="default"/>
      <w:sz w:val="16"/>
      <w:szCs w:val="16"/>
    </w:rPr>
  </w:style>
  <w:style w:type="character" w:styleId="Strong">
    <w:name w:val="Strong"/>
    <w:uiPriority w:val="99"/>
    <w:qFormat/>
    <w:rsid w:val="004A0259"/>
    <w:rPr>
      <w:b/>
      <w:bCs/>
    </w:rPr>
  </w:style>
  <w:style w:type="character" w:customStyle="1" w:styleId="hps">
    <w:name w:val="hps"/>
    <w:uiPriority w:val="99"/>
    <w:rsid w:val="004A0259"/>
  </w:style>
  <w:style w:type="paragraph" w:styleId="ListParagraph">
    <w:name w:val="List Paragraph"/>
    <w:aliases w:val="Normal bullet 2,Bullet list"/>
    <w:basedOn w:val="Normal"/>
    <w:link w:val="ListParagraphChar"/>
    <w:qFormat/>
    <w:rsid w:val="004A0259"/>
    <w:pPr>
      <w:suppressAutoHyphens w:val="0"/>
      <w:ind w:left="720"/>
      <w:contextualSpacing/>
    </w:pPr>
  </w:style>
  <w:style w:type="character" w:customStyle="1" w:styleId="SC102413">
    <w:name w:val="SC102413"/>
    <w:uiPriority w:val="99"/>
    <w:rsid w:val="004A0259"/>
    <w:rPr>
      <w:rFonts w:cs="Gill Sans Alt One WGL"/>
      <w:color w:val="000000"/>
      <w:sz w:val="16"/>
      <w:szCs w:val="16"/>
    </w:rPr>
  </w:style>
  <w:style w:type="paragraph" w:styleId="EndnoteText">
    <w:name w:val="endnote text"/>
    <w:basedOn w:val="Normal"/>
    <w:link w:val="EndnoteTextChar"/>
    <w:uiPriority w:val="99"/>
    <w:semiHidden/>
    <w:unhideWhenUsed/>
    <w:rsid w:val="004750A2"/>
    <w:rPr>
      <w:sz w:val="20"/>
      <w:szCs w:val="20"/>
    </w:rPr>
  </w:style>
  <w:style w:type="character" w:customStyle="1" w:styleId="EndnoteTextChar">
    <w:name w:val="Endnote Text Char"/>
    <w:link w:val="EndnoteText"/>
    <w:uiPriority w:val="99"/>
    <w:semiHidden/>
    <w:rsid w:val="004750A2"/>
    <w:rPr>
      <w:lang w:val="en-GB" w:eastAsia="en-GB"/>
    </w:rPr>
  </w:style>
  <w:style w:type="character" w:styleId="EndnoteReference">
    <w:name w:val="endnote reference"/>
    <w:uiPriority w:val="99"/>
    <w:semiHidden/>
    <w:unhideWhenUsed/>
    <w:rsid w:val="004750A2"/>
    <w:rPr>
      <w:vertAlign w:val="superscript"/>
    </w:rPr>
  </w:style>
  <w:style w:type="paragraph" w:customStyle="1" w:styleId="appakspunkts">
    <w:name w:val="appakspunkts"/>
    <w:basedOn w:val="Normal"/>
    <w:uiPriority w:val="99"/>
    <w:rsid w:val="00FB425A"/>
    <w:pPr>
      <w:suppressAutoHyphens w:val="0"/>
      <w:ind w:left="720" w:hanging="720"/>
      <w:jc w:val="both"/>
    </w:pPr>
    <w:rPr>
      <w:rFonts w:ascii="BaltArial" w:hAnsi="BaltArial"/>
      <w:szCs w:val="20"/>
    </w:rPr>
  </w:style>
  <w:style w:type="paragraph" w:customStyle="1" w:styleId="RakstzRakstz3">
    <w:name w:val="Rakstz. Rakstz.3"/>
    <w:basedOn w:val="Normal"/>
    <w:uiPriority w:val="99"/>
    <w:rsid w:val="0000648C"/>
    <w:pPr>
      <w:suppressAutoHyphens w:val="0"/>
    </w:pPr>
  </w:style>
  <w:style w:type="paragraph" w:styleId="BodyText2">
    <w:name w:val="Body Text 2"/>
    <w:basedOn w:val="Normal"/>
    <w:link w:val="BodyText2Char"/>
    <w:uiPriority w:val="99"/>
    <w:unhideWhenUsed/>
    <w:rsid w:val="00CA6350"/>
    <w:pPr>
      <w:spacing w:after="120" w:line="480" w:lineRule="auto"/>
    </w:pPr>
  </w:style>
  <w:style w:type="character" w:customStyle="1" w:styleId="BodyText2Char">
    <w:name w:val="Body Text 2 Char"/>
    <w:link w:val="BodyText2"/>
    <w:uiPriority w:val="99"/>
    <w:rsid w:val="00CA6350"/>
    <w:rPr>
      <w:sz w:val="24"/>
      <w:szCs w:val="24"/>
      <w:lang w:val="en-GB" w:eastAsia="en-GB"/>
    </w:rPr>
  </w:style>
  <w:style w:type="paragraph" w:styleId="PlainText">
    <w:name w:val="Plain Text"/>
    <w:basedOn w:val="Normal"/>
    <w:link w:val="PlainTextChar"/>
    <w:uiPriority w:val="99"/>
    <w:unhideWhenUsed/>
    <w:rsid w:val="00CA6350"/>
    <w:rPr>
      <w:rFonts w:ascii="Cambria" w:eastAsia="Cambria" w:hAnsi="Cambria"/>
      <w:kern w:val="2"/>
    </w:rPr>
  </w:style>
  <w:style w:type="character" w:customStyle="1" w:styleId="PlainTextChar">
    <w:name w:val="Plain Text Char"/>
    <w:link w:val="PlainText"/>
    <w:uiPriority w:val="99"/>
    <w:rsid w:val="00CA6350"/>
    <w:rPr>
      <w:rFonts w:ascii="Cambria" w:eastAsia="Cambria" w:hAnsi="Cambria"/>
      <w:kern w:val="2"/>
      <w:sz w:val="24"/>
      <w:szCs w:val="24"/>
      <w:lang w:val="en-GB" w:eastAsia="en-GB"/>
    </w:rPr>
  </w:style>
  <w:style w:type="paragraph" w:customStyle="1" w:styleId="Style10">
    <w:name w:val="Style 1"/>
    <w:basedOn w:val="Normal"/>
    <w:uiPriority w:val="99"/>
    <w:rsid w:val="00CA6350"/>
    <w:pPr>
      <w:widowControl w:val="0"/>
      <w:autoSpaceDE w:val="0"/>
    </w:pPr>
    <w:rPr>
      <w:rFonts w:ascii="Cambria" w:eastAsia="Cambria" w:hAnsi="Cambria" w:cs="Cambria"/>
      <w:kern w:val="2"/>
    </w:rPr>
  </w:style>
  <w:style w:type="character" w:customStyle="1" w:styleId="Heading7Char">
    <w:name w:val="Heading 7 Char"/>
    <w:link w:val="Heading7"/>
    <w:uiPriority w:val="99"/>
    <w:rsid w:val="00B264D1"/>
    <w:rPr>
      <w:rFonts w:ascii="Calibri" w:eastAsia="Times New Roman" w:hAnsi="Calibri" w:cs="Times New Roman"/>
      <w:sz w:val="24"/>
      <w:szCs w:val="24"/>
      <w:lang w:val="en-GB" w:eastAsia="en-GB"/>
    </w:rPr>
  </w:style>
  <w:style w:type="character" w:customStyle="1" w:styleId="hpsatn">
    <w:name w:val="hps atn"/>
    <w:uiPriority w:val="99"/>
    <w:rsid w:val="00513780"/>
  </w:style>
  <w:style w:type="character" w:customStyle="1" w:styleId="atn">
    <w:name w:val="atn"/>
    <w:uiPriority w:val="99"/>
    <w:rsid w:val="00513780"/>
  </w:style>
  <w:style w:type="character" w:customStyle="1" w:styleId="productshowdesc1">
    <w:name w:val="product_show_desc1"/>
    <w:uiPriority w:val="99"/>
    <w:rsid w:val="00513780"/>
    <w:rPr>
      <w:sz w:val="12"/>
      <w:szCs w:val="12"/>
    </w:rPr>
  </w:style>
  <w:style w:type="paragraph" w:styleId="Index1">
    <w:name w:val="index 1"/>
    <w:basedOn w:val="Normal"/>
    <w:next w:val="Normal"/>
    <w:autoRedefine/>
    <w:uiPriority w:val="99"/>
    <w:unhideWhenUsed/>
    <w:rsid w:val="0069000A"/>
    <w:pPr>
      <w:suppressAutoHyphens w:val="0"/>
      <w:ind w:left="426" w:hanging="426"/>
      <w:jc w:val="both"/>
    </w:pPr>
    <w:rPr>
      <w:sz w:val="22"/>
      <w:szCs w:val="22"/>
    </w:rPr>
  </w:style>
  <w:style w:type="paragraph" w:styleId="BodyTextIndent">
    <w:name w:val="Body Text Indent"/>
    <w:basedOn w:val="Normal"/>
    <w:link w:val="BodyTextIndentChar"/>
    <w:uiPriority w:val="99"/>
    <w:unhideWhenUsed/>
    <w:rsid w:val="00A06601"/>
    <w:pPr>
      <w:spacing w:after="120"/>
      <w:ind w:left="283"/>
    </w:pPr>
  </w:style>
  <w:style w:type="character" w:customStyle="1" w:styleId="BodyTextIndentChar">
    <w:name w:val="Body Text Indent Char"/>
    <w:link w:val="BodyTextIndent"/>
    <w:uiPriority w:val="99"/>
    <w:semiHidden/>
    <w:rsid w:val="00A06601"/>
    <w:rPr>
      <w:sz w:val="24"/>
      <w:szCs w:val="24"/>
      <w:lang w:val="en-GB" w:eastAsia="en-GB"/>
    </w:rPr>
  </w:style>
  <w:style w:type="paragraph" w:styleId="Title">
    <w:name w:val="Title"/>
    <w:basedOn w:val="Normal"/>
    <w:link w:val="TitleChar"/>
    <w:uiPriority w:val="99"/>
    <w:qFormat/>
    <w:rsid w:val="00A06601"/>
    <w:pPr>
      <w:suppressAutoHyphens w:val="0"/>
      <w:jc w:val="center"/>
    </w:pPr>
    <w:rPr>
      <w:b/>
      <w:sz w:val="28"/>
      <w:szCs w:val="20"/>
    </w:rPr>
  </w:style>
  <w:style w:type="character" w:customStyle="1" w:styleId="TitleChar">
    <w:name w:val="Title Char"/>
    <w:link w:val="Title"/>
    <w:uiPriority w:val="99"/>
    <w:rsid w:val="00A06601"/>
    <w:rPr>
      <w:b/>
      <w:sz w:val="28"/>
      <w:lang w:val="en-GB" w:eastAsia="en-GB"/>
    </w:rPr>
  </w:style>
  <w:style w:type="paragraph" w:customStyle="1" w:styleId="Rindkopa">
    <w:name w:val="Rindkopa"/>
    <w:basedOn w:val="Normal"/>
    <w:next w:val="Punkts"/>
    <w:uiPriority w:val="99"/>
    <w:rsid w:val="003968ED"/>
    <w:pPr>
      <w:suppressAutoHyphens w:val="0"/>
      <w:ind w:left="851"/>
      <w:jc w:val="both"/>
    </w:pPr>
    <w:rPr>
      <w:rFonts w:ascii="Cambria" w:eastAsia="Cambria" w:hAnsi="Cambria" w:cs="Cambria"/>
      <w:sz w:val="20"/>
    </w:rPr>
  </w:style>
  <w:style w:type="paragraph" w:customStyle="1" w:styleId="brief">
    <w:name w:val="brief"/>
    <w:basedOn w:val="Normal"/>
    <w:rsid w:val="003968ED"/>
    <w:pPr>
      <w:suppressAutoHyphens w:val="0"/>
    </w:pPr>
    <w:rPr>
      <w:rFonts w:ascii="Times-Baltic" w:eastAsia="Calibri" w:hAnsi="Times-Baltic"/>
    </w:rPr>
  </w:style>
  <w:style w:type="character" w:customStyle="1" w:styleId="Heading32">
    <w:name w:val="Heading 32"/>
    <w:rsid w:val="003968ED"/>
    <w:rPr>
      <w:rFonts w:ascii="Times New Roman Bold" w:hAnsi="Times New Roman Bold"/>
      <w:b/>
      <w:bCs/>
      <w:sz w:val="24"/>
    </w:rPr>
  </w:style>
  <w:style w:type="paragraph" w:styleId="FootnoteText">
    <w:name w:val="footnote text"/>
    <w:basedOn w:val="Normal"/>
    <w:link w:val="FootnoteTextChar"/>
    <w:uiPriority w:val="99"/>
    <w:unhideWhenUsed/>
    <w:rsid w:val="00145CED"/>
    <w:rPr>
      <w:sz w:val="20"/>
      <w:szCs w:val="20"/>
    </w:rPr>
  </w:style>
  <w:style w:type="character" w:customStyle="1" w:styleId="FootnoteTextChar">
    <w:name w:val="Footnote Text Char"/>
    <w:link w:val="FootnoteText"/>
    <w:uiPriority w:val="99"/>
    <w:rsid w:val="00145CED"/>
    <w:rPr>
      <w:lang w:val="en-GB" w:eastAsia="en-GB"/>
    </w:rPr>
  </w:style>
  <w:style w:type="character" w:styleId="FootnoteReference">
    <w:name w:val="footnote reference"/>
    <w:uiPriority w:val="99"/>
    <w:unhideWhenUsed/>
    <w:rsid w:val="00145CED"/>
    <w:rPr>
      <w:vertAlign w:val="superscript"/>
    </w:rPr>
  </w:style>
  <w:style w:type="character" w:customStyle="1" w:styleId="Heading5Char">
    <w:name w:val="Heading 5 Char"/>
    <w:link w:val="Heading5"/>
    <w:uiPriority w:val="99"/>
    <w:rsid w:val="0055750F"/>
    <w:rPr>
      <w:b/>
      <w:bCs/>
      <w:sz w:val="36"/>
      <w:szCs w:val="24"/>
      <w:lang w:eastAsia="en-GB"/>
    </w:rPr>
  </w:style>
  <w:style w:type="character" w:customStyle="1" w:styleId="Heading6Char">
    <w:name w:val="Heading 6 Char"/>
    <w:link w:val="Heading6"/>
    <w:rsid w:val="0055750F"/>
    <w:rPr>
      <w:b/>
      <w:i/>
      <w:sz w:val="24"/>
      <w:szCs w:val="24"/>
      <w:lang w:eastAsia="en-GB"/>
    </w:rPr>
  </w:style>
  <w:style w:type="character" w:customStyle="1" w:styleId="Heading8Char">
    <w:name w:val="Heading 8 Char"/>
    <w:link w:val="Heading8"/>
    <w:rsid w:val="0055750F"/>
    <w:rPr>
      <w:b/>
      <w:bCs/>
      <w:sz w:val="24"/>
      <w:szCs w:val="24"/>
      <w:lang w:eastAsia="en-GB"/>
    </w:rPr>
  </w:style>
  <w:style w:type="character" w:customStyle="1" w:styleId="Heading9Char">
    <w:name w:val="Heading 9 Char"/>
    <w:link w:val="Heading9"/>
    <w:rsid w:val="0055750F"/>
    <w:rPr>
      <w:b/>
      <w:bCs/>
      <w:i/>
      <w:iCs/>
      <w:sz w:val="24"/>
      <w:szCs w:val="24"/>
      <w:lang w:eastAsia="en-GB"/>
    </w:rPr>
  </w:style>
  <w:style w:type="paragraph" w:styleId="TOCHeading">
    <w:name w:val="TOC Heading"/>
    <w:basedOn w:val="Heading1"/>
    <w:next w:val="Normal"/>
    <w:uiPriority w:val="99"/>
    <w:qFormat/>
    <w:rsid w:val="0055750F"/>
    <w:pPr>
      <w:keepLines/>
      <w:suppressAutoHyphens w:val="0"/>
      <w:spacing w:before="480" w:after="0" w:line="276" w:lineRule="auto"/>
      <w:outlineLvl w:val="9"/>
    </w:pPr>
    <w:rPr>
      <w:rFonts w:ascii="Cambria" w:hAnsi="Cambria" w:cs="Times New Roman"/>
      <w:color w:val="365F91"/>
      <w:kern w:val="0"/>
      <w:sz w:val="28"/>
      <w:szCs w:val="28"/>
    </w:rPr>
  </w:style>
  <w:style w:type="character" w:customStyle="1" w:styleId="BodyTextIndentChar1">
    <w:name w:val="Body Text Indent Char1"/>
    <w:uiPriority w:val="99"/>
    <w:locked/>
    <w:rsid w:val="0055750F"/>
    <w:rPr>
      <w:rFonts w:ascii="Calibri" w:eastAsia="Times New Roman" w:hAnsi="Calibri" w:cs="Times New Roman"/>
      <w:sz w:val="20"/>
      <w:szCs w:val="20"/>
      <w:lang w:eastAsia="en-GB"/>
    </w:rPr>
  </w:style>
  <w:style w:type="paragraph" w:customStyle="1" w:styleId="Sarakstarindkopa1">
    <w:name w:val="Saraksta rindkopa1"/>
    <w:basedOn w:val="Normal"/>
    <w:uiPriority w:val="34"/>
    <w:qFormat/>
    <w:rsid w:val="0055750F"/>
    <w:pPr>
      <w:suppressAutoHyphens w:val="0"/>
      <w:ind w:left="720"/>
      <w:contextualSpacing/>
    </w:pPr>
    <w:rPr>
      <w:sz w:val="28"/>
    </w:rPr>
  </w:style>
  <w:style w:type="character" w:customStyle="1" w:styleId="BodyText3Char">
    <w:name w:val="Body Text 3 Char"/>
    <w:link w:val="BodyText3"/>
    <w:uiPriority w:val="99"/>
    <w:rsid w:val="0055750F"/>
    <w:rPr>
      <w:sz w:val="16"/>
      <w:szCs w:val="16"/>
    </w:rPr>
  </w:style>
  <w:style w:type="paragraph" w:customStyle="1" w:styleId="StyleHeader1-ClausesLeft0Hanging03After0pt">
    <w:name w:val="Style Header 1 - Clauses + Left:  0&quot; Hanging:  0.3&quot; After:  0 pt"/>
    <w:basedOn w:val="Normal"/>
    <w:uiPriority w:val="99"/>
    <w:rsid w:val="0055750F"/>
    <w:pPr>
      <w:numPr>
        <w:numId w:val="7"/>
      </w:numPr>
      <w:tabs>
        <w:tab w:val="left" w:pos="342"/>
      </w:tabs>
      <w:suppressAutoHyphens w:val="0"/>
    </w:pPr>
    <w:rPr>
      <w:b/>
      <w:bCs/>
      <w:szCs w:val="20"/>
    </w:rPr>
  </w:style>
  <w:style w:type="paragraph" w:customStyle="1" w:styleId="NoteHead">
    <w:name w:val="NoteHead"/>
    <w:basedOn w:val="Normal"/>
    <w:next w:val="Normal"/>
    <w:rsid w:val="0055750F"/>
    <w:pPr>
      <w:suppressAutoHyphens w:val="0"/>
      <w:spacing w:before="720" w:after="720"/>
      <w:jc w:val="center"/>
    </w:pPr>
    <w:rPr>
      <w:rFonts w:ascii="Arial" w:hAnsi="Arial"/>
      <w:b/>
      <w:smallCaps/>
      <w:sz w:val="20"/>
      <w:szCs w:val="20"/>
    </w:rPr>
  </w:style>
  <w:style w:type="paragraph" w:styleId="Revision">
    <w:name w:val="Revision"/>
    <w:hidden/>
    <w:uiPriority w:val="99"/>
    <w:rsid w:val="0055750F"/>
    <w:rPr>
      <w:sz w:val="24"/>
      <w:szCs w:val="24"/>
    </w:rPr>
  </w:style>
  <w:style w:type="character" w:customStyle="1" w:styleId="PlainTextChar1">
    <w:name w:val="Plain Text Char1"/>
    <w:uiPriority w:val="99"/>
    <w:locked/>
    <w:rsid w:val="0055750F"/>
    <w:rPr>
      <w:rFonts w:ascii="Calibri" w:eastAsia="Calibri" w:hAnsi="Calibri" w:cs="Times New Roman"/>
      <w:szCs w:val="20"/>
      <w:lang w:val="en-GB" w:eastAsia="en-GB"/>
    </w:rPr>
  </w:style>
  <w:style w:type="character" w:customStyle="1" w:styleId="apple-converted-space">
    <w:name w:val="apple-converted-space"/>
    <w:uiPriority w:val="99"/>
    <w:rsid w:val="009D7CE0"/>
  </w:style>
  <w:style w:type="paragraph" w:customStyle="1" w:styleId="tv213">
    <w:name w:val="tv213"/>
    <w:basedOn w:val="Normal"/>
    <w:rsid w:val="009D7CE0"/>
    <w:pPr>
      <w:suppressAutoHyphens w:val="0"/>
      <w:spacing w:before="100" w:beforeAutospacing="1" w:after="100" w:afterAutospacing="1"/>
    </w:pPr>
  </w:style>
  <w:style w:type="paragraph" w:customStyle="1" w:styleId="Char">
    <w:name w:val="Char"/>
    <w:basedOn w:val="Normal"/>
    <w:rsid w:val="000D0CA3"/>
    <w:pPr>
      <w:suppressAutoHyphens w:val="0"/>
      <w:spacing w:after="160" w:line="240" w:lineRule="exact"/>
    </w:pPr>
    <w:rPr>
      <w:rFonts w:ascii="Arial" w:hAnsi="Arial"/>
      <w:sz w:val="22"/>
    </w:rPr>
  </w:style>
  <w:style w:type="paragraph" w:styleId="NoSpacing">
    <w:name w:val="No Spacing"/>
    <w:uiPriority w:val="99"/>
    <w:qFormat/>
    <w:rsid w:val="00E45650"/>
    <w:pPr>
      <w:spacing w:line="360" w:lineRule="auto"/>
      <w:ind w:left="357" w:hanging="357"/>
      <w:jc w:val="both"/>
    </w:pPr>
    <w:rPr>
      <w:rFonts w:eastAsia="MS Mincho"/>
      <w:sz w:val="24"/>
      <w:szCs w:val="22"/>
    </w:rPr>
  </w:style>
  <w:style w:type="character" w:styleId="Emphasis">
    <w:name w:val="Emphasis"/>
    <w:uiPriority w:val="99"/>
    <w:qFormat/>
    <w:rsid w:val="00E45650"/>
    <w:rPr>
      <w:rFonts w:cs="Times New Roman"/>
      <w:i/>
    </w:rPr>
  </w:style>
  <w:style w:type="character" w:styleId="SubtleEmphasis">
    <w:name w:val="Subtle Emphasis"/>
    <w:uiPriority w:val="99"/>
    <w:qFormat/>
    <w:rsid w:val="00E45650"/>
    <w:rPr>
      <w:rFonts w:eastAsia="Times New Roman"/>
      <w:i/>
      <w:color w:val="808080"/>
      <w:sz w:val="22"/>
      <w:lang w:val="en-GB"/>
    </w:rPr>
  </w:style>
  <w:style w:type="paragraph" w:customStyle="1" w:styleId="DecimalAligned">
    <w:name w:val="Decimal Aligned"/>
    <w:basedOn w:val="Normal"/>
    <w:uiPriority w:val="99"/>
    <w:rsid w:val="00E45650"/>
    <w:pPr>
      <w:tabs>
        <w:tab w:val="decimal" w:pos="360"/>
      </w:tabs>
      <w:suppressAutoHyphens w:val="0"/>
      <w:spacing w:after="200" w:line="276" w:lineRule="auto"/>
      <w:ind w:left="357" w:hanging="357"/>
    </w:pPr>
    <w:rPr>
      <w:rFonts w:eastAsia="MS Mincho"/>
      <w:sz w:val="22"/>
      <w:szCs w:val="22"/>
    </w:rPr>
  </w:style>
  <w:style w:type="paragraph" w:styleId="Subtitle">
    <w:name w:val="Subtitle"/>
    <w:basedOn w:val="Normal"/>
    <w:link w:val="SubtitleChar"/>
    <w:uiPriority w:val="99"/>
    <w:qFormat/>
    <w:rsid w:val="00E45650"/>
    <w:pPr>
      <w:suppressAutoHyphens w:val="0"/>
      <w:jc w:val="center"/>
    </w:pPr>
    <w:rPr>
      <w:rFonts w:eastAsia="MS Mincho"/>
      <w:b/>
      <w:bCs/>
    </w:rPr>
  </w:style>
  <w:style w:type="character" w:customStyle="1" w:styleId="SubtitleChar">
    <w:name w:val="Subtitle Char"/>
    <w:basedOn w:val="DefaultParagraphFont"/>
    <w:link w:val="Subtitle"/>
    <w:uiPriority w:val="99"/>
    <w:rsid w:val="00E45650"/>
    <w:rPr>
      <w:rFonts w:eastAsia="MS Mincho"/>
      <w:b/>
      <w:bCs/>
      <w:sz w:val="24"/>
      <w:szCs w:val="24"/>
      <w:lang w:eastAsia="en-GB"/>
    </w:rPr>
  </w:style>
  <w:style w:type="paragraph" w:styleId="ListBullet2">
    <w:name w:val="List Bullet 2"/>
    <w:basedOn w:val="Normal"/>
    <w:uiPriority w:val="99"/>
    <w:rsid w:val="00E45650"/>
    <w:pPr>
      <w:tabs>
        <w:tab w:val="num" w:pos="720"/>
      </w:tabs>
      <w:suppressAutoHyphens w:val="0"/>
      <w:ind w:left="360" w:hanging="360"/>
    </w:pPr>
    <w:rPr>
      <w:rFonts w:eastAsia="MS Mincho"/>
      <w:sz w:val="20"/>
      <w:szCs w:val="20"/>
    </w:rPr>
  </w:style>
  <w:style w:type="character" w:customStyle="1" w:styleId="PageNumber1">
    <w:name w:val="Page Number1"/>
    <w:uiPriority w:val="99"/>
    <w:rsid w:val="00E45650"/>
    <w:rPr>
      <w:rFonts w:cs="Times New Roman"/>
    </w:rPr>
  </w:style>
  <w:style w:type="paragraph" w:customStyle="1" w:styleId="Sarakstarindkopa">
    <w:name w:val="Saraksta rindkopa"/>
    <w:basedOn w:val="Normal"/>
    <w:uiPriority w:val="99"/>
    <w:rsid w:val="00E45650"/>
    <w:pPr>
      <w:suppressAutoHyphens w:val="0"/>
      <w:ind w:left="720"/>
      <w:contextualSpacing/>
    </w:pPr>
    <w:rPr>
      <w:rFonts w:eastAsia="MS Mincho"/>
    </w:rPr>
  </w:style>
  <w:style w:type="character" w:customStyle="1" w:styleId="PageNumber2">
    <w:name w:val="Page Number2"/>
    <w:uiPriority w:val="99"/>
    <w:rsid w:val="00E45650"/>
    <w:rPr>
      <w:rFonts w:cs="Times New Roman"/>
    </w:rPr>
  </w:style>
  <w:style w:type="character" w:customStyle="1" w:styleId="FontStyle30">
    <w:name w:val="Font Style30"/>
    <w:uiPriority w:val="99"/>
    <w:rsid w:val="004370DD"/>
    <w:rPr>
      <w:rFonts w:ascii="Times New Roman" w:hAnsi="Times New Roman" w:cs="Times New Roman"/>
      <w:sz w:val="22"/>
      <w:szCs w:val="22"/>
    </w:rPr>
  </w:style>
  <w:style w:type="character" w:customStyle="1" w:styleId="ListParagraphChar">
    <w:name w:val="List Paragraph Char"/>
    <w:aliases w:val="Normal bullet 2 Char,Bullet list Char"/>
    <w:link w:val="ListParagraph"/>
    <w:rsid w:val="00791798"/>
    <w:rPr>
      <w:sz w:val="24"/>
      <w:szCs w:val="24"/>
      <w:lang w:val="en-GB" w:eastAsia="en-GB"/>
    </w:rPr>
  </w:style>
  <w:style w:type="character" w:customStyle="1" w:styleId="st">
    <w:name w:val="st"/>
    <w:basedOn w:val="DefaultParagraphFont"/>
    <w:rsid w:val="00502D92"/>
  </w:style>
  <w:style w:type="character" w:customStyle="1" w:styleId="ListParagraphChar1">
    <w:name w:val="List Paragraph Char1"/>
    <w:uiPriority w:val="34"/>
    <w:locked/>
    <w:rsid w:val="00241AC6"/>
    <w:rPr>
      <w:rFonts w:ascii="Cambria" w:eastAsia="Times New Roman" w:hAnsi="Cambria" w:cs="Cambria"/>
      <w:kern w:val="56"/>
      <w:sz w:val="28"/>
      <w:szCs w:val="24"/>
      <w:lang w:eastAsia="en-GB"/>
    </w:rPr>
  </w:style>
  <w:style w:type="character" w:customStyle="1" w:styleId="MediumGrid2Char">
    <w:name w:val="Medium Grid 2 Char"/>
    <w:basedOn w:val="DefaultParagraphFont"/>
    <w:link w:val="MediumGrid21"/>
    <w:uiPriority w:val="1"/>
    <w:locked/>
    <w:rsid w:val="00614520"/>
    <w:rPr>
      <w:rFonts w:ascii="Calibri" w:eastAsia="Calibri" w:hAnsi="Calibri"/>
    </w:rPr>
  </w:style>
  <w:style w:type="paragraph" w:customStyle="1" w:styleId="MediumGrid21">
    <w:name w:val="Medium Grid 21"/>
    <w:basedOn w:val="Normal"/>
    <w:link w:val="MediumGrid2Char"/>
    <w:uiPriority w:val="1"/>
    <w:rsid w:val="00614520"/>
    <w:pPr>
      <w:suppressAutoHyphens w:val="0"/>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02946">
      <w:bodyDiv w:val="1"/>
      <w:marLeft w:val="0"/>
      <w:marRight w:val="0"/>
      <w:marTop w:val="0"/>
      <w:marBottom w:val="0"/>
      <w:divBdr>
        <w:top w:val="none" w:sz="0" w:space="0" w:color="auto"/>
        <w:left w:val="none" w:sz="0" w:space="0" w:color="auto"/>
        <w:bottom w:val="none" w:sz="0" w:space="0" w:color="auto"/>
        <w:right w:val="none" w:sz="0" w:space="0" w:color="auto"/>
      </w:divBdr>
    </w:div>
    <w:div w:id="184487093">
      <w:bodyDiv w:val="1"/>
      <w:marLeft w:val="0"/>
      <w:marRight w:val="0"/>
      <w:marTop w:val="0"/>
      <w:marBottom w:val="0"/>
      <w:divBdr>
        <w:top w:val="none" w:sz="0" w:space="0" w:color="auto"/>
        <w:left w:val="none" w:sz="0" w:space="0" w:color="auto"/>
        <w:bottom w:val="none" w:sz="0" w:space="0" w:color="auto"/>
        <w:right w:val="none" w:sz="0" w:space="0" w:color="auto"/>
      </w:divBdr>
    </w:div>
    <w:div w:id="228543759">
      <w:bodyDiv w:val="1"/>
      <w:marLeft w:val="0"/>
      <w:marRight w:val="0"/>
      <w:marTop w:val="0"/>
      <w:marBottom w:val="0"/>
      <w:divBdr>
        <w:top w:val="none" w:sz="0" w:space="0" w:color="auto"/>
        <w:left w:val="none" w:sz="0" w:space="0" w:color="auto"/>
        <w:bottom w:val="none" w:sz="0" w:space="0" w:color="auto"/>
        <w:right w:val="none" w:sz="0" w:space="0" w:color="auto"/>
      </w:divBdr>
    </w:div>
    <w:div w:id="322979180">
      <w:bodyDiv w:val="1"/>
      <w:marLeft w:val="0"/>
      <w:marRight w:val="0"/>
      <w:marTop w:val="0"/>
      <w:marBottom w:val="0"/>
      <w:divBdr>
        <w:top w:val="none" w:sz="0" w:space="0" w:color="auto"/>
        <w:left w:val="none" w:sz="0" w:space="0" w:color="auto"/>
        <w:bottom w:val="none" w:sz="0" w:space="0" w:color="auto"/>
        <w:right w:val="none" w:sz="0" w:space="0" w:color="auto"/>
      </w:divBdr>
    </w:div>
    <w:div w:id="345178241">
      <w:bodyDiv w:val="1"/>
      <w:marLeft w:val="0"/>
      <w:marRight w:val="0"/>
      <w:marTop w:val="0"/>
      <w:marBottom w:val="0"/>
      <w:divBdr>
        <w:top w:val="none" w:sz="0" w:space="0" w:color="auto"/>
        <w:left w:val="none" w:sz="0" w:space="0" w:color="auto"/>
        <w:bottom w:val="none" w:sz="0" w:space="0" w:color="auto"/>
        <w:right w:val="none" w:sz="0" w:space="0" w:color="auto"/>
      </w:divBdr>
    </w:div>
    <w:div w:id="419450294">
      <w:bodyDiv w:val="1"/>
      <w:marLeft w:val="0"/>
      <w:marRight w:val="0"/>
      <w:marTop w:val="0"/>
      <w:marBottom w:val="0"/>
      <w:divBdr>
        <w:top w:val="none" w:sz="0" w:space="0" w:color="auto"/>
        <w:left w:val="none" w:sz="0" w:space="0" w:color="auto"/>
        <w:bottom w:val="none" w:sz="0" w:space="0" w:color="auto"/>
        <w:right w:val="none" w:sz="0" w:space="0" w:color="auto"/>
      </w:divBdr>
    </w:div>
    <w:div w:id="443424748">
      <w:bodyDiv w:val="1"/>
      <w:marLeft w:val="0"/>
      <w:marRight w:val="0"/>
      <w:marTop w:val="0"/>
      <w:marBottom w:val="0"/>
      <w:divBdr>
        <w:top w:val="none" w:sz="0" w:space="0" w:color="auto"/>
        <w:left w:val="none" w:sz="0" w:space="0" w:color="auto"/>
        <w:bottom w:val="none" w:sz="0" w:space="0" w:color="auto"/>
        <w:right w:val="none" w:sz="0" w:space="0" w:color="auto"/>
      </w:divBdr>
    </w:div>
    <w:div w:id="551506995">
      <w:bodyDiv w:val="1"/>
      <w:marLeft w:val="0"/>
      <w:marRight w:val="0"/>
      <w:marTop w:val="0"/>
      <w:marBottom w:val="0"/>
      <w:divBdr>
        <w:top w:val="none" w:sz="0" w:space="0" w:color="auto"/>
        <w:left w:val="none" w:sz="0" w:space="0" w:color="auto"/>
        <w:bottom w:val="none" w:sz="0" w:space="0" w:color="auto"/>
        <w:right w:val="none" w:sz="0" w:space="0" w:color="auto"/>
      </w:divBdr>
    </w:div>
    <w:div w:id="557133317">
      <w:bodyDiv w:val="1"/>
      <w:marLeft w:val="0"/>
      <w:marRight w:val="0"/>
      <w:marTop w:val="0"/>
      <w:marBottom w:val="0"/>
      <w:divBdr>
        <w:top w:val="none" w:sz="0" w:space="0" w:color="auto"/>
        <w:left w:val="none" w:sz="0" w:space="0" w:color="auto"/>
        <w:bottom w:val="none" w:sz="0" w:space="0" w:color="auto"/>
        <w:right w:val="none" w:sz="0" w:space="0" w:color="auto"/>
      </w:divBdr>
    </w:div>
    <w:div w:id="660818728">
      <w:bodyDiv w:val="1"/>
      <w:marLeft w:val="0"/>
      <w:marRight w:val="0"/>
      <w:marTop w:val="0"/>
      <w:marBottom w:val="0"/>
      <w:divBdr>
        <w:top w:val="none" w:sz="0" w:space="0" w:color="auto"/>
        <w:left w:val="none" w:sz="0" w:space="0" w:color="auto"/>
        <w:bottom w:val="none" w:sz="0" w:space="0" w:color="auto"/>
        <w:right w:val="none" w:sz="0" w:space="0" w:color="auto"/>
      </w:divBdr>
    </w:div>
    <w:div w:id="712005752">
      <w:bodyDiv w:val="1"/>
      <w:marLeft w:val="0"/>
      <w:marRight w:val="0"/>
      <w:marTop w:val="0"/>
      <w:marBottom w:val="0"/>
      <w:divBdr>
        <w:top w:val="none" w:sz="0" w:space="0" w:color="auto"/>
        <w:left w:val="none" w:sz="0" w:space="0" w:color="auto"/>
        <w:bottom w:val="none" w:sz="0" w:space="0" w:color="auto"/>
        <w:right w:val="none" w:sz="0" w:space="0" w:color="auto"/>
      </w:divBdr>
    </w:div>
    <w:div w:id="811487778">
      <w:bodyDiv w:val="1"/>
      <w:marLeft w:val="0"/>
      <w:marRight w:val="0"/>
      <w:marTop w:val="0"/>
      <w:marBottom w:val="0"/>
      <w:divBdr>
        <w:top w:val="none" w:sz="0" w:space="0" w:color="auto"/>
        <w:left w:val="none" w:sz="0" w:space="0" w:color="auto"/>
        <w:bottom w:val="none" w:sz="0" w:space="0" w:color="auto"/>
        <w:right w:val="none" w:sz="0" w:space="0" w:color="auto"/>
      </w:divBdr>
    </w:div>
    <w:div w:id="828861106">
      <w:bodyDiv w:val="1"/>
      <w:marLeft w:val="0"/>
      <w:marRight w:val="0"/>
      <w:marTop w:val="0"/>
      <w:marBottom w:val="0"/>
      <w:divBdr>
        <w:top w:val="none" w:sz="0" w:space="0" w:color="auto"/>
        <w:left w:val="none" w:sz="0" w:space="0" w:color="auto"/>
        <w:bottom w:val="none" w:sz="0" w:space="0" w:color="auto"/>
        <w:right w:val="none" w:sz="0" w:space="0" w:color="auto"/>
      </w:divBdr>
    </w:div>
    <w:div w:id="986978748">
      <w:bodyDiv w:val="1"/>
      <w:marLeft w:val="0"/>
      <w:marRight w:val="0"/>
      <w:marTop w:val="0"/>
      <w:marBottom w:val="0"/>
      <w:divBdr>
        <w:top w:val="none" w:sz="0" w:space="0" w:color="auto"/>
        <w:left w:val="none" w:sz="0" w:space="0" w:color="auto"/>
        <w:bottom w:val="none" w:sz="0" w:space="0" w:color="auto"/>
        <w:right w:val="none" w:sz="0" w:space="0" w:color="auto"/>
      </w:divBdr>
    </w:div>
    <w:div w:id="1064571854">
      <w:bodyDiv w:val="1"/>
      <w:marLeft w:val="0"/>
      <w:marRight w:val="0"/>
      <w:marTop w:val="0"/>
      <w:marBottom w:val="0"/>
      <w:divBdr>
        <w:top w:val="none" w:sz="0" w:space="0" w:color="auto"/>
        <w:left w:val="none" w:sz="0" w:space="0" w:color="auto"/>
        <w:bottom w:val="none" w:sz="0" w:space="0" w:color="auto"/>
        <w:right w:val="none" w:sz="0" w:space="0" w:color="auto"/>
      </w:divBdr>
    </w:div>
    <w:div w:id="1145127517">
      <w:bodyDiv w:val="1"/>
      <w:marLeft w:val="0"/>
      <w:marRight w:val="0"/>
      <w:marTop w:val="0"/>
      <w:marBottom w:val="0"/>
      <w:divBdr>
        <w:top w:val="none" w:sz="0" w:space="0" w:color="auto"/>
        <w:left w:val="none" w:sz="0" w:space="0" w:color="auto"/>
        <w:bottom w:val="none" w:sz="0" w:space="0" w:color="auto"/>
        <w:right w:val="none" w:sz="0" w:space="0" w:color="auto"/>
      </w:divBdr>
    </w:div>
    <w:div w:id="1168592816">
      <w:bodyDiv w:val="1"/>
      <w:marLeft w:val="0"/>
      <w:marRight w:val="0"/>
      <w:marTop w:val="0"/>
      <w:marBottom w:val="0"/>
      <w:divBdr>
        <w:top w:val="none" w:sz="0" w:space="0" w:color="auto"/>
        <w:left w:val="none" w:sz="0" w:space="0" w:color="auto"/>
        <w:bottom w:val="none" w:sz="0" w:space="0" w:color="auto"/>
        <w:right w:val="none" w:sz="0" w:space="0" w:color="auto"/>
      </w:divBdr>
    </w:div>
    <w:div w:id="1199047415">
      <w:bodyDiv w:val="1"/>
      <w:marLeft w:val="0"/>
      <w:marRight w:val="0"/>
      <w:marTop w:val="0"/>
      <w:marBottom w:val="0"/>
      <w:divBdr>
        <w:top w:val="none" w:sz="0" w:space="0" w:color="auto"/>
        <w:left w:val="none" w:sz="0" w:space="0" w:color="auto"/>
        <w:bottom w:val="none" w:sz="0" w:space="0" w:color="auto"/>
        <w:right w:val="none" w:sz="0" w:space="0" w:color="auto"/>
      </w:divBdr>
    </w:div>
    <w:div w:id="1274937827">
      <w:bodyDiv w:val="1"/>
      <w:marLeft w:val="0"/>
      <w:marRight w:val="0"/>
      <w:marTop w:val="0"/>
      <w:marBottom w:val="0"/>
      <w:divBdr>
        <w:top w:val="none" w:sz="0" w:space="0" w:color="auto"/>
        <w:left w:val="none" w:sz="0" w:space="0" w:color="auto"/>
        <w:bottom w:val="none" w:sz="0" w:space="0" w:color="auto"/>
        <w:right w:val="none" w:sz="0" w:space="0" w:color="auto"/>
      </w:divBdr>
    </w:div>
    <w:div w:id="1435785699">
      <w:bodyDiv w:val="1"/>
      <w:marLeft w:val="0"/>
      <w:marRight w:val="0"/>
      <w:marTop w:val="0"/>
      <w:marBottom w:val="0"/>
      <w:divBdr>
        <w:top w:val="none" w:sz="0" w:space="0" w:color="auto"/>
        <w:left w:val="none" w:sz="0" w:space="0" w:color="auto"/>
        <w:bottom w:val="none" w:sz="0" w:space="0" w:color="auto"/>
        <w:right w:val="none" w:sz="0" w:space="0" w:color="auto"/>
      </w:divBdr>
    </w:div>
    <w:div w:id="1588346841">
      <w:bodyDiv w:val="1"/>
      <w:marLeft w:val="0"/>
      <w:marRight w:val="0"/>
      <w:marTop w:val="0"/>
      <w:marBottom w:val="0"/>
      <w:divBdr>
        <w:top w:val="none" w:sz="0" w:space="0" w:color="auto"/>
        <w:left w:val="none" w:sz="0" w:space="0" w:color="auto"/>
        <w:bottom w:val="none" w:sz="0" w:space="0" w:color="auto"/>
        <w:right w:val="none" w:sz="0" w:space="0" w:color="auto"/>
      </w:divBdr>
    </w:div>
    <w:div w:id="1728794801">
      <w:bodyDiv w:val="1"/>
      <w:marLeft w:val="0"/>
      <w:marRight w:val="0"/>
      <w:marTop w:val="0"/>
      <w:marBottom w:val="0"/>
      <w:divBdr>
        <w:top w:val="none" w:sz="0" w:space="0" w:color="auto"/>
        <w:left w:val="none" w:sz="0" w:space="0" w:color="auto"/>
        <w:bottom w:val="none" w:sz="0" w:space="0" w:color="auto"/>
        <w:right w:val="none" w:sz="0" w:space="0" w:color="auto"/>
      </w:divBdr>
    </w:div>
    <w:div w:id="1840148136">
      <w:bodyDiv w:val="1"/>
      <w:marLeft w:val="0"/>
      <w:marRight w:val="0"/>
      <w:marTop w:val="0"/>
      <w:marBottom w:val="0"/>
      <w:divBdr>
        <w:top w:val="none" w:sz="0" w:space="0" w:color="auto"/>
        <w:left w:val="none" w:sz="0" w:space="0" w:color="auto"/>
        <w:bottom w:val="none" w:sz="0" w:space="0" w:color="auto"/>
        <w:right w:val="none" w:sz="0" w:space="0" w:color="auto"/>
      </w:divBdr>
    </w:div>
    <w:div w:id="1893731121">
      <w:bodyDiv w:val="1"/>
      <w:marLeft w:val="0"/>
      <w:marRight w:val="0"/>
      <w:marTop w:val="0"/>
      <w:marBottom w:val="0"/>
      <w:divBdr>
        <w:top w:val="none" w:sz="0" w:space="0" w:color="auto"/>
        <w:left w:val="none" w:sz="0" w:space="0" w:color="auto"/>
        <w:bottom w:val="none" w:sz="0" w:space="0" w:color="auto"/>
        <w:right w:val="none" w:sz="0" w:space="0" w:color="auto"/>
      </w:divBdr>
    </w:div>
    <w:div w:id="200935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is.gov.lv/" TargetMode="External"/><Relationship Id="rId12" Type="http://schemas.openxmlformats.org/officeDocument/2006/relationships/hyperlink" Target="http://www.iub.gov.lv/sites/default/files/upload/1_LV_annexe_acte_autonome_part1_v4.doc" TargetMode="External"/><Relationship Id="rId13" Type="http://schemas.openxmlformats.org/officeDocument/2006/relationships/hyperlink" Target="https://ec.europa.eu/growth/tools-databases/espd/filter?lang=lv"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www.cfi.lu.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87760" TargetMode="External"/><Relationship Id="rId4" Type="http://schemas.openxmlformats.org/officeDocument/2006/relationships/hyperlink" Target="https://likumi.lv/doc.php?id=5490" TargetMode="External"/><Relationship Id="rId1" Type="http://schemas.openxmlformats.org/officeDocument/2006/relationships/hyperlink" Target="https://www.eis.gov.lv/EIS/Publications/PublicationView.aspx?PublicationId=883" TargetMode="External"/><Relationship Id="rId2" Type="http://schemas.openxmlformats.org/officeDocument/2006/relationships/hyperlink" Target="https://likumi.lv/doc.php?id=2102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82249-E50F-2042-BE13-1EDF06162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3509</Words>
  <Characters>20005</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APSTIPRINĀTS</vt:lpstr>
    </vt:vector>
  </TitlesOfParts>
  <Company>RTU</Company>
  <LinksUpToDate>false</LinksUpToDate>
  <CharactersWithSpaces>23468</CharactersWithSpaces>
  <SharedDoc>false</SharedDoc>
  <HLinks>
    <vt:vector size="48" baseType="variant">
      <vt:variant>
        <vt:i4>7274620</vt:i4>
      </vt:variant>
      <vt:variant>
        <vt:i4>21</vt:i4>
      </vt:variant>
      <vt:variant>
        <vt:i4>0</vt:i4>
      </vt:variant>
      <vt:variant>
        <vt:i4>5</vt:i4>
      </vt:variant>
      <vt:variant>
        <vt:lpwstr>http://www.rtu.lv/</vt:lpwstr>
      </vt:variant>
      <vt:variant>
        <vt:lpwstr/>
      </vt:variant>
      <vt:variant>
        <vt:i4>7274620</vt:i4>
      </vt:variant>
      <vt:variant>
        <vt:i4>18</vt:i4>
      </vt:variant>
      <vt:variant>
        <vt:i4>0</vt:i4>
      </vt:variant>
      <vt:variant>
        <vt:i4>5</vt:i4>
      </vt:variant>
      <vt:variant>
        <vt:lpwstr>http://www.rtu.lv/</vt:lpwstr>
      </vt:variant>
      <vt:variant>
        <vt:lpwstr/>
      </vt:variant>
      <vt:variant>
        <vt:i4>7274620</vt:i4>
      </vt:variant>
      <vt:variant>
        <vt:i4>15</vt:i4>
      </vt:variant>
      <vt:variant>
        <vt:i4>0</vt:i4>
      </vt:variant>
      <vt:variant>
        <vt:i4>5</vt:i4>
      </vt:variant>
      <vt:variant>
        <vt:lpwstr>http://www.rtu.lv/</vt:lpwstr>
      </vt:variant>
      <vt:variant>
        <vt:lpwstr/>
      </vt:variant>
      <vt:variant>
        <vt:i4>3932245</vt:i4>
      </vt:variant>
      <vt:variant>
        <vt:i4>12</vt:i4>
      </vt:variant>
      <vt:variant>
        <vt:i4>0</vt:i4>
      </vt:variant>
      <vt:variant>
        <vt:i4>5</vt:i4>
      </vt:variant>
      <vt:variant>
        <vt:lpwstr>mailto:ilze.sakne@rtu.lv</vt:lpwstr>
      </vt:variant>
      <vt:variant>
        <vt:lpwstr/>
      </vt:variant>
      <vt:variant>
        <vt:i4>3932245</vt:i4>
      </vt:variant>
      <vt:variant>
        <vt:i4>9</vt:i4>
      </vt:variant>
      <vt:variant>
        <vt:i4>0</vt:i4>
      </vt:variant>
      <vt:variant>
        <vt:i4>5</vt:i4>
      </vt:variant>
      <vt:variant>
        <vt:lpwstr>mailto:ilze.sakne@rtu.lv</vt:lpwstr>
      </vt:variant>
      <vt:variant>
        <vt:lpwstr/>
      </vt:variant>
      <vt:variant>
        <vt:i4>7274620</vt:i4>
      </vt:variant>
      <vt:variant>
        <vt:i4>6</vt:i4>
      </vt:variant>
      <vt:variant>
        <vt:i4>0</vt:i4>
      </vt:variant>
      <vt:variant>
        <vt:i4>5</vt:i4>
      </vt:variant>
      <vt:variant>
        <vt:lpwstr>http://www.rtu.lv/</vt:lpwstr>
      </vt:variant>
      <vt:variant>
        <vt:lpwstr/>
      </vt:variant>
      <vt:variant>
        <vt:i4>917540</vt:i4>
      </vt:variant>
      <vt:variant>
        <vt:i4>3</vt:i4>
      </vt:variant>
      <vt:variant>
        <vt:i4>0</vt:i4>
      </vt:variant>
      <vt:variant>
        <vt:i4>5</vt:i4>
      </vt:variant>
      <vt:variant>
        <vt:lpwstr>mailto:rtu@rtu.lv</vt:lpwstr>
      </vt:variant>
      <vt:variant>
        <vt:lpwstr/>
      </vt:variant>
      <vt:variant>
        <vt:i4>7274620</vt:i4>
      </vt:variant>
      <vt:variant>
        <vt:i4>0</vt:i4>
      </vt:variant>
      <vt:variant>
        <vt:i4>0</vt:i4>
      </vt:variant>
      <vt:variant>
        <vt:i4>5</vt:i4>
      </vt:variant>
      <vt:variant>
        <vt:lpwstr>http://www.rtu.lv/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imants</dc:creator>
  <cp:lastModifiedBy>Ieva Lacenberga Rocena</cp:lastModifiedBy>
  <cp:revision>3</cp:revision>
  <cp:lastPrinted>2018-01-09T13:39:00Z</cp:lastPrinted>
  <dcterms:created xsi:type="dcterms:W3CDTF">2018-02-07T13:52:00Z</dcterms:created>
  <dcterms:modified xsi:type="dcterms:W3CDTF">2018-02-07T14:04:00Z</dcterms:modified>
</cp:coreProperties>
</file>