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2C08" w14:textId="77777777" w:rsidR="003B69D2" w:rsidRPr="00E3564A" w:rsidRDefault="005847F4">
      <w:pPr>
        <w:jc w:val="center"/>
        <w:rPr>
          <w:rFonts w:ascii="Geneva" w:hAnsi="Geneva" w:cs="Times New Roman"/>
          <w:b/>
          <w:bCs/>
          <w:sz w:val="20"/>
          <w:szCs w:val="20"/>
          <w:u w:val="single"/>
        </w:rPr>
      </w:pPr>
      <w:r w:rsidRPr="00E3564A">
        <w:rPr>
          <w:rFonts w:ascii="Geneva" w:hAnsi="Geneva"/>
          <w:noProof/>
          <w:lang w:val="en-US"/>
        </w:rPr>
        <w:drawing>
          <wp:inline distT="0" distB="0" distL="0" distR="0" wp14:anchorId="1330BB77" wp14:editId="4F948B56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903" r="873" b="3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FEE85" w14:textId="77777777" w:rsidR="00E3564A" w:rsidRPr="00E3564A" w:rsidRDefault="00E3564A" w:rsidP="00E3564A">
      <w:pPr>
        <w:rPr>
          <w:rFonts w:ascii="Geneva" w:hAnsi="Geneva"/>
          <w:i/>
          <w:color w:val="1F497D" w:themeColor="text2"/>
          <w:sz w:val="14"/>
          <w:szCs w:val="14"/>
          <w:u w:val="single"/>
        </w:rPr>
      </w:pPr>
      <w:r w:rsidRPr="00E3564A">
        <w:rPr>
          <w:rFonts w:ascii="Geneva" w:hAnsi="Geneva"/>
          <w:bCs/>
          <w:i/>
          <w:sz w:val="14"/>
          <w:szCs w:val="14"/>
          <w:u w:val="single"/>
        </w:rPr>
        <w:t>AIZPILDA PRETENDENTS</w:t>
      </w:r>
      <w:r w:rsidRPr="00E3564A">
        <w:rPr>
          <w:rFonts w:ascii="Geneva" w:hAnsi="Geneva"/>
          <w:i/>
          <w:sz w:val="14"/>
          <w:szCs w:val="14"/>
          <w:u w:val="single"/>
        </w:rPr>
        <w:t xml:space="preserve"> / </w:t>
      </w:r>
      <w:r w:rsidRPr="00E3564A">
        <w:rPr>
          <w:rFonts w:ascii="Geneva" w:hAnsi="Geneva"/>
          <w:i/>
          <w:color w:val="000090"/>
          <w:sz w:val="14"/>
          <w:szCs w:val="14"/>
          <w:u w:val="single"/>
        </w:rPr>
        <w:t>TO BE FILLED IN BY THE TENDERER</w:t>
      </w:r>
      <w:r w:rsidRPr="00E3564A">
        <w:rPr>
          <w:rFonts w:ascii="Geneva" w:hAnsi="Geneva"/>
          <w:i/>
          <w:color w:val="1F497D" w:themeColor="text2"/>
          <w:sz w:val="14"/>
          <w:szCs w:val="14"/>
          <w:u w:val="single"/>
        </w:rPr>
        <w:t xml:space="preserve"> </w:t>
      </w:r>
    </w:p>
    <w:p w14:paraId="35DE4653" w14:textId="77777777" w:rsidR="00E3564A" w:rsidRPr="00E3564A" w:rsidRDefault="00E3564A" w:rsidP="00E3564A">
      <w:pPr>
        <w:tabs>
          <w:tab w:val="left" w:pos="709"/>
          <w:tab w:val="left" w:pos="1800"/>
        </w:tabs>
        <w:spacing w:after="0" w:line="240" w:lineRule="auto"/>
        <w:ind w:left="568" w:firstLine="141"/>
        <w:jc w:val="right"/>
        <w:rPr>
          <w:rFonts w:ascii="Geneva" w:hAnsi="Geneva"/>
          <w:b/>
          <w:bCs/>
          <w:sz w:val="18"/>
          <w:szCs w:val="18"/>
        </w:rPr>
      </w:pPr>
      <w:r w:rsidRPr="00E3564A">
        <w:rPr>
          <w:rFonts w:ascii="Geneva" w:hAnsi="Geneva"/>
          <w:b/>
          <w:bCs/>
          <w:sz w:val="18"/>
          <w:szCs w:val="18"/>
        </w:rPr>
        <w:t>Pielikums Nr.2</w:t>
      </w:r>
    </w:p>
    <w:p w14:paraId="2B3CA81C" w14:textId="77777777" w:rsidR="00E3564A" w:rsidRPr="00E3564A" w:rsidRDefault="00E3564A" w:rsidP="00E3564A">
      <w:pPr>
        <w:tabs>
          <w:tab w:val="left" w:pos="709"/>
          <w:tab w:val="left" w:pos="1800"/>
        </w:tabs>
        <w:spacing w:after="0" w:line="240" w:lineRule="auto"/>
        <w:ind w:left="568" w:firstLine="141"/>
        <w:jc w:val="right"/>
        <w:rPr>
          <w:rFonts w:ascii="Geneva" w:hAnsi="Geneva"/>
          <w:b/>
          <w:bCs/>
          <w:sz w:val="18"/>
          <w:szCs w:val="18"/>
        </w:rPr>
      </w:pPr>
      <w:r w:rsidRPr="00E3564A">
        <w:rPr>
          <w:rFonts w:ascii="Geneva" w:hAnsi="Geneva"/>
          <w:b/>
          <w:sz w:val="18"/>
          <w:szCs w:val="18"/>
        </w:rPr>
        <w:t>Annex no 2</w:t>
      </w:r>
    </w:p>
    <w:p w14:paraId="5109F85D" w14:textId="77777777" w:rsidR="00E3564A" w:rsidRPr="00E3564A" w:rsidRDefault="00E3564A" w:rsidP="00E3564A">
      <w:pPr>
        <w:tabs>
          <w:tab w:val="left" w:pos="855"/>
        </w:tabs>
        <w:spacing w:after="0" w:line="240" w:lineRule="auto"/>
        <w:jc w:val="right"/>
        <w:rPr>
          <w:rFonts w:ascii="Geneva" w:hAnsi="Geneva" w:cs="Times New Roman"/>
          <w:bCs/>
          <w:iCs/>
          <w:sz w:val="18"/>
          <w:szCs w:val="18"/>
        </w:rPr>
      </w:pPr>
      <w:r w:rsidRPr="00E3564A">
        <w:rPr>
          <w:rFonts w:ascii="Geneva" w:hAnsi="Geneva"/>
          <w:b/>
          <w:bCs/>
          <w:sz w:val="18"/>
          <w:szCs w:val="18"/>
        </w:rPr>
        <w:t xml:space="preserve">ID Nr. </w:t>
      </w:r>
      <w:r w:rsidRPr="00E3564A">
        <w:rPr>
          <w:rFonts w:ascii="Geneva" w:hAnsi="Geneva"/>
          <w:b/>
          <w:bCs/>
          <w:color w:val="4F81BD"/>
          <w:sz w:val="18"/>
          <w:szCs w:val="18"/>
        </w:rPr>
        <w:t>LU CFI 2018/35/ERAF</w:t>
      </w:r>
      <w:r w:rsidRPr="00E3564A">
        <w:rPr>
          <w:rFonts w:ascii="Geneva" w:hAnsi="Geneva"/>
          <w:b/>
          <w:sz w:val="18"/>
          <w:szCs w:val="18"/>
        </w:rPr>
        <w:t xml:space="preserve"> </w:t>
      </w:r>
    </w:p>
    <w:p w14:paraId="0689D87D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18"/>
          <w:szCs w:val="18"/>
        </w:rPr>
      </w:pPr>
    </w:p>
    <w:p w14:paraId="7142D892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18"/>
          <w:szCs w:val="18"/>
        </w:rPr>
      </w:pPr>
      <w:r w:rsidRPr="00E3564A">
        <w:rPr>
          <w:rFonts w:ascii="Geneva" w:hAnsi="Geneva" w:cs="Times New Roman"/>
          <w:b/>
          <w:sz w:val="18"/>
          <w:szCs w:val="18"/>
        </w:rPr>
        <w:t xml:space="preserve">TEHNISKĀ SPECIFIKĀCIJA UN </w:t>
      </w:r>
    </w:p>
    <w:p w14:paraId="2C7B5CD7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18"/>
          <w:szCs w:val="18"/>
        </w:rPr>
      </w:pPr>
      <w:r w:rsidRPr="00E3564A">
        <w:rPr>
          <w:rFonts w:ascii="Geneva" w:hAnsi="Geneva" w:cs="Times New Roman"/>
          <w:b/>
          <w:sz w:val="18"/>
          <w:szCs w:val="18"/>
        </w:rPr>
        <w:t>TEHNISKĀ PIEDĀVĀJUMA IESNIEGŠANAS FORMA</w:t>
      </w:r>
    </w:p>
    <w:p w14:paraId="13A56B11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Arial"/>
          <w:b/>
          <w:color w:val="4F81BD"/>
          <w:sz w:val="18"/>
          <w:szCs w:val="18"/>
        </w:rPr>
      </w:pPr>
      <w:r w:rsidRPr="00E3564A">
        <w:rPr>
          <w:rFonts w:ascii="Geneva" w:hAnsi="Geneva" w:cs="Arial"/>
          <w:b/>
          <w:color w:val="4F81BD"/>
          <w:sz w:val="18"/>
          <w:szCs w:val="18"/>
        </w:rPr>
        <w:t>ATKLĀTAM KONKURSAM</w:t>
      </w:r>
    </w:p>
    <w:p w14:paraId="4C091F2D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Arial"/>
          <w:b/>
          <w:caps/>
          <w:color w:val="4F81BD"/>
          <w:sz w:val="18"/>
          <w:szCs w:val="18"/>
        </w:rPr>
      </w:pPr>
      <w:r w:rsidRPr="00E3564A">
        <w:rPr>
          <w:rFonts w:ascii="Geneva" w:hAnsi="Geneva" w:cs="Arial"/>
          <w:b/>
          <w:caps/>
          <w:color w:val="4F81BD"/>
          <w:sz w:val="18"/>
          <w:szCs w:val="18"/>
        </w:rPr>
        <w:t>“Impulsu lāzera nogulsnēšanas (PLD) iekārtas piegāde”</w:t>
      </w:r>
    </w:p>
    <w:p w14:paraId="14FDDD70" w14:textId="77777777" w:rsidR="00E3564A" w:rsidRPr="00E3564A" w:rsidRDefault="00E3564A" w:rsidP="00E3564A">
      <w:pPr>
        <w:tabs>
          <w:tab w:val="center" w:pos="4819"/>
        </w:tabs>
        <w:spacing w:after="0" w:line="300" w:lineRule="exact"/>
        <w:rPr>
          <w:rFonts w:ascii="Geneva" w:eastAsia="Cambria" w:hAnsi="Geneva"/>
          <w:kern w:val="56"/>
          <w:sz w:val="18"/>
          <w:szCs w:val="18"/>
        </w:rPr>
      </w:pPr>
    </w:p>
    <w:p w14:paraId="6A24CE3A" w14:textId="77777777" w:rsidR="00E3564A" w:rsidRPr="00E3564A" w:rsidRDefault="00E3564A" w:rsidP="00E3564A">
      <w:pPr>
        <w:spacing w:after="0" w:line="300" w:lineRule="exact"/>
        <w:jc w:val="center"/>
        <w:rPr>
          <w:rFonts w:ascii="Geneva" w:eastAsia="Cambria" w:hAnsi="Geneva"/>
          <w:kern w:val="56"/>
          <w:sz w:val="18"/>
          <w:szCs w:val="18"/>
        </w:rPr>
      </w:pPr>
      <w:r w:rsidRPr="00E3564A">
        <w:rPr>
          <w:rFonts w:ascii="Geneva" w:hAnsi="Geneva"/>
          <w:b/>
          <w:kern w:val="56"/>
          <w:sz w:val="18"/>
          <w:szCs w:val="18"/>
        </w:rPr>
        <w:t xml:space="preserve">TECHNICAL SPECIFICATION AND TECHNICAL PROPOSAL </w:t>
      </w:r>
      <w:r w:rsidRPr="00E3564A">
        <w:rPr>
          <w:rFonts w:ascii="Geneva" w:hAnsi="Geneva"/>
          <w:kern w:val="56"/>
          <w:sz w:val="18"/>
          <w:szCs w:val="18"/>
        </w:rPr>
        <w:t>(</w:t>
      </w:r>
      <w:r w:rsidRPr="00E3564A">
        <w:rPr>
          <w:rFonts w:ascii="Geneva" w:hAnsi="Geneva"/>
          <w:i/>
          <w:kern w:val="56"/>
          <w:sz w:val="18"/>
          <w:szCs w:val="18"/>
        </w:rPr>
        <w:t>TEMPLATE</w:t>
      </w:r>
      <w:r w:rsidRPr="00E3564A">
        <w:rPr>
          <w:rFonts w:ascii="Geneva" w:hAnsi="Geneva"/>
          <w:kern w:val="56"/>
          <w:sz w:val="18"/>
          <w:szCs w:val="18"/>
        </w:rPr>
        <w:t>)</w:t>
      </w:r>
    </w:p>
    <w:p w14:paraId="21087E49" w14:textId="77777777" w:rsidR="00E3564A" w:rsidRPr="00E3564A" w:rsidRDefault="00E3564A" w:rsidP="00E3564A">
      <w:pPr>
        <w:spacing w:after="0" w:line="300" w:lineRule="exact"/>
        <w:jc w:val="center"/>
        <w:rPr>
          <w:rFonts w:ascii="Geneva" w:hAnsi="Geneva" w:cs="Arial"/>
          <w:b/>
          <w:color w:val="4F81BD"/>
          <w:sz w:val="18"/>
          <w:szCs w:val="18"/>
        </w:rPr>
      </w:pPr>
      <w:r w:rsidRPr="00E3564A">
        <w:rPr>
          <w:rFonts w:ascii="Geneva" w:hAnsi="Geneva" w:cs="Arial"/>
          <w:b/>
          <w:color w:val="4F81BD"/>
          <w:sz w:val="18"/>
          <w:szCs w:val="18"/>
        </w:rPr>
        <w:t>FOR OPEN TENDER</w:t>
      </w:r>
    </w:p>
    <w:p w14:paraId="5DE1699E" w14:textId="77777777" w:rsidR="003B69D2" w:rsidRPr="00E3564A" w:rsidRDefault="00E3564A" w:rsidP="00E3564A">
      <w:pPr>
        <w:spacing w:after="0" w:line="300" w:lineRule="exact"/>
        <w:jc w:val="center"/>
        <w:rPr>
          <w:rFonts w:ascii="Geneva" w:hAnsi="Geneva" w:cs="Times New Roman"/>
          <w:b/>
          <w:sz w:val="20"/>
          <w:szCs w:val="20"/>
        </w:rPr>
      </w:pPr>
      <w:r w:rsidRPr="00E3564A">
        <w:rPr>
          <w:rFonts w:ascii="Geneva" w:hAnsi="Geneva" w:cs="Arial"/>
          <w:b/>
          <w:color w:val="4F81BD"/>
          <w:sz w:val="18"/>
          <w:szCs w:val="18"/>
        </w:rPr>
        <w:t>“</w:t>
      </w:r>
      <w:r w:rsidRPr="00E3564A">
        <w:rPr>
          <w:rFonts w:ascii="Geneva" w:hAnsi="Geneva"/>
          <w:b/>
          <w:color w:val="4F81BD"/>
          <w:sz w:val="18"/>
          <w:szCs w:val="18"/>
        </w:rPr>
        <w:t>Supply of the Pulsed Laser Deposition (PLD) equipment</w:t>
      </w:r>
      <w:r w:rsidRPr="00E3564A">
        <w:rPr>
          <w:rFonts w:ascii="Geneva" w:hAnsi="Geneva" w:cs="Arial"/>
          <w:b/>
          <w:color w:val="4F81BD"/>
          <w:sz w:val="18"/>
          <w:szCs w:val="18"/>
        </w:rPr>
        <w:t>”</w:t>
      </w:r>
    </w:p>
    <w:p w14:paraId="2B9DCDF5" w14:textId="77777777" w:rsidR="003B69D2" w:rsidRPr="00E3564A" w:rsidRDefault="003B69D2">
      <w:pPr>
        <w:jc w:val="center"/>
        <w:rPr>
          <w:rFonts w:ascii="Geneva" w:hAnsi="Geneva" w:cs="Times New Roman"/>
          <w:b/>
          <w:sz w:val="20"/>
          <w:szCs w:val="20"/>
        </w:rPr>
      </w:pPr>
    </w:p>
    <w:p w14:paraId="5FF2F7A2" w14:textId="77777777" w:rsidR="003B69D2" w:rsidRPr="00E3564A" w:rsidRDefault="005847F4">
      <w:pPr>
        <w:ind w:right="-235"/>
        <w:rPr>
          <w:rFonts w:ascii="Geneva" w:hAnsi="Geneva" w:cs="Times New Roman"/>
          <w:i/>
          <w:sz w:val="20"/>
          <w:szCs w:val="20"/>
        </w:rPr>
      </w:pPr>
      <w:r w:rsidRPr="00E3564A">
        <w:rPr>
          <w:rFonts w:ascii="Geneva" w:hAnsi="Geneva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0712F492" w14:textId="769D69E4" w:rsidR="003B69D2" w:rsidRPr="006576DA" w:rsidRDefault="005847F4">
      <w:pPr>
        <w:pStyle w:val="Heading2"/>
        <w:spacing w:before="120" w:after="200"/>
        <w:ind w:left="709"/>
        <w:rPr>
          <w:rFonts w:ascii="Geneva" w:hAnsi="Geneva"/>
          <w:sz w:val="20"/>
          <w:szCs w:val="20"/>
        </w:rPr>
      </w:pPr>
      <w:r w:rsidRPr="00E3564A">
        <w:rPr>
          <w:rFonts w:ascii="Geneva" w:hAnsi="Geneva" w:cs="Times New Roman"/>
          <w:sz w:val="20"/>
          <w:szCs w:val="20"/>
        </w:rPr>
        <w:lastRenderedPageBreak/>
        <w:t>I Iekārtas nosaukums:</w:t>
      </w:r>
      <w:r w:rsidRPr="006576DA">
        <w:rPr>
          <w:rFonts w:ascii="Geneva" w:hAnsi="Geneva" w:cs="Times New Roman"/>
          <w:sz w:val="20"/>
          <w:szCs w:val="20"/>
        </w:rPr>
        <w:t xml:space="preserve"> </w:t>
      </w:r>
      <w:r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 xml:space="preserve">PLD </w:t>
      </w:r>
      <w:r w:rsidR="006576DA"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>(</w:t>
      </w:r>
      <w:r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>impulsa lāzera nogulsnēšanas</w:t>
      </w:r>
      <w:r w:rsidR="006576DA"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>)</w:t>
      </w:r>
      <w:r w:rsidRPr="006576DA">
        <w:rPr>
          <w:rFonts w:ascii="Geneva" w:hAnsi="Geneva" w:cs="Courier New"/>
          <w:color w:val="333333"/>
          <w:sz w:val="20"/>
          <w:szCs w:val="20"/>
          <w:shd w:val="clear" w:color="auto" w:fill="FFFFFF"/>
        </w:rPr>
        <w:t xml:space="preserve"> iekārta.</w:t>
      </w:r>
    </w:p>
    <w:p w14:paraId="7D3D3C08" w14:textId="77777777" w:rsidR="003B69D2" w:rsidRPr="00E3564A" w:rsidRDefault="005847F4">
      <w:pPr>
        <w:pStyle w:val="Heading2"/>
        <w:spacing w:before="120" w:after="200"/>
        <w:ind w:left="709"/>
        <w:rPr>
          <w:rFonts w:ascii="Geneva" w:hAnsi="Geneva" w:cs="Times New Roman"/>
          <w:b w:val="0"/>
          <w:i/>
          <w:sz w:val="20"/>
          <w:szCs w:val="20"/>
          <w:lang w:val="en-US"/>
        </w:rPr>
      </w:pPr>
      <w:r w:rsidRPr="00E3564A">
        <w:rPr>
          <w:rFonts w:ascii="Geneva" w:hAnsi="Geneva" w:cs="Times New Roman"/>
          <w:sz w:val="20"/>
          <w:szCs w:val="20"/>
        </w:rPr>
        <w:t xml:space="preserve">II CPV kods: 38000000-5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Laboratorijas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optiskās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precīzijas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ierīces</w:t>
      </w:r>
      <w:proofErr w:type="spellEnd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 xml:space="preserve">/ Laboratory, optical and precision </w:t>
      </w:r>
      <w:proofErr w:type="spellStart"/>
      <w:r w:rsidRPr="00E3564A">
        <w:rPr>
          <w:rFonts w:ascii="Geneva" w:hAnsi="Geneva" w:cs="Times New Roman"/>
          <w:b w:val="0"/>
          <w:i/>
          <w:sz w:val="20"/>
          <w:szCs w:val="20"/>
          <w:lang w:val="en-US"/>
        </w:rPr>
        <w:t>equipments</w:t>
      </w:r>
      <w:proofErr w:type="spellEnd"/>
    </w:p>
    <w:p w14:paraId="31350B8C" w14:textId="77777777" w:rsidR="003B69D2" w:rsidRPr="00E3564A" w:rsidRDefault="005847F4">
      <w:pPr>
        <w:pStyle w:val="Heading2"/>
        <w:spacing w:before="120" w:after="200"/>
        <w:ind w:firstLine="720"/>
        <w:rPr>
          <w:rFonts w:ascii="Geneva" w:hAnsi="Geneva" w:cs="Times New Roman"/>
          <w:b w:val="0"/>
          <w:sz w:val="20"/>
          <w:szCs w:val="20"/>
        </w:rPr>
      </w:pPr>
      <w:r w:rsidRPr="00E3564A">
        <w:rPr>
          <w:rFonts w:ascii="Geneva" w:hAnsi="Geneva" w:cs="Times New Roman"/>
          <w:sz w:val="20"/>
          <w:szCs w:val="20"/>
        </w:rPr>
        <w:t xml:space="preserve">III Iekārtas piegādes un uzstādīšanas termiņš: </w:t>
      </w:r>
      <w:r w:rsidR="00E3564A" w:rsidRPr="00E3564A">
        <w:rPr>
          <w:rFonts w:ascii="Geneva" w:hAnsi="Geneva" w:cs="Times New Roman"/>
          <w:b w:val="0"/>
          <w:sz w:val="20"/>
          <w:szCs w:val="20"/>
        </w:rPr>
        <w:t>7</w:t>
      </w:r>
      <w:r w:rsidRPr="00E3564A">
        <w:rPr>
          <w:rFonts w:ascii="Geneva" w:hAnsi="Geneva" w:cs="Times New Roman"/>
          <w:b w:val="0"/>
          <w:sz w:val="20"/>
          <w:szCs w:val="20"/>
        </w:rPr>
        <w:t xml:space="preserve"> mēnešu laikā no līguma noslēgšanas.</w:t>
      </w:r>
    </w:p>
    <w:p w14:paraId="5B08D173" w14:textId="77777777" w:rsidR="003B69D2" w:rsidRPr="00E3564A" w:rsidRDefault="005847F4">
      <w:pPr>
        <w:pStyle w:val="Heading2"/>
        <w:spacing w:before="120" w:after="200"/>
        <w:ind w:left="720"/>
        <w:rPr>
          <w:rFonts w:ascii="Geneva" w:hAnsi="Geneva"/>
        </w:rPr>
      </w:pPr>
      <w:r w:rsidRPr="00E3564A">
        <w:rPr>
          <w:rFonts w:ascii="Geneva" w:hAnsi="Geneva" w:cs="Times New Roman"/>
          <w:sz w:val="20"/>
          <w:szCs w:val="20"/>
        </w:rPr>
        <w:t>IV Par iekārtas tehniskās specifikācijas prasībām atbildīgais speciālists</w:t>
      </w:r>
      <w:r w:rsidRPr="00E3564A">
        <w:rPr>
          <w:rFonts w:ascii="Geneva" w:hAnsi="Geneva" w:cs="Times New Roman"/>
          <w:b w:val="0"/>
          <w:sz w:val="20"/>
          <w:szCs w:val="20"/>
        </w:rPr>
        <w:t xml:space="preserve"> – Latvijas Universitātes Cietvielu fizikas institūta Plāno kārtiņu laboratorijas vadošais pētnieks  Boriss Poļakovs  (kontaktinformācija atrodama: nolikumā un </w:t>
      </w:r>
      <w:r w:rsidR="006576DA" w:rsidRPr="00E3564A">
        <w:fldChar w:fldCharType="begin"/>
      </w:r>
      <w:r w:rsidR="006576DA" w:rsidRPr="00E3564A">
        <w:rPr>
          <w:rFonts w:ascii="Geneva" w:hAnsi="Geneva"/>
        </w:rPr>
        <w:instrText xml:space="preserve"> HYPERLINK "http://www.cfi.lu.lv/" \h </w:instrText>
      </w:r>
      <w:r w:rsidR="006576DA" w:rsidRPr="00E3564A">
        <w:fldChar w:fldCharType="separate"/>
      </w:r>
      <w:r w:rsidRPr="00E3564A">
        <w:rPr>
          <w:rStyle w:val="Internetasaite"/>
          <w:rFonts w:ascii="Geneva" w:hAnsi="Geneva" w:cs="Times New Roman"/>
          <w:b w:val="0"/>
          <w:sz w:val="20"/>
          <w:szCs w:val="20"/>
        </w:rPr>
        <w:t>www.cfi.lu.lv</w:t>
      </w:r>
      <w:r w:rsidR="006576DA" w:rsidRPr="00E3564A">
        <w:rPr>
          <w:rStyle w:val="Internetasaite"/>
          <w:rFonts w:ascii="Geneva" w:hAnsi="Geneva" w:cs="Times New Roman"/>
          <w:b w:val="0"/>
          <w:sz w:val="20"/>
          <w:szCs w:val="20"/>
        </w:rPr>
        <w:fldChar w:fldCharType="end"/>
      </w:r>
      <w:r w:rsidRPr="00E3564A">
        <w:rPr>
          <w:rFonts w:ascii="Geneva" w:hAnsi="Geneva" w:cs="Times New Roman"/>
          <w:b w:val="0"/>
          <w:sz w:val="20"/>
          <w:szCs w:val="20"/>
        </w:rPr>
        <w:t xml:space="preserve"> sadaļā “Par institūtu” apakšsadaļā “Personāls”.</w:t>
      </w:r>
    </w:p>
    <w:tbl>
      <w:tblPr>
        <w:tblStyle w:val="TableGrid"/>
        <w:tblW w:w="1414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"/>
        <w:gridCol w:w="1828"/>
        <w:gridCol w:w="3041"/>
        <w:gridCol w:w="1786"/>
        <w:gridCol w:w="3460"/>
        <w:gridCol w:w="3277"/>
      </w:tblGrid>
      <w:tr w:rsidR="003B69D2" w:rsidRPr="00E3564A" w14:paraId="68F3F86B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C580F93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</w:rPr>
            </w:pPr>
            <w:r w:rsidRPr="00E3564A">
              <w:rPr>
                <w:rFonts w:ascii="Geneva" w:hAnsi="Geneva"/>
                <w:i/>
                <w:sz w:val="20"/>
                <w:szCs w:val="20"/>
              </w:rPr>
              <w:t>.</w:t>
            </w:r>
            <w:r w:rsidRPr="00E3564A">
              <w:rPr>
                <w:rFonts w:ascii="Geneva" w:hAnsi="Geneva" w:cs="Times New Roman"/>
              </w:rPr>
              <w:t>No.</w:t>
            </w:r>
          </w:p>
        </w:tc>
        <w:tc>
          <w:tcPr>
            <w:tcW w:w="4869" w:type="dxa"/>
            <w:gridSpan w:val="2"/>
            <w:shd w:val="clear" w:color="auto" w:fill="auto"/>
            <w:tcMar>
              <w:left w:w="103" w:type="dxa"/>
            </w:tcMar>
          </w:tcPr>
          <w:p w14:paraId="595A82B2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3"/>
                <w:szCs w:val="23"/>
              </w:rPr>
            </w:pPr>
            <w:r w:rsidRPr="00E3564A">
              <w:rPr>
                <w:rFonts w:ascii="Geneva" w:hAnsi="Geneva"/>
                <w:b/>
                <w:bCs/>
                <w:sz w:val="23"/>
                <w:szCs w:val="23"/>
              </w:rPr>
              <w:t xml:space="preserve">Prasības </w:t>
            </w:r>
          </w:p>
        </w:tc>
        <w:tc>
          <w:tcPr>
            <w:tcW w:w="5246" w:type="dxa"/>
            <w:gridSpan w:val="2"/>
            <w:shd w:val="clear" w:color="auto" w:fill="auto"/>
            <w:tcMar>
              <w:left w:w="103" w:type="dxa"/>
            </w:tcMar>
          </w:tcPr>
          <w:p w14:paraId="0054D018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  <w:r w:rsidRPr="00E3564A">
              <w:rPr>
                <w:rFonts w:ascii="Geneva" w:hAnsi="Geneva"/>
                <w:b/>
                <w:bCs/>
                <w:sz w:val="23"/>
                <w:szCs w:val="23"/>
              </w:rPr>
              <w:t>Requiremnents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50BFCBA2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01DF0394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28DFEAE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4C7042EF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9C4B00E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9A2CBC5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57037BB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  <w:r w:rsidRPr="00E3564A">
              <w:rPr>
                <w:rStyle w:val="shorttext"/>
                <w:rFonts w:ascii="Geneva" w:hAnsi="Geneva"/>
                <w:b/>
                <w:sz w:val="20"/>
                <w:szCs w:val="20"/>
              </w:rPr>
              <w:t>General requirements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D16E1BE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5897637E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6398F82A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E755453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Nenodefinētās prasības </w:t>
            </w:r>
          </w:p>
          <w:p w14:paraId="7630E8AA" w14:textId="77777777" w:rsidR="003B69D2" w:rsidRPr="00E3564A" w:rsidRDefault="003B69D2">
            <w:pPr>
              <w:spacing w:after="0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D5AACFB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2AAAF054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 xml:space="preserve">Unspecified </w:t>
            </w:r>
            <w:r w:rsidRPr="00E3564A">
              <w:rPr>
                <w:rStyle w:val="shorttext"/>
                <w:rFonts w:ascii="Geneva" w:hAnsi="Geneva"/>
                <w:color w:val="00000A"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AD28381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90BE685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9EB9327" w14:textId="77777777" w:rsidTr="00E3564A">
        <w:trPr>
          <w:trHeight w:val="448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42D0B742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5C133AB0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Piegādājamās iekārtas stāvoklis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68BF585D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Līguma ietvaros piegādājamā iekārta nedrīkst būt lietota, tajā nedrīkst būt iebūvētas, lietotas vai renovētas daļas.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0FADCD3E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Condition of the equipment to be supplied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9A774C1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The equipment supplied in the contract shall not be </w:t>
            </w:r>
            <w:proofErr w:type="gramStart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used,</w:t>
            </w:r>
            <w:proofErr w:type="gramEnd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it shall not have built in, used or renovated parts.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836D08D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4BDC7495" w14:textId="77777777" w:rsidTr="00E3564A">
        <w:trPr>
          <w:trHeight w:val="462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5D792884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1.3.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0C1438C8" w14:textId="664CA663" w:rsidR="003B69D2" w:rsidRPr="00E3564A" w:rsidRDefault="00BB5C7C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Ražotaja kvalifikā</w:t>
            </w:r>
            <w:r w:rsidR="005847F4" w:rsidRPr="00E3564A">
              <w:rPr>
                <w:rFonts w:ascii="Geneva" w:hAnsi="Geneva"/>
                <w:sz w:val="20"/>
                <w:szCs w:val="20"/>
              </w:rPr>
              <w:t>cija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7ED3088D" w14:textId="6DE5879A" w:rsidR="003B69D2" w:rsidRPr="00E3564A" w:rsidRDefault="00BB5C7C" w:rsidP="00BB5C7C">
            <w:pPr>
              <w:pStyle w:val="Default"/>
              <w:rPr>
                <w:rFonts w:ascii="Geneva" w:hAnsi="Geneva"/>
              </w:rPr>
            </w:pPr>
            <w:r>
              <w:rPr>
                <w:rFonts w:ascii="Geneva" w:hAnsi="Geneva"/>
                <w:color w:val="FF0000"/>
                <w:sz w:val="20"/>
                <w:szCs w:val="20"/>
              </w:rPr>
              <w:t xml:space="preserve">Pretendets ar dokumentiem var apliecināt, ka </w:t>
            </w:r>
            <w:r>
              <w:rPr>
                <w:rFonts w:ascii="Geneva" w:hAnsi="Geneva"/>
                <w:sz w:val="20"/>
                <w:szCs w:val="20"/>
              </w:rPr>
              <w:t>r</w:t>
            </w:r>
            <w:r w:rsidR="005847F4" w:rsidRPr="00E3564A">
              <w:rPr>
                <w:rFonts w:ascii="Geneva" w:hAnsi="Geneva"/>
                <w:sz w:val="20"/>
                <w:szCs w:val="20"/>
              </w:rPr>
              <w:t xml:space="preserve">ažotājs </w:t>
            </w:r>
            <w:r w:rsidR="005847F4" w:rsidRPr="00BB5C7C">
              <w:rPr>
                <w:rFonts w:ascii="Geneva" w:hAnsi="Geneva"/>
                <w:strike/>
                <w:sz w:val="20"/>
                <w:szCs w:val="20"/>
              </w:rPr>
              <w:t xml:space="preserve">saražoja un uzstādāja ne mazāk ka </w:t>
            </w:r>
            <w:r w:rsidR="006A2EF4" w:rsidRPr="00BB5C7C">
              <w:rPr>
                <w:rFonts w:ascii="Geneva" w:hAnsi="Geneva"/>
                <w:strike/>
                <w:sz w:val="20"/>
                <w:szCs w:val="20"/>
              </w:rPr>
              <w:t>5</w:t>
            </w:r>
            <w:r w:rsidRPr="00BB5C7C">
              <w:rPr>
                <w:rFonts w:ascii="Geneva" w:hAnsi="Geneva"/>
                <w:strike/>
                <w:sz w:val="20"/>
                <w:szCs w:val="20"/>
              </w:rPr>
              <w:t xml:space="preserve"> līdzvē</w:t>
            </w:r>
            <w:r w:rsidR="005847F4" w:rsidRPr="00BB5C7C">
              <w:rPr>
                <w:rFonts w:ascii="Geneva" w:hAnsi="Geneva"/>
                <w:strike/>
                <w:sz w:val="20"/>
                <w:szCs w:val="20"/>
              </w:rPr>
              <w:t>rtigas PLD sistēmas</w:t>
            </w:r>
            <w:r w:rsidR="005847F4" w:rsidRPr="00E3564A">
              <w:rPr>
                <w:rFonts w:ascii="Geneva" w:hAnsi="Geneva"/>
                <w:sz w:val="20"/>
                <w:szCs w:val="20"/>
              </w:rPr>
              <w:t xml:space="preserve"> pēdejo 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 xml:space="preserve">5 </w:t>
            </w:r>
            <w:r w:rsidR="005847F4" w:rsidRPr="00E3564A">
              <w:rPr>
                <w:rFonts w:ascii="Geneva" w:hAnsi="Geneva"/>
                <w:sz w:val="20"/>
                <w:szCs w:val="20"/>
              </w:rPr>
              <w:t xml:space="preserve">gadu laikā (uzradīt vietu un kontaktus) </w:t>
            </w:r>
            <w:r w:rsidRPr="00BB5C7C">
              <w:rPr>
                <w:rFonts w:ascii="Geneva" w:hAnsi="Geneva"/>
                <w:color w:val="FF0000"/>
                <w:sz w:val="20"/>
                <w:szCs w:val="20"/>
              </w:rPr>
              <w:t>ir sar</w:t>
            </w:r>
            <w:r w:rsidR="005979C7">
              <w:rPr>
                <w:rFonts w:ascii="Geneva" w:hAnsi="Geneva"/>
                <w:color w:val="FF0000"/>
                <w:sz w:val="20"/>
                <w:szCs w:val="20"/>
              </w:rPr>
              <w:t>ažojis un pārdevis ne mazāk kā 3</w:t>
            </w:r>
            <w:r w:rsidRPr="00BB5C7C">
              <w:rPr>
                <w:rFonts w:ascii="Geneva" w:hAnsi="Geneva"/>
                <w:color w:val="FF0000"/>
                <w:sz w:val="20"/>
                <w:szCs w:val="20"/>
              </w:rPr>
              <w:t xml:space="preserve"> līdzvērtigas PLD sistēmas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00FBF666" w14:textId="2AA7F652" w:rsidR="003B69D2" w:rsidRPr="00E3564A" w:rsidRDefault="005847F4">
            <w:pPr>
              <w:pStyle w:val="Default"/>
              <w:rPr>
                <w:rStyle w:val="shorttext"/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Manufacturer</w:t>
            </w:r>
            <w:r w:rsidR="00BB5C7C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’s</w:t>
            </w: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 xml:space="preserve"> experience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D284D31" w14:textId="7BCDE7E3" w:rsidR="003B69D2" w:rsidRPr="005979C7" w:rsidRDefault="00BB5C7C" w:rsidP="005979C7">
            <w:pPr>
              <w:pStyle w:val="Default"/>
              <w:rPr>
                <w:rFonts w:ascii="Geneva" w:hAnsi="Geneva"/>
                <w:color w:val="FF0000"/>
                <w:sz w:val="20"/>
                <w:szCs w:val="20"/>
                <w:lang w:val="en-US"/>
              </w:rPr>
            </w:pPr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Tender</w:t>
            </w:r>
            <w:r w:rsid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er</w:t>
            </w:r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can</w:t>
            </w:r>
            <w:r w:rsid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provide documents that proves</w:t>
            </w:r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tha</w:t>
            </w:r>
            <w:r w:rsid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t </w:t>
            </w:r>
            <w:r w:rsidR="005847F4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Manufacturer </w:t>
            </w:r>
            <w:r w:rsidR="005847F4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 xml:space="preserve">produced and </w:t>
            </w:r>
            <w:proofErr w:type="gramStart"/>
            <w:r w:rsidR="005847F4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 xml:space="preserve">installed </w:t>
            </w:r>
            <w:r w:rsidRPr="005979C7">
              <w:rPr>
                <w:rFonts w:ascii="Geneva" w:hAnsi="Geneva"/>
                <w:strike/>
                <w:color w:val="FF0000"/>
                <w:sz w:val="20"/>
                <w:szCs w:val="20"/>
                <w:lang w:val="en-US"/>
              </w:rPr>
              <w:t xml:space="preserve"> </w:t>
            </w:r>
            <w:r w:rsidR="005847F4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>at</w:t>
            </w:r>
            <w:proofErr w:type="gramEnd"/>
            <w:r w:rsidR="005847F4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 xml:space="preserve"> least</w:t>
            </w:r>
            <w:r w:rsidR="005979C7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 xml:space="preserve"> 5</w:t>
            </w:r>
            <w:r w:rsidR="005847F4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 xml:space="preserve"> </w:t>
            </w:r>
            <w:r w:rsidRPr="005979C7">
              <w:rPr>
                <w:rFonts w:ascii="Geneva" w:hAnsi="Geneva"/>
                <w:strike/>
                <w:color w:val="FF0000"/>
                <w:sz w:val="20"/>
                <w:szCs w:val="20"/>
                <w:lang w:val="en-US"/>
              </w:rPr>
              <w:t xml:space="preserve"> </w:t>
            </w:r>
            <w:r w:rsidR="005847F4" w:rsidRPr="005979C7">
              <w:rPr>
                <w:rFonts w:ascii="Geneva" w:hAnsi="Geneva"/>
                <w:strike/>
                <w:sz w:val="20"/>
                <w:szCs w:val="20"/>
                <w:lang w:val="en-US"/>
              </w:rPr>
              <w:t>similar PLD systems</w:t>
            </w:r>
            <w:r w:rsidR="005847F4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during last </w:t>
            </w:r>
            <w:r w:rsidR="006A2EF4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5 </w:t>
            </w:r>
            <w:r w:rsidR="005847F4" w:rsidRPr="00E3564A">
              <w:rPr>
                <w:rFonts w:ascii="Geneva" w:hAnsi="Geneva"/>
                <w:sz w:val="20"/>
                <w:szCs w:val="20"/>
                <w:lang w:val="en-US"/>
              </w:rPr>
              <w:t>years (place and contacts provided)</w:t>
            </w:r>
            <w:r w:rsidR="005979C7">
              <w:rPr>
                <w:rFonts w:ascii="Geneva" w:hAnsi="Geneva"/>
                <w:sz w:val="20"/>
                <w:szCs w:val="20"/>
                <w:lang w:val="en-US"/>
              </w:rPr>
              <w:t xml:space="preserve"> </w:t>
            </w:r>
            <w:r w:rsidR="005979C7" w:rsidRP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has produced and </w:t>
            </w:r>
            <w:r w:rsid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sold</w:t>
            </w:r>
            <w:r w:rsidR="005979C7" w:rsidRP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 at least</w:t>
            </w:r>
            <w:r w:rsid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3</w:t>
            </w:r>
            <w:r w:rsidR="005979C7" w:rsidRPr="005979C7"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 similar PLD systems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6E263C19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1FF575B2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63714860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0BF27953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70250E96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8AD7B7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PLD system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26752F0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20E58394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</w:rPr>
            </w:pPr>
          </w:p>
        </w:tc>
      </w:tr>
      <w:tr w:rsidR="003B69D2" w:rsidRPr="00E3564A" w14:paraId="4558DD07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26B0F898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6E3DAB45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Vispārīgs apraksts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EE05DEB" w14:textId="77777777" w:rsidR="003B69D2" w:rsidRPr="00E3564A" w:rsidRDefault="005847F4">
            <w:p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PLD </w:t>
            </w:r>
            <w:r w:rsidR="00E3564A" w:rsidRPr="00E3564A">
              <w:rPr>
                <w:rFonts w:ascii="Geneva" w:hAnsi="Geneva" w:cs="Times New Roman"/>
                <w:sz w:val="20"/>
                <w:szCs w:val="20"/>
              </w:rPr>
              <w:t>(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impulsu lāzera nogulsnēšanas</w:t>
            </w:r>
            <w:r w:rsidR="00E3564A" w:rsidRPr="00E3564A">
              <w:rPr>
                <w:rFonts w:ascii="Geneva" w:hAnsi="Geneva" w:cs="Times New Roman"/>
                <w:sz w:val="20"/>
                <w:szCs w:val="20"/>
              </w:rPr>
              <w:t>)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sistēma, kas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 xml:space="preserve">paredzēta mērķa materiāla iztvaicēšanai  ar lieljaudas impulsa lāzera staru vakuuma kamerā zemā spiedienā, lai nogulsnētu uz apsildāma pamatnes mērķa materiāla plānu kārtiņu.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107FD0EC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General description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27EAB54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Pulsed Laser Deposition system designed for high-power pulsed 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laser beam evaporation of target material inside a vacuum chamber at low pressure to deposit on a heated substrate a thin film of the target material.</w:t>
            </w:r>
          </w:p>
          <w:p w14:paraId="207F74D5" w14:textId="77777777" w:rsidR="003B69D2" w:rsidRPr="00E3564A" w:rsidRDefault="003B69D2">
            <w:pPr>
              <w:pStyle w:val="ListParagraph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54B1D583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</w:rPr>
            </w:pPr>
          </w:p>
        </w:tc>
      </w:tr>
      <w:tr w:rsidR="003B69D2" w:rsidRPr="00E3564A" w14:paraId="199C1300" w14:textId="77777777" w:rsidTr="00E3564A">
        <w:trPr>
          <w:trHeight w:val="3206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D243898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19C245D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Specifiskais apraksts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E2BFB73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Sistēma ietver:</w:t>
            </w:r>
          </w:p>
          <w:p w14:paraId="485A2166" w14:textId="77777777" w:rsidR="003B69D2" w:rsidRPr="00E3564A" w:rsidRDefault="00584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Divas vakuuma kameras: pirmā kamera oksīdu materiālu nogulsnēšanai, otrā pretkorozijas kamera sulfīdu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S izturīga kamera);</w:t>
            </w:r>
          </w:p>
          <w:p w14:paraId="44C02FDA" w14:textId="77777777" w:rsidR="003B69D2" w:rsidRPr="00E3564A" w:rsidRDefault="00584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Katra kamera ir aprīkota ar parauga sildītāju un mērķa turētāju;</w:t>
            </w:r>
          </w:p>
          <w:p w14:paraId="1BF8AA52" w14:textId="77777777" w:rsidR="003B69D2" w:rsidRPr="00E3564A" w:rsidRDefault="00584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Vakuumsūkņu sistēma;</w:t>
            </w:r>
          </w:p>
          <w:p w14:paraId="2DAAC363" w14:textId="77777777" w:rsidR="003B69D2" w:rsidRPr="00E3564A" w:rsidRDefault="00584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Impulsa eksimēra lāzera sistēma;</w:t>
            </w:r>
          </w:p>
          <w:p w14:paraId="0B167E44" w14:textId="77777777" w:rsidR="003B69D2" w:rsidRPr="00E3564A" w:rsidRDefault="005847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Lāzera optika un jaudas mērītājs ar PC nolasīšanu;</w:t>
            </w:r>
          </w:p>
          <w:p w14:paraId="78F6AD3F" w14:textId="77777777" w:rsidR="003B69D2" w:rsidRPr="00E3564A" w:rsidRDefault="005847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Dators un sistēmas vadības programmatūra.</w:t>
            </w:r>
          </w:p>
          <w:p w14:paraId="2A615315" w14:textId="77777777" w:rsidR="003B69D2" w:rsidRPr="00E3564A" w:rsidRDefault="003B69D2">
            <w:pPr>
              <w:pStyle w:val="ListParagraph"/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72BD1695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Specific description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B1836AE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System includes:</w:t>
            </w:r>
          </w:p>
          <w:p w14:paraId="4AF6A86C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Two vacuum chambers: the first chamber for oxide materials deposition, the second chamber is corrosion protected for sulfide materials deposition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S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resistive chamber)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;</w:t>
            </w:r>
          </w:p>
          <w:p w14:paraId="73A810B2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Each chamber is equipped with sample heater and target holder;</w:t>
            </w:r>
          </w:p>
          <w:p w14:paraId="11957839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Vacuum pump system;</w:t>
            </w:r>
          </w:p>
          <w:p w14:paraId="2E31EA6A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Pulsed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excimer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laser system;</w:t>
            </w:r>
          </w:p>
          <w:p w14:paraId="4BFAB7D4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Laser optics and power meter with PC read-out;</w:t>
            </w:r>
          </w:p>
          <w:p w14:paraId="6C6B1941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PC and software for the system control.</w:t>
            </w:r>
          </w:p>
          <w:p w14:paraId="63B4B943" w14:textId="77777777" w:rsidR="003B69D2" w:rsidRPr="00E3564A" w:rsidRDefault="003B69D2">
            <w:pPr>
              <w:pStyle w:val="ListParagraph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273439D9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</w:rPr>
            </w:pPr>
          </w:p>
        </w:tc>
      </w:tr>
      <w:tr w:rsidR="003B69D2" w:rsidRPr="00E3564A" w14:paraId="1A67E1B1" w14:textId="77777777" w:rsidTr="00E3564A">
        <w:trPr>
          <w:trHeight w:val="230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391A053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2.3.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54C041E7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Vakuumsistēmas</w:t>
            </w:r>
          </w:p>
          <w:p w14:paraId="6EAD2C22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apraksts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482FFCD" w14:textId="53BC82B2" w:rsidR="003B69D2" w:rsidRPr="00E3564A" w:rsidRDefault="005847F4">
            <w:p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Sūknēšanas sistēma, kas sastāv no turbo sūkņa (ne lēnāk kā </w:t>
            </w:r>
            <w:r w:rsidRPr="00C25ADF">
              <w:rPr>
                <w:rFonts w:ascii="Geneva" w:hAnsi="Geneva" w:cs="Times New Roman"/>
                <w:strike/>
                <w:sz w:val="20"/>
                <w:szCs w:val="20"/>
              </w:rPr>
              <w:t>300 l / s</w:t>
            </w:r>
            <w:r w:rsidR="00C25ADF" w:rsidRPr="00C25ADF">
              <w:rPr>
                <w:rFonts w:ascii="Geneva" w:hAnsi="Geneva" w:cs="Times New Roman"/>
                <w:sz w:val="20"/>
                <w:szCs w:val="20"/>
              </w:rPr>
              <w:t xml:space="preserve">  </w:t>
            </w:r>
            <w:r w:rsidR="00C25ADF">
              <w:rPr>
                <w:rFonts w:ascii="Geneva" w:hAnsi="Geneva" w:cs="Times New Roman"/>
                <w:color w:val="FF0000"/>
                <w:sz w:val="20"/>
                <w:szCs w:val="20"/>
              </w:rPr>
              <w:t>260 l / s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) un atbalsta spirāles-tipa sūkņa (ne lēnāk kā 6 m3 / h). Pilna diapazona spiediena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mērīšanas devējs. Sūkņiem un visiem nepieciešamajiem komponentiem jābūt drošiem pret korozīvo gāzu izmantošanu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S).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09C213B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Vacuum system</w:t>
            </w:r>
          </w:p>
          <w:p w14:paraId="70B3B264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38CF9DFD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0FECCFE6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0AF06DFE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44B86F08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  <w:p w14:paraId="728863DD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56C0CF1" w14:textId="28293CCB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 xml:space="preserve">Pumping system consisting of a turbo-drag pump (not slower than </w:t>
            </w:r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</w:rPr>
              <w:t xml:space="preserve">300 l / </w:t>
            </w:r>
            <w:proofErr w:type="gramStart"/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</w:rPr>
              <w:t>s</w:t>
            </w:r>
            <w:r w:rsidR="00C25ADF" w:rsidRPr="00C25ADF">
              <w:rPr>
                <w:rFonts w:ascii="Geneva" w:hAnsi="Geneva" w:cs="Times New Roman"/>
                <w:sz w:val="20"/>
                <w:szCs w:val="20"/>
              </w:rPr>
              <w:t xml:space="preserve">  </w:t>
            </w:r>
            <w:r w:rsidR="00C25ADF">
              <w:rPr>
                <w:rFonts w:ascii="Geneva" w:hAnsi="Geneva" w:cs="Times New Roman"/>
                <w:color w:val="FF0000"/>
                <w:sz w:val="20"/>
                <w:szCs w:val="20"/>
              </w:rPr>
              <w:t>260</w:t>
            </w:r>
            <w:proofErr w:type="gramEnd"/>
            <w:r w:rsidR="00C25ADF">
              <w:rPr>
                <w:rFonts w:ascii="Geneva" w:hAnsi="Geneva" w:cs="Times New Roman"/>
                <w:color w:val="FF0000"/>
                <w:sz w:val="20"/>
                <w:szCs w:val="20"/>
              </w:rPr>
              <w:t xml:space="preserve"> l / s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) and a scroll-type backing pump (not slower than 6 m3/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hr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). A full-range pressure gauge for 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pressure control. Pumps and all necessary components should be safe for use of corrosive gasses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S). </w:t>
            </w:r>
          </w:p>
          <w:p w14:paraId="4D397CE6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1796D6E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</w:rPr>
            </w:pPr>
          </w:p>
        </w:tc>
      </w:tr>
      <w:tr w:rsidR="003B69D2" w:rsidRPr="00E3564A" w14:paraId="11543128" w14:textId="77777777" w:rsidTr="00E3564A">
        <w:trPr>
          <w:trHeight w:val="380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E49F6C7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168D01F8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Pirmā PLD kamera oksīdu materiāliem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A913A1F" w14:textId="77777777" w:rsidR="001E3CD0" w:rsidRPr="00E3564A" w:rsidRDefault="005847F4" w:rsidP="001E3C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UHV kamera ar bāzes spiedienu</w:t>
            </w:r>
            <w:r w:rsidR="001E3CD0" w:rsidRPr="00E3564A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r w:rsidR="00E00284" w:rsidRPr="00E3564A">
              <w:rPr>
                <w:rFonts w:ascii="Geneva" w:hAnsi="Geneva" w:cs="Times New Roman"/>
                <w:sz w:val="20"/>
                <w:szCs w:val="20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mbar vai labāku (sūknešanas laiks līdz 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</w:rPr>
              <w:t>-6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mbar ir 40 min vai ā</w:t>
            </w:r>
            <w:bookmarkStart w:id="0" w:name="OLE_LINK5"/>
            <w:bookmarkStart w:id="1" w:name="OLE_LINK6"/>
            <w:bookmarkEnd w:id="0"/>
            <w:bookmarkEnd w:id="1"/>
            <w:r w:rsidRPr="00E3564A">
              <w:rPr>
                <w:rFonts w:ascii="Geneva" w:hAnsi="Geneva" w:cs="Times New Roman"/>
                <w:sz w:val="20"/>
                <w:szCs w:val="20"/>
              </w:rPr>
              <w:t>trak).</w:t>
            </w:r>
          </w:p>
          <w:p w14:paraId="706F857C" w14:textId="77777777" w:rsidR="00E00284" w:rsidRPr="00E3564A" w:rsidRDefault="00E00284" w:rsidP="001E3C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Darba spiediena diapazons: 5 x 10</w:t>
            </w:r>
            <w:r w:rsidRPr="00E3564A">
              <w:rPr>
                <w:rFonts w:ascii="Geneva" w:hAnsi="Geneva" w:cs="Times New Roman"/>
                <w:sz w:val="13"/>
                <w:szCs w:val="13"/>
              </w:rPr>
              <w:t xml:space="preserve">-7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Torr base to 500 mTorr</w:t>
            </w:r>
            <w:r w:rsidR="00A04E8F" w:rsidRPr="00E3564A">
              <w:rPr>
                <w:rFonts w:ascii="Geneva" w:hAnsi="Geneva" w:cs="Times New Roman"/>
                <w:sz w:val="20"/>
                <w:szCs w:val="20"/>
              </w:rPr>
              <w:t>.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</w:p>
          <w:p w14:paraId="0160D82B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Viena vai divas standarta skatu logi un lāzeru ievades logs (DN63CF), kas izgatavots no UV-kvarca.</w:t>
            </w:r>
          </w:p>
          <w:p w14:paraId="7B518F4F" w14:textId="77777777" w:rsidR="001E3CD0" w:rsidRPr="00E3564A" w:rsidRDefault="00813DAA" w:rsidP="006C5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Mainigs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s</w:t>
            </w:r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ubstrata – </w:t>
            </w:r>
            <w:proofErr w:type="spellStart"/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merķa</w:t>
            </w:r>
            <w:proofErr w:type="spellEnd"/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attalums</w:t>
            </w:r>
            <w:proofErr w:type="spellEnd"/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vismaz</w:t>
            </w:r>
            <w:proofErr w:type="spellEnd"/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70 mm.</w:t>
            </w:r>
          </w:p>
          <w:p w14:paraId="02F3B18E" w14:textId="77777777" w:rsidR="003B69D2" w:rsidRPr="00E3564A" w:rsidRDefault="0072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Pretkorozijas </w:t>
            </w:r>
            <w:r w:rsidR="005847F4" w:rsidRPr="00E3564A">
              <w:rPr>
                <w:rFonts w:ascii="Geneva" w:hAnsi="Geneva" w:cs="Times New Roman"/>
                <w:sz w:val="20"/>
                <w:szCs w:val="20"/>
              </w:rPr>
              <w:t xml:space="preserve">parauga sildītājs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(pret O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) </w:t>
            </w:r>
            <w:r w:rsidR="005847F4" w:rsidRPr="00E3564A">
              <w:rPr>
                <w:rFonts w:ascii="Geneva" w:hAnsi="Geneva" w:cs="Times New Roman"/>
                <w:sz w:val="20"/>
                <w:szCs w:val="20"/>
              </w:rPr>
              <w:t xml:space="preserve">ar maksimālo temperatūru: </w:t>
            </w:r>
            <w:r w:rsidR="00AE39F0" w:rsidRPr="00E3564A">
              <w:rPr>
                <w:rFonts w:ascii="Geneva" w:hAnsi="Geneva" w:cs="Times New Roman"/>
                <w:sz w:val="20"/>
                <w:szCs w:val="20"/>
              </w:rPr>
              <w:t xml:space="preserve">vismaz </w:t>
            </w:r>
            <w:r w:rsidR="005847F4" w:rsidRPr="00E3564A">
              <w:rPr>
                <w:rFonts w:ascii="Geneva" w:hAnsi="Geneva" w:cs="Times New Roman"/>
                <w:sz w:val="20"/>
                <w:szCs w:val="20"/>
              </w:rPr>
              <w:t>900° C. Maksimālais parauga lielums ir 1 collu diametrs. Sildītājs, kas aprīkots ar termopāri. Elektroniskais sildītāja kontrolieris ar PC vadību.</w:t>
            </w:r>
          </w:p>
          <w:p w14:paraId="59EF4A29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Rotējoša mērķa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turētāju sistēma. Vismaz 4-mērķu karuselis ar datorvadību.</w:t>
            </w:r>
          </w:p>
          <w:p w14:paraId="4BFCDBDD" w14:textId="77777777" w:rsidR="003B69D2" w:rsidRPr="00E3564A" w:rsidRDefault="005847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Trīs gāzes līnijas (O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, Ar, N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) ar elektronisko masas plūsmas kontroli.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E8B9D61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lastRenderedPageBreak/>
              <w:t>First PLD chamber for oxide materials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0D2161E4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UHV chamber with base pressure </w:t>
            </w:r>
            <w:r w:rsidR="00E0028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  <w:lang w:val="en-US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mbar or better (pumping time to achieve 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  <w:lang w:val="en-US"/>
              </w:rPr>
              <w:t>-6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mbar is 40 min or faster).</w:t>
            </w:r>
          </w:p>
          <w:p w14:paraId="54B51E86" w14:textId="77777777" w:rsidR="00E00284" w:rsidRPr="00E3564A" w:rsidRDefault="00E00284" w:rsidP="006C58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Working pressure range: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5 x 10</w:t>
            </w:r>
            <w:r w:rsidRPr="00E3564A">
              <w:rPr>
                <w:rFonts w:ascii="Geneva" w:hAnsi="Geneva" w:cs="Times New Roman"/>
                <w:sz w:val="13"/>
                <w:szCs w:val="13"/>
              </w:rPr>
              <w:t xml:space="preserve">-7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Torr base to 500 mTorr</w:t>
            </w:r>
            <w:r w:rsidR="00A04E8F" w:rsidRPr="00E3564A">
              <w:rPr>
                <w:rFonts w:ascii="Geneva" w:hAnsi="Geneva" w:cs="Times New Roman"/>
                <w:sz w:val="20"/>
                <w:szCs w:val="20"/>
              </w:rPr>
              <w:t>.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</w:p>
          <w:p w14:paraId="4360EB72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One or two standard viewports and a laser entry viewport (DN63CF) made of UV-grade quartz.</w:t>
            </w:r>
          </w:p>
          <w:p w14:paraId="78355C69" w14:textId="77777777" w:rsidR="001E3CD0" w:rsidRPr="00E3564A" w:rsidRDefault="00813DAA" w:rsidP="001E3C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Variable s</w:t>
            </w:r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ubstrate-target distance: at least 70 mm.</w:t>
            </w:r>
          </w:p>
          <w:p w14:paraId="32272CD8" w14:textId="77777777" w:rsidR="003B69D2" w:rsidRPr="00E3564A" w:rsidRDefault="0072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Corrosion resistive sample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heater 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(against O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)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with a maximum temperature: </w:t>
            </w:r>
            <w:r w:rsidR="00AE39F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at least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900°C. Maximum sample size is 1-inch diameter. Heater equipped with thermocouple. PC controlled heater.</w:t>
            </w:r>
          </w:p>
          <w:p w14:paraId="23F02852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Target system with spinning motion. At least 4- target carousel with PC control.</w:t>
            </w:r>
          </w:p>
          <w:p w14:paraId="4F47A110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Three gas lines (O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Ar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N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)  with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electronic mass flow control. </w:t>
            </w:r>
          </w:p>
          <w:p w14:paraId="09FAC366" w14:textId="77777777" w:rsidR="003B69D2" w:rsidRPr="00E3564A" w:rsidRDefault="003B69D2">
            <w:pPr>
              <w:pStyle w:val="ListParagraph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426D8B3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3"/>
                <w:szCs w:val="23"/>
              </w:rPr>
            </w:pPr>
          </w:p>
        </w:tc>
      </w:tr>
      <w:tr w:rsidR="003B69D2" w:rsidRPr="00E3564A" w14:paraId="212090E4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65EE952F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0CDE1B1F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Otra PLD kamera sulfīda materiāliem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FC32F15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- Pretkorozijas UHV kamera ar bāzes spiedienu </w:t>
            </w:r>
            <w:r w:rsidR="001D72EB" w:rsidRPr="00E3564A">
              <w:rPr>
                <w:rFonts w:ascii="Geneva" w:hAnsi="Geneva" w:cs="Times New Roman"/>
                <w:sz w:val="20"/>
                <w:szCs w:val="20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mbar vai labāku .</w:t>
            </w:r>
          </w:p>
          <w:p w14:paraId="085CD28F" w14:textId="56C5285C" w:rsidR="007E6B01" w:rsidRPr="00C25ADF" w:rsidRDefault="007E6B01" w:rsidP="00C25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Darba spiediena diapazons: </w:t>
            </w:r>
            <w:r w:rsidRPr="00E3564A">
              <w:rPr>
                <w:rFonts w:ascii="Geneva" w:hAnsi="Geneva"/>
                <w:sz w:val="20"/>
                <w:szCs w:val="20"/>
              </w:rPr>
              <w:t>5 x 10</w:t>
            </w:r>
            <w:r w:rsidRPr="00E3564A">
              <w:rPr>
                <w:rFonts w:ascii="Geneva" w:hAnsi="Geneva"/>
                <w:sz w:val="13"/>
                <w:szCs w:val="13"/>
              </w:rPr>
              <w:t xml:space="preserve">-7 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Torr base to 500 mTorr. </w:t>
            </w:r>
          </w:p>
          <w:p w14:paraId="6C065E29" w14:textId="77777777" w:rsidR="003B69D2" w:rsidRPr="00E3564A" w:rsidRDefault="005847F4">
            <w:pPr>
              <w:pStyle w:val="ListParagraph"/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- Viena vai divas standarta skata logiem un lāzeru ievades logu (DN63CF), kas izgatavots no UV-kvarca.</w:t>
            </w:r>
          </w:p>
          <w:p w14:paraId="4B573D29" w14:textId="77777777" w:rsidR="003B69D2" w:rsidRPr="00E3564A" w:rsidRDefault="005847F4">
            <w:pPr>
              <w:pStyle w:val="ListParagraph"/>
              <w:spacing w:after="0" w:line="240" w:lineRule="auto"/>
              <w:rPr>
                <w:rFonts w:ascii="Geneva" w:hAnsi="Geneva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- Pretkorozijas paraugu sildītājs ar maksimālo temperatūru: </w:t>
            </w:r>
            <w:r w:rsidR="00AE39F0" w:rsidRPr="00E3564A">
              <w:rPr>
                <w:rFonts w:ascii="Geneva" w:hAnsi="Geneva" w:cs="Times New Roman"/>
                <w:sz w:val="20"/>
                <w:szCs w:val="20"/>
              </w:rPr>
              <w:t xml:space="preserve">vismaz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900 ° C. Maksimālais paraugu lielums ir 1 collu diametrs. Sildītājs, kas aprīkots ar korozijas izturīgu (H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S) termopāri. Elektroniskais sildītāja kontrolleris (ar datorvadību).</w:t>
            </w:r>
          </w:p>
          <w:p w14:paraId="6CD227E2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Rotējoša mērķa 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turētāju sistēma. Vismaz 4-mērķu karuselis ar datorvadību.</w:t>
            </w:r>
          </w:p>
          <w:p w14:paraId="5550E8B6" w14:textId="681E056F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Trīs gāzes līnijas (</w:t>
            </w:r>
            <w:r w:rsidRPr="00C25ADF">
              <w:rPr>
                <w:rFonts w:ascii="Geneva" w:hAnsi="Geneva" w:cs="Times New Roman"/>
                <w:strike/>
                <w:sz w:val="20"/>
                <w:szCs w:val="20"/>
              </w:rPr>
              <w:t>H</w:t>
            </w:r>
            <w:r w:rsidRPr="00C25ADF">
              <w:rPr>
                <w:rFonts w:ascii="Geneva" w:hAnsi="Geneva" w:cs="Times New Roman"/>
                <w:strike/>
                <w:sz w:val="20"/>
                <w:szCs w:val="20"/>
                <w:vertAlign w:val="subscript"/>
              </w:rPr>
              <w:t>2</w:t>
            </w:r>
            <w:r w:rsidRPr="00C25ADF">
              <w:rPr>
                <w:rFonts w:ascii="Geneva" w:hAnsi="Geneva" w:cs="Times New Roman"/>
                <w:strike/>
                <w:sz w:val="20"/>
                <w:szCs w:val="20"/>
              </w:rPr>
              <w:t>S, Ar, N</w:t>
            </w:r>
            <w:r w:rsidRPr="00C25ADF">
              <w:rPr>
                <w:rFonts w:ascii="Geneva" w:hAnsi="Geneva" w:cs="Times New Roman"/>
                <w:strike/>
                <w:sz w:val="20"/>
                <w:szCs w:val="20"/>
                <w:vertAlign w:val="subscript"/>
              </w:rPr>
              <w:t>2</w:t>
            </w:r>
            <w:r w:rsidR="00C25ADF">
              <w:rPr>
                <w:rFonts w:ascii="Geneva" w:hAnsi="Geneva" w:cs="Times New Roman"/>
                <w:sz w:val="20"/>
                <w:szCs w:val="20"/>
                <w:vertAlign w:val="subscript"/>
              </w:rPr>
              <w:t xml:space="preserve"> </w:t>
            </w:r>
            <w:r w:rsidR="00C25ADF">
              <w:rPr>
                <w:rFonts w:ascii="Geneva" w:hAnsi="Geneva" w:cs="Times New Roman"/>
                <w:color w:val="FF0000"/>
                <w:sz w:val="20"/>
                <w:szCs w:val="20"/>
              </w:rPr>
              <w:t>1 līnija darba gāzei un 2 līnijas inertām gāzēm</w:t>
            </w:r>
            <w:r w:rsidRPr="00E3564A">
              <w:rPr>
                <w:rFonts w:ascii="Geneva" w:hAnsi="Geneva" w:cs="Times New Roman"/>
                <w:sz w:val="20"/>
                <w:szCs w:val="20"/>
              </w:rPr>
              <w:t>) ar elektronisko masas plūsmas kontroli (pretkorozijas MPK).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1BFC5F44" w14:textId="77777777" w:rsidR="003B69D2" w:rsidRPr="00E3564A" w:rsidRDefault="005847F4">
            <w:pPr>
              <w:pStyle w:val="Default"/>
              <w:rPr>
                <w:rFonts w:ascii="Geneva" w:hAnsi="Geneva"/>
                <w:b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lastRenderedPageBreak/>
              <w:t>Second PLD chamber for sulfide materials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3BDF82AE" w14:textId="77777777" w:rsidR="003B69D2" w:rsidRPr="00E3564A" w:rsidRDefault="005847F4" w:rsidP="007E6B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Corrosion resistive UHV chamber with base pressure </w:t>
            </w:r>
            <w:r w:rsidR="001D72EB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5x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10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perscript"/>
                <w:lang w:val="en-US"/>
              </w:rPr>
              <w:t>-7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mbar or better.</w:t>
            </w:r>
            <w:r w:rsidR="007E6B01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Working pressure range: </w:t>
            </w:r>
            <w:r w:rsidR="007E6B01" w:rsidRPr="00E3564A">
              <w:rPr>
                <w:rFonts w:ascii="Geneva" w:hAnsi="Geneva" w:cs="Times New Roman"/>
                <w:sz w:val="20"/>
                <w:szCs w:val="20"/>
              </w:rPr>
              <w:t>5 x 10</w:t>
            </w:r>
            <w:r w:rsidR="007E6B01" w:rsidRPr="00E3564A">
              <w:rPr>
                <w:rFonts w:ascii="Geneva" w:hAnsi="Geneva" w:cs="Times New Roman"/>
                <w:sz w:val="13"/>
                <w:szCs w:val="13"/>
              </w:rPr>
              <w:t xml:space="preserve">-7 </w:t>
            </w:r>
            <w:r w:rsidR="007E6B01" w:rsidRPr="00E3564A">
              <w:rPr>
                <w:rFonts w:ascii="Geneva" w:hAnsi="Geneva" w:cs="Times New Roman"/>
                <w:sz w:val="20"/>
                <w:szCs w:val="20"/>
              </w:rPr>
              <w:t xml:space="preserve">Torr base to 500 mTorr. </w:t>
            </w:r>
          </w:p>
          <w:p w14:paraId="08A511ED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One or two standard viewports and a laser entry viewport (DN63CF) made of UV-grade quartz.</w:t>
            </w:r>
          </w:p>
          <w:p w14:paraId="3FAD53DD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Corrosion resistive sample heater with a maximum temperature: </w:t>
            </w:r>
            <w:r w:rsidR="00AE39F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at least 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900°C. Maximum sample size is 1-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inch  diameter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. Heater equipped with corrosion resistive (against H</w:t>
            </w:r>
            <w:r w:rsidRPr="00E3564A">
              <w:rPr>
                <w:rFonts w:ascii="Geneva" w:hAnsi="Geneva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S) thermocouple. Electronic heater controller (PC control).</w:t>
            </w:r>
          </w:p>
          <w:p w14:paraId="777729E9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Target system with spinning motion. At least 4- target carousel with PC control.</w:t>
            </w:r>
          </w:p>
          <w:p w14:paraId="318FCDAD" w14:textId="1731A5A0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Three gas lines (</w:t>
            </w:r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</w:rPr>
              <w:t>H</w:t>
            </w:r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  <w:vertAlign w:val="subscript"/>
              </w:rPr>
              <w:t>2</w:t>
            </w:r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</w:rPr>
              <w:t xml:space="preserve">S, Ar, </w:t>
            </w:r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</w:rPr>
              <w:lastRenderedPageBreak/>
              <w:t>N</w:t>
            </w:r>
            <w:r w:rsidR="00C25ADF" w:rsidRPr="00C25ADF">
              <w:rPr>
                <w:rFonts w:ascii="Geneva" w:hAnsi="Geneva" w:cs="Times New Roman"/>
                <w:strike/>
                <w:sz w:val="20"/>
                <w:szCs w:val="20"/>
                <w:vertAlign w:val="subscript"/>
              </w:rPr>
              <w:t>2</w:t>
            </w:r>
            <w:r w:rsidR="00C25ADF">
              <w:rPr>
                <w:rFonts w:ascii="Geneva" w:hAnsi="Geneva" w:cs="Times New Roman"/>
                <w:sz w:val="20"/>
                <w:szCs w:val="20"/>
                <w:vertAlign w:val="subscript"/>
              </w:rPr>
              <w:t xml:space="preserve"> </w:t>
            </w:r>
            <w:r w:rsidR="00C25ADF">
              <w:rPr>
                <w:rFonts w:ascii="Geneva" w:hAnsi="Geneva" w:cs="Times New Roman"/>
                <w:color w:val="FF0000"/>
                <w:sz w:val="20"/>
                <w:szCs w:val="20"/>
              </w:rPr>
              <w:t>1 line for work gas and 2 lines for inert gases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)  with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electronic mass flow control (corrosion resistive MFC).</w:t>
            </w:r>
          </w:p>
          <w:p w14:paraId="74D22D67" w14:textId="77777777" w:rsidR="003B69D2" w:rsidRPr="00E3564A" w:rsidRDefault="003B69D2">
            <w:pPr>
              <w:pStyle w:val="Default"/>
              <w:ind w:left="720"/>
              <w:rPr>
                <w:rFonts w:ascii="Geneva" w:hAnsi="Geneva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E24B42A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465CCC46" w14:textId="77777777" w:rsidTr="00E3564A">
        <w:trPr>
          <w:trHeight w:val="752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963484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0D9AB21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Eksimēra lāzers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>,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 optika</w:t>
            </w:r>
            <w:r w:rsidR="00E3564A">
              <w:rPr>
                <w:rFonts w:ascii="Geneva" w:hAnsi="Geneva"/>
                <w:sz w:val="20"/>
                <w:szCs w:val="20"/>
              </w:rPr>
              <w:t xml:space="preserve"> un gā</w:t>
            </w:r>
            <w:r w:rsidR="006A2EF4" w:rsidRPr="00E3564A">
              <w:rPr>
                <w:rFonts w:ascii="Geneva" w:hAnsi="Geneva"/>
                <w:sz w:val="20"/>
                <w:szCs w:val="20"/>
              </w:rPr>
              <w:t>zes kabinets</w:t>
            </w:r>
          </w:p>
          <w:p w14:paraId="69870640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7C07A96D" w14:textId="77777777" w:rsidR="00A04E8F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- Eksimēra lāzers, maksimalā impulsa jauda </w:t>
            </w:r>
            <w:r w:rsidR="001E3CD0" w:rsidRPr="00E3564A">
              <w:rPr>
                <w:rFonts w:ascii="Geneva" w:hAnsi="Geneva"/>
                <w:sz w:val="20"/>
                <w:szCs w:val="20"/>
              </w:rPr>
              <w:t xml:space="preserve">vismaz </w:t>
            </w:r>
            <w:r w:rsidRPr="00E3564A">
              <w:rPr>
                <w:rFonts w:ascii="Geneva" w:hAnsi="Geneva"/>
                <w:sz w:val="20"/>
                <w:szCs w:val="20"/>
              </w:rPr>
              <w:t>700 mJ, maksimala atkartošanas frekvence 10 Hz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 xml:space="preserve">, energijas </w:t>
            </w:r>
            <w:r w:rsidR="00721A0E" w:rsidRPr="00E3564A">
              <w:rPr>
                <w:rFonts w:ascii="Geneva" w:hAnsi="Geneva"/>
                <w:sz w:val="20"/>
                <w:szCs w:val="20"/>
              </w:rPr>
              <w:t xml:space="preserve">stabilitāte 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>&lt;</w:t>
            </w:r>
            <w:r w:rsidR="001E3CD0" w:rsidRPr="00E3564A">
              <w:rPr>
                <w:rFonts w:ascii="Geneva" w:hAnsi="Geneva"/>
                <w:sz w:val="20"/>
                <w:szCs w:val="20"/>
              </w:rPr>
              <w:t>1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>.</w:t>
            </w:r>
            <w:r w:rsidR="00A04E8F" w:rsidRPr="00E3564A">
              <w:rPr>
                <w:rFonts w:ascii="Geneva" w:hAnsi="Geneva"/>
                <w:sz w:val="20"/>
                <w:szCs w:val="20"/>
              </w:rPr>
              <w:t xml:space="preserve">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Pulsa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ilgums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20-</w:t>
            </w:r>
            <w:proofErr w:type="gram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30 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nsec</w:t>
            </w:r>
            <w:proofErr w:type="spellEnd"/>
            <w:proofErr w:type="gram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stara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izmērs</w:t>
            </w:r>
            <w:proofErr w:type="spellEnd"/>
            <w:r w:rsidR="00A04E8F" w:rsidRPr="00E3564A">
              <w:rPr>
                <w:rFonts w:ascii="Geneva" w:hAnsi="Geneva"/>
                <w:sz w:val="20"/>
                <w:szCs w:val="20"/>
                <w:lang w:val="en-US"/>
              </w:rPr>
              <w:t>: 24x12 mm.</w:t>
            </w:r>
            <w:r w:rsidR="00A04E8F" w:rsidRPr="00E3564A">
              <w:rPr>
                <w:rFonts w:ascii="Geneva" w:hAnsi="Geneva"/>
                <w:sz w:val="20"/>
                <w:szCs w:val="20"/>
              </w:rPr>
              <w:t>Viļņa garums: 248 nm.</w:t>
            </w:r>
          </w:p>
          <w:p w14:paraId="4CFBB52E" w14:textId="77777777" w:rsidR="003B69D2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- UV lāzera optika un aizsargkaste.</w:t>
            </w:r>
          </w:p>
          <w:p w14:paraId="6F6285D7" w14:textId="77777777" w:rsidR="003B69D2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- Optiskā sistēma atļauj parslēgt lāzera staru uz pirmo vai otro kameru (divu staru konstukcija).</w:t>
            </w:r>
          </w:p>
          <w:p w14:paraId="31B58B08" w14:textId="77777777" w:rsidR="003B69D2" w:rsidRPr="00E3564A" w:rsidRDefault="005847F4" w:rsidP="006C58CB">
            <w:pPr>
              <w:pStyle w:val="Default"/>
              <w:ind w:left="76" w:firstLine="27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- Optiskā sistēma ietver sevī arī diafragmas komplektu lai izdalītu lāzera stara homogēno daļu (vai analoģiska sistema).</w:t>
            </w:r>
          </w:p>
          <w:p w14:paraId="4809D7FE" w14:textId="77777777" w:rsidR="002A615D" w:rsidRDefault="006A2EF4" w:rsidP="002A615D">
            <w:pPr>
              <w:pStyle w:val="Default"/>
              <w:ind w:left="76" w:firstLine="270"/>
              <w:rPr>
                <w:rFonts w:ascii="Geneva" w:hAnsi="Geneva"/>
                <w:color w:val="auto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- </w:t>
            </w:r>
            <w:r w:rsidR="00C25ADF">
              <w:rPr>
                <w:rFonts w:ascii="Geneva" w:hAnsi="Geneva"/>
                <w:sz w:val="20"/>
                <w:szCs w:val="20"/>
              </w:rPr>
              <w:t>Gā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zes kabinets </w:t>
            </w:r>
            <w:r w:rsidR="006C58CB" w:rsidRPr="00E3564A">
              <w:rPr>
                <w:rFonts w:ascii="Geneva" w:hAnsi="Geneva"/>
                <w:sz w:val="20"/>
                <w:szCs w:val="20"/>
              </w:rPr>
              <w:t xml:space="preserve">trim </w:t>
            </w:r>
            <w:r w:rsidR="00C25ADF">
              <w:rPr>
                <w:rFonts w:ascii="Geneva" w:hAnsi="Geneva"/>
                <w:sz w:val="20"/>
                <w:szCs w:val="20"/>
              </w:rPr>
              <w:t>gā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zes </w:t>
            </w:r>
            <w:r w:rsidR="006C58CB" w:rsidRPr="00E3564A">
              <w:rPr>
                <w:rFonts w:ascii="Geneva" w:hAnsi="Geneva"/>
                <w:sz w:val="20"/>
                <w:szCs w:val="20"/>
              </w:rPr>
              <w:t>baloniem</w:t>
            </w:r>
            <w:r w:rsidR="00C25ADF">
              <w:rPr>
                <w:rFonts w:ascii="Geneva" w:hAnsi="Geneva"/>
                <w:color w:val="FF0000"/>
                <w:sz w:val="20"/>
                <w:szCs w:val="20"/>
              </w:rPr>
              <w:t xml:space="preserve">, kuru tilpumi ir no 10 l līdz 20 l </w:t>
            </w:r>
            <w:r w:rsidR="006C58CB" w:rsidRPr="00C25ADF">
              <w:rPr>
                <w:rFonts w:ascii="Geneva" w:hAnsi="Geneva"/>
                <w:strike/>
                <w:sz w:val="20"/>
                <w:szCs w:val="20"/>
              </w:rPr>
              <w:t>:</w:t>
            </w:r>
            <w:r w:rsidRPr="00C25ADF">
              <w:rPr>
                <w:rFonts w:ascii="Geneva" w:hAnsi="Geneva"/>
                <w:strike/>
                <w:sz w:val="20"/>
                <w:szCs w:val="20"/>
              </w:rPr>
              <w:t xml:space="preserve"> 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a) 10 l </w:t>
            </w:r>
            <w:proofErr w:type="spellStart"/>
            <w:r w:rsidR="0049302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Ar</w:t>
            </w:r>
            <w:proofErr w:type="spellEnd"/>
            <w:r w:rsidR="00C25ADF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49302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90%-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H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S</w:t>
            </w:r>
            <w:r w:rsidR="0049302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10%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darba</w:t>
            </w:r>
            <w:proofErr w:type="spellEnd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gaze;</w:t>
            </w:r>
            <w:r w:rsid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b) 20 l premix </w:t>
            </w:r>
            <w:proofErr w:type="spellStart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lasera</w:t>
            </w:r>
            <w:proofErr w:type="spellEnd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gaze </w:t>
            </w:r>
            <w:proofErr w:type="spellStart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KrF</w:t>
            </w:r>
            <w:proofErr w:type="spellEnd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lazeram</w:t>
            </w:r>
            <w:proofErr w:type="spellEnd"/>
            <w:r w:rsidR="007A123A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;</w:t>
            </w:r>
            <w:r w:rsid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c)10 l He </w:t>
            </w:r>
            <w:r w:rsidR="006C58CB" w:rsidRPr="00C25ADF">
              <w:rPr>
                <w:rFonts w:ascii="Geneva" w:hAnsi="Geneva"/>
                <w:strike/>
                <w:color w:val="222222"/>
                <w:sz w:val="20"/>
                <w:szCs w:val="20"/>
                <w:shd w:val="clear" w:color="auto" w:fill="F5F5F5"/>
              </w:rPr>
              <w:lastRenderedPageBreak/>
              <w:t>tīrīšanas</w:t>
            </w:r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gaze</w:t>
            </w:r>
            <w:r w:rsidR="007A123A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;</w:t>
            </w:r>
            <w:r w:rsid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ar</w:t>
            </w:r>
            <w:proofErr w:type="spellEnd"/>
            <w:r w:rsidR="006C58CB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augstas</w:t>
            </w:r>
            <w:proofErr w:type="spellEnd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tīrības</w:t>
            </w:r>
            <w:proofErr w:type="spellEnd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reduktoriem</w:t>
            </w:r>
            <w:proofErr w:type="spellEnd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 xml:space="preserve"> un </w:t>
            </w:r>
            <w:proofErr w:type="spellStart"/>
            <w:r w:rsidR="00190718" w:rsidRPr="00C25ADF">
              <w:rPr>
                <w:rFonts w:ascii="Geneva" w:hAnsi="Geneva"/>
                <w:strike/>
                <w:color w:val="auto"/>
                <w:sz w:val="20"/>
                <w:szCs w:val="20"/>
                <w:lang w:val="en-US"/>
              </w:rPr>
              <w:t>savietojams</w:t>
            </w:r>
            <w:proofErr w:type="spellEnd"/>
            <w:r w:rsidR="00C25ADF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465C8BB" w14:textId="3CB01286" w:rsidR="006C58CB" w:rsidRPr="002A615D" w:rsidRDefault="00C25ADF" w:rsidP="002A615D">
            <w:pPr>
              <w:pStyle w:val="Default"/>
              <w:ind w:left="76" w:firstLine="270"/>
              <w:rPr>
                <w:rFonts w:ascii="Geneva" w:hAnsi="Geneva"/>
                <w:strike/>
                <w:sz w:val="20"/>
                <w:szCs w:val="20"/>
              </w:rPr>
            </w:pP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Gāzes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kabinetā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paredzēts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ievietot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balonus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darba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gāzi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lāzera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premix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gāzi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parasti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KrF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) un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skalošanas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gāzi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parasti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He).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Gāzes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kabinetam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jābūt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savietojamam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lā</w:t>
            </w:r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zeru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un </w:t>
            </w:r>
            <w:proofErr w:type="spellStart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ventilacijas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sistemu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pi</w:t>
            </w:r>
            <w:r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e</w:t>
            </w:r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ejamu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instalacijas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telpā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Tiks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pieņemts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arī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risinājums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piegādājot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atsevišķus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gazes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kabinetus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lāzera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gāzēm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darba</w:t>
            </w:r>
            <w:proofErr w:type="spellEnd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eneva" w:hAnsi="Geneva"/>
                <w:color w:val="FF0000"/>
                <w:sz w:val="20"/>
                <w:szCs w:val="20"/>
                <w:lang w:val="en-US"/>
              </w:rPr>
              <w:t>gāzei</w:t>
            </w:r>
            <w:proofErr w:type="spellEnd"/>
            <w:r w:rsidR="00190718" w:rsidRPr="00E3564A">
              <w:rPr>
                <w:rFonts w:ascii="Geneva" w:hAnsi="Geneva"/>
                <w:color w:val="auto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6FD26A53" w14:textId="77777777" w:rsidR="003B69D2" w:rsidRPr="00E3564A" w:rsidRDefault="005847F4" w:rsidP="005847F4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  <w:proofErr w:type="spellStart"/>
            <w:r w:rsidRPr="00E3564A">
              <w:rPr>
                <w:rFonts w:ascii="Geneva" w:hAnsi="Geneva"/>
                <w:sz w:val="20"/>
                <w:szCs w:val="20"/>
                <w:lang w:val="en-US"/>
              </w:rPr>
              <w:lastRenderedPageBreak/>
              <w:t>Excimer</w:t>
            </w:r>
            <w:proofErr w:type="spellEnd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 laser, optics and gas cabinet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645DB6C" w14:textId="768312F3" w:rsidR="003B69D2" w:rsidRPr="00E3564A" w:rsidRDefault="006C07C8" w:rsidP="00AE3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eneva" w:hAnsi="Geneva" w:cs="Times New Roman"/>
                <w:sz w:val="20"/>
                <w:szCs w:val="20"/>
                <w:lang w:val="en-US"/>
              </w:rPr>
              <w:t>Exc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imer</w:t>
            </w:r>
            <w:proofErr w:type="spellEnd"/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laser, max pulse power</w:t>
            </w:r>
            <w:r w:rsidR="001E3CD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at least 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700 </w:t>
            </w:r>
            <w:proofErr w:type="spellStart"/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mJ</w:t>
            </w:r>
            <w:proofErr w:type="spellEnd"/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max repetition rate 10 Hz</w:t>
            </w:r>
            <w:r w:rsidR="00AE39F0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energy stability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 xml:space="preserve"> &lt;</w:t>
            </w:r>
            <w:r w:rsidR="001E3CD0" w:rsidRPr="00E3564A">
              <w:rPr>
                <w:rFonts w:ascii="Geneva" w:hAnsi="Geneva"/>
                <w:sz w:val="20"/>
                <w:szCs w:val="20"/>
              </w:rPr>
              <w:t>1</w:t>
            </w:r>
            <w:r w:rsidR="00AE39F0" w:rsidRPr="00E3564A">
              <w:rPr>
                <w:rFonts w:ascii="Geneva" w:hAnsi="Geneva"/>
                <w:sz w:val="20"/>
                <w:szCs w:val="20"/>
              </w:rPr>
              <w:t>.</w:t>
            </w:r>
          </w:p>
          <w:p w14:paraId="70FFC660" w14:textId="77777777" w:rsidR="003B69D2" w:rsidRPr="00E3564A" w:rsidRDefault="00A04E8F" w:rsidP="007E6B01">
            <w:pPr>
              <w:spacing w:after="0" w:line="240" w:lineRule="auto"/>
              <w:ind w:left="706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Pulse duration 20-30 </w:t>
            </w:r>
            <w:proofErr w:type="spell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nsec</w:t>
            </w:r>
            <w:proofErr w:type="spell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, beam size: 24x12 mm. W</w:t>
            </w:r>
            <w:r w:rsidR="005847F4"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avelength: 248 nm.</w:t>
            </w:r>
          </w:p>
          <w:p w14:paraId="1F6A52BA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UV laser optics and safety shielding.</w:t>
            </w:r>
          </w:p>
          <w:p w14:paraId="4CF47B2B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Optical system allows to switch the laser to the first or second </w:t>
            </w: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chamber  chambers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(dual beam line set-up).</w:t>
            </w:r>
          </w:p>
          <w:p w14:paraId="5A25F30A" w14:textId="77777777" w:rsidR="003B69D2" w:rsidRPr="00E3564A" w:rsidRDefault="005847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Optical system have set of pinholes for filter out</w:t>
            </w:r>
          </w:p>
          <w:p w14:paraId="7CE9BF57" w14:textId="77777777" w:rsidR="006A2EF4" w:rsidRPr="00E3564A" w:rsidRDefault="005847F4" w:rsidP="006A2EF4">
            <w:pPr>
              <w:pStyle w:val="ListParagraph"/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proofErr w:type="gramStart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E3564A">
              <w:rPr>
                <w:rFonts w:ascii="Geneva" w:hAnsi="Geneva" w:cs="Times New Roman"/>
                <w:sz w:val="20"/>
                <w:szCs w:val="20"/>
                <w:lang w:val="en-US"/>
              </w:rPr>
              <w:t xml:space="preserve"> homogeneous part of the laser beam (or equivalent system).</w:t>
            </w:r>
          </w:p>
          <w:p w14:paraId="7B16C637" w14:textId="73A16C00" w:rsidR="006C58CB" w:rsidRPr="002A615D" w:rsidRDefault="006A2EF4" w:rsidP="002A61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neva" w:hAnsi="Geneva" w:cs="Times New Roman"/>
                <w:sz w:val="20"/>
                <w:szCs w:val="20"/>
                <w:lang w:val="en-US"/>
              </w:rPr>
            </w:pPr>
            <w:r w:rsidRPr="00C25ADF">
              <w:rPr>
                <w:rFonts w:ascii="Geneva" w:hAnsi="Geneva" w:cs="Times New Roman"/>
                <w:sz w:val="20"/>
                <w:szCs w:val="20"/>
              </w:rPr>
              <w:t xml:space="preserve">Gas cabinet for </w:t>
            </w:r>
            <w:r w:rsidR="006C58CB" w:rsidRPr="00C25ADF">
              <w:rPr>
                <w:rFonts w:ascii="Geneva" w:hAnsi="Geneva" w:cs="Times New Roman"/>
                <w:sz w:val="20"/>
                <w:szCs w:val="20"/>
              </w:rPr>
              <w:t xml:space="preserve">three </w:t>
            </w:r>
            <w:r w:rsidRPr="00C25ADF">
              <w:rPr>
                <w:rFonts w:ascii="Geneva" w:hAnsi="Geneva" w:cs="Times New Roman"/>
                <w:sz w:val="20"/>
                <w:szCs w:val="20"/>
              </w:rPr>
              <w:t xml:space="preserve"> balloons</w:t>
            </w:r>
            <w:r w:rsidR="00C25ADF" w:rsidRPr="00C25ADF">
              <w:rPr>
                <w:rFonts w:ascii="Geneva" w:hAnsi="Geneva" w:cs="Times New Roman"/>
                <w:sz w:val="20"/>
                <w:szCs w:val="20"/>
              </w:rPr>
              <w:t xml:space="preserve">, </w:t>
            </w:r>
            <w:r w:rsidR="00C25ADF" w:rsidRPr="00C25ADF">
              <w:rPr>
                <w:rFonts w:ascii="Geneva" w:hAnsi="Geneva" w:cs="Times New Roman"/>
                <w:color w:val="FF0000"/>
                <w:sz w:val="20"/>
                <w:szCs w:val="20"/>
              </w:rPr>
              <w:t xml:space="preserve">which </w:t>
            </w:r>
            <w:r w:rsidR="00C25ADF" w:rsidRPr="00C25ADF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volumes from 10 l to 20 l</w:t>
            </w:r>
            <w:r w:rsidR="00C25ADF">
              <w:rPr>
                <w:rFonts w:ascii="Geneva" w:hAnsi="Geneva" w:cs="Times New Roman"/>
                <w:sz w:val="20"/>
                <w:szCs w:val="20"/>
              </w:rPr>
              <w:t xml:space="preserve"> </w:t>
            </w:r>
            <w:r w:rsidR="006C58CB" w:rsidRPr="002A615D">
              <w:rPr>
                <w:rFonts w:ascii="Geneva" w:hAnsi="Geneva" w:cs="Times New Roman"/>
                <w:strike/>
                <w:sz w:val="20"/>
                <w:szCs w:val="20"/>
              </w:rPr>
              <w:t>:</w:t>
            </w:r>
            <w:r w:rsidR="00C25ADF" w:rsidRPr="002A615D">
              <w:rPr>
                <w:rFonts w:ascii="Geneva" w:hAnsi="Geneva" w:cs="Times New Roman"/>
                <w:strike/>
                <w:sz w:val="20"/>
                <w:szCs w:val="20"/>
              </w:rPr>
              <w:t xml:space="preserve"> 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a) 10 l </w:t>
            </w:r>
            <w:r w:rsidR="0049302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Ar90%-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H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S</w:t>
            </w:r>
            <w:r w:rsidR="0049302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10%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working gas;</w:t>
            </w:r>
            <w:r w:rsidR="00C25ADF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b) 20 l premix laser 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lastRenderedPageBreak/>
              <w:t xml:space="preserve">gas for </w:t>
            </w:r>
            <w:proofErr w:type="spellStart"/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KrF</w:t>
            </w:r>
            <w:proofErr w:type="spellEnd"/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laser</w:t>
            </w:r>
            <w:r w:rsidR="007A123A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;</w:t>
            </w:r>
            <w:r w:rsidR="00C25ADF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c)</w:t>
            </w:r>
            <w:r w:rsidR="003D7EE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10 l He purge gas</w:t>
            </w:r>
            <w:r w:rsidR="007A123A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;</w:t>
            </w:r>
            <w:r w:rsidR="002A615D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c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omplete with high purity pressure reducers and gas connection</w:t>
            </w:r>
            <w:r w:rsidR="006C07C8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2A615D">
              <w:rPr>
                <w:rFonts w:ascii="Geneva" w:hAnsi="Geneva" w:cs="Times New Roman"/>
                <w:strike/>
                <w:color w:val="auto"/>
                <w:sz w:val="20"/>
                <w:szCs w:val="20"/>
                <w:lang w:val="en-US"/>
              </w:rPr>
              <w:t>to the laser, with exhaust connection</w:t>
            </w:r>
            <w:r w:rsidR="006C58CB" w:rsidRPr="002A615D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In the g</w:t>
            </w:r>
            <w:r w:rsidR="002A615D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 xml:space="preserve">as </w:t>
            </w:r>
            <w:r w:rsid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cabinet</w:t>
            </w:r>
            <w:r w:rsidR="002A615D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 xml:space="preserve"> are intended to put cylinders with working gas, laser premix gas (usually </w:t>
            </w:r>
            <w:proofErr w:type="spellStart"/>
            <w:r w:rsidR="002A615D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KrF</w:t>
            </w:r>
            <w:proofErr w:type="spellEnd"/>
            <w:r w:rsidR="002A615D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) and rinsing gas (usually He). Gas cabinet must be compatible</w:t>
            </w:r>
            <w:r w:rsidR="002A615D" w:rsidRPr="002A615D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2A615D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to the external ventilation-system</w:t>
            </w:r>
            <w:r w:rsidR="002A615D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6C58CB" w:rsidRPr="002A615D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(existing at the place of installation)</w:t>
            </w:r>
            <w:r w:rsidR="00C25ADF" w:rsidRPr="002A615D">
              <w:rPr>
                <w:rFonts w:ascii="Geneva" w:hAnsi="Geneva" w:cs="Times New Roman"/>
                <w:color w:val="auto"/>
                <w:sz w:val="20"/>
                <w:szCs w:val="20"/>
                <w:lang w:val="en-US"/>
              </w:rPr>
              <w:t>.</w:t>
            </w:r>
            <w:r w:rsidR="00C25ADF" w:rsidRPr="002A615D">
              <w:rPr>
                <w:rFonts w:ascii="Arial" w:hAnsi="Arial" w:cs="Arial"/>
                <w:color w:val="191919"/>
                <w:sz w:val="32"/>
                <w:szCs w:val="32"/>
                <w:lang w:val="en-US"/>
              </w:rPr>
              <w:t xml:space="preserve"> </w:t>
            </w:r>
            <w:r w:rsidR="00C25ADF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 xml:space="preserve">The solution will also </w:t>
            </w:r>
            <w:proofErr w:type="gramStart"/>
            <w:r w:rsidR="00C25ADF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accepted</w:t>
            </w:r>
            <w:proofErr w:type="gramEnd"/>
            <w:r w:rsidR="00C25ADF" w:rsidRPr="002A615D">
              <w:rPr>
                <w:rFonts w:ascii="Geneva" w:hAnsi="Geneva" w:cs="Arial"/>
                <w:color w:val="FF0000"/>
                <w:sz w:val="20"/>
                <w:szCs w:val="20"/>
                <w:lang w:val="en-US"/>
              </w:rPr>
              <w:t>, by supplying separate gas cabinets for laser gases and working gas.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3BF20DF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11DE442F" w14:textId="77777777" w:rsidTr="00E3564A">
        <w:trPr>
          <w:trHeight w:val="558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1157B49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602781E6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 Programmatūra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66AF416C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PLD sistēmas darbības programmatūra (un visu sistēmas automatizēto funkciju kontrole);</w:t>
            </w:r>
          </w:p>
          <w:p w14:paraId="6C6DC983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Savietojams ar Windows 7, 8 un 10 OS 32 un/vai 64 bitu.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4AD89B67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72CE9F26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PLD system operating software (and control of all automated features of the system</w:t>
            </w:r>
            <w:proofErr w:type="gramStart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) ,</w:t>
            </w:r>
            <w:proofErr w:type="gramEnd"/>
          </w:p>
          <w:p w14:paraId="7BBC61BF" w14:textId="77777777" w:rsidR="003B69D2" w:rsidRPr="00E3564A" w:rsidRDefault="005847F4">
            <w:pPr>
              <w:pStyle w:val="Default"/>
              <w:numPr>
                <w:ilvl w:val="0"/>
                <w:numId w:val="1"/>
              </w:numPr>
              <w:rPr>
                <w:rFonts w:ascii="Geneva" w:hAnsi="Geneva"/>
                <w:sz w:val="20"/>
                <w:szCs w:val="20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Compatible with Windows 7, 8 &amp; 10 OS 32 or/&amp; 64bit.</w:t>
            </w:r>
          </w:p>
          <w:p w14:paraId="04FEE0CA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102575C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6CB852D3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6EA77CC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3C0293D8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9EE8AE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b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F548E8C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49ED72A4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b/>
                <w:lang w:val="en-US"/>
              </w:rPr>
            </w:pPr>
            <w:r w:rsidRPr="00E3564A">
              <w:rPr>
                <w:rStyle w:val="shorttext"/>
                <w:rFonts w:ascii="Geneva" w:hAnsi="Geneva" w:cs="Times New Roman"/>
                <w:b/>
                <w:sz w:val="20"/>
                <w:szCs w:val="20"/>
                <w:lang w:val="en-US"/>
              </w:rPr>
              <w:t>Common requirements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553D8FE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b/>
              </w:rPr>
            </w:pPr>
          </w:p>
        </w:tc>
      </w:tr>
      <w:tr w:rsidR="003B69D2" w:rsidRPr="00E3564A" w14:paraId="5466951F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64E5E96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3.1.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378F9D19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Tīkla spriegums </w:t>
            </w:r>
          </w:p>
          <w:p w14:paraId="1B8AA49F" w14:textId="77777777" w:rsidR="003B69D2" w:rsidRPr="00E3564A" w:rsidRDefault="003B69D2">
            <w:pPr>
              <w:spacing w:after="0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0DA27C0" w14:textId="77777777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Sistēmai jābūt aprīkotai barošanai no maiņsprieguma elektriskā tīkla: 210 - 240 V, 50 - 60 Hz.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C33CF3C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Network voltage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2AA20C83" w14:textId="77777777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The system must be equipped with an AC power supply: 210 to 240 V, 50 to 60 Hz.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25C6BDA8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0492605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7E739DD9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347B9AFF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4F60A92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b/>
                <w:bCs/>
                <w:sz w:val="20"/>
                <w:szCs w:val="20"/>
              </w:rPr>
              <w:t xml:space="preserve">Garantija un pēc garantijas remontdarbi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6E004606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B8B3CDB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b/>
                <w:color w:val="00000A"/>
                <w:sz w:val="20"/>
                <w:szCs w:val="20"/>
                <w:lang w:val="en-US"/>
              </w:rPr>
              <w:t>Warranty and post-warranty repairs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47AA6DF5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294BDC58" w14:textId="77777777" w:rsidTr="00EE7A3E">
        <w:trPr>
          <w:trHeight w:val="2457"/>
        </w:trPr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41447BB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4.1.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7B4BC71E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Garantija </w:t>
            </w:r>
          </w:p>
          <w:p w14:paraId="2522B25A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5F29BDA" w14:textId="563DD19A" w:rsidR="006C07C8" w:rsidRPr="00EE7A3E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E7A3E">
              <w:rPr>
                <w:rFonts w:ascii="Geneva" w:hAnsi="Geneva"/>
                <w:sz w:val="20"/>
                <w:szCs w:val="20"/>
              </w:rPr>
              <w:t xml:space="preserve">Jāsniedz </w:t>
            </w:r>
            <w:r w:rsidR="006C07C8" w:rsidRPr="00EE7A3E">
              <w:rPr>
                <w:rFonts w:ascii="Geneva" w:hAnsi="Geneva"/>
                <w:sz w:val="20"/>
                <w:szCs w:val="20"/>
              </w:rPr>
              <w:t>pilna garantija iekārtai  vismaz 2 (divu) gadu garantija un</w:t>
            </w:r>
          </w:p>
          <w:p w14:paraId="3F20E244" w14:textId="76A1BD93" w:rsidR="003B69D2" w:rsidRPr="00EE7A3E" w:rsidRDefault="005847F4">
            <w:pPr>
              <w:pStyle w:val="Default"/>
              <w:rPr>
                <w:rFonts w:ascii="Geneva" w:hAnsi="Geneva"/>
              </w:rPr>
            </w:pPr>
            <w:r w:rsidRPr="00EE7A3E">
              <w:rPr>
                <w:rFonts w:ascii="Geneva" w:hAnsi="Geneva"/>
                <w:sz w:val="20"/>
                <w:szCs w:val="20"/>
              </w:rPr>
              <w:t>vismaz 1 (viena) gada garantija detaļām un iekār</w:t>
            </w:r>
            <w:r w:rsidR="006C07C8" w:rsidRPr="00EE7A3E">
              <w:rPr>
                <w:rFonts w:ascii="Geneva" w:hAnsi="Geneva"/>
                <w:sz w:val="20"/>
                <w:szCs w:val="20"/>
              </w:rPr>
              <w:t>tas remontdarbiem.  Garantija sā</w:t>
            </w:r>
            <w:r w:rsidRPr="00EE7A3E">
              <w:rPr>
                <w:rFonts w:ascii="Geneva" w:hAnsi="Geneva"/>
                <w:sz w:val="20"/>
                <w:szCs w:val="20"/>
              </w:rPr>
              <w:t>kas no pieņemšas-nodošanas dokumenta parakstīšanas momenta</w:t>
            </w:r>
            <w:r w:rsidR="006C07C8" w:rsidRPr="00EE7A3E">
              <w:rPr>
                <w:rFonts w:ascii="Geneva" w:hAnsi="Geneva"/>
                <w:sz w:val="20"/>
                <w:szCs w:val="20"/>
              </w:rPr>
              <w:t>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6B950DB0" w14:textId="77777777" w:rsidR="003B69D2" w:rsidRPr="00EE7A3E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E7A3E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503B019D" w14:textId="040E9FE3" w:rsidR="003B69D2" w:rsidRPr="00EE7A3E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E7A3E">
              <w:rPr>
                <w:rFonts w:ascii="Geneva" w:hAnsi="Geneva"/>
                <w:sz w:val="20"/>
                <w:szCs w:val="20"/>
                <w:lang w:val="en-US"/>
              </w:rPr>
              <w:t>Provide</w:t>
            </w:r>
            <w:r w:rsidR="006C07C8" w:rsidRPr="00EE7A3E">
              <w:rPr>
                <w:rFonts w:ascii="Geneva" w:hAnsi="Geneva"/>
                <w:sz w:val="20"/>
                <w:szCs w:val="20"/>
                <w:lang w:val="en-US"/>
              </w:rPr>
              <w:t xml:space="preserve"> at 2 (two) years </w:t>
            </w:r>
            <w:r w:rsidR="006C07C8" w:rsidRPr="00EE7A3E">
              <w:rPr>
                <w:rFonts w:ascii="Geneva" w:hAnsi="Geneva"/>
                <w:sz w:val="20"/>
                <w:szCs w:val="20"/>
              </w:rPr>
              <w:t xml:space="preserve">full warranty for equipment </w:t>
            </w:r>
            <w:proofErr w:type="gramStart"/>
            <w:r w:rsidR="006C07C8" w:rsidRPr="00EE7A3E">
              <w:rPr>
                <w:rFonts w:ascii="Geneva" w:hAnsi="Geneva"/>
                <w:sz w:val="20"/>
                <w:szCs w:val="20"/>
              </w:rPr>
              <w:t xml:space="preserve">and </w:t>
            </w:r>
            <w:r w:rsidRPr="00EE7A3E">
              <w:rPr>
                <w:rFonts w:ascii="Geneva" w:hAnsi="Geneva"/>
                <w:sz w:val="20"/>
                <w:szCs w:val="20"/>
                <w:lang w:val="en-US"/>
              </w:rPr>
              <w:t xml:space="preserve"> at</w:t>
            </w:r>
            <w:proofErr w:type="gramEnd"/>
            <w:r w:rsidRPr="00EE7A3E">
              <w:rPr>
                <w:rFonts w:ascii="Geneva" w:hAnsi="Geneva"/>
                <w:sz w:val="20"/>
                <w:szCs w:val="20"/>
                <w:lang w:val="en-US"/>
              </w:rPr>
              <w:t xml:space="preserve"> least 1 (one) year warranty for parts and equipment for repairs. Warranty starts at the mom</w:t>
            </w:r>
            <w:r w:rsidR="006C07C8" w:rsidRPr="00EE7A3E">
              <w:rPr>
                <w:rFonts w:ascii="Geneva" w:hAnsi="Geneva"/>
                <w:sz w:val="20"/>
                <w:szCs w:val="20"/>
                <w:lang w:val="en-US"/>
              </w:rPr>
              <w:t>ent of signing of acceptance doc</w:t>
            </w:r>
            <w:r w:rsidRPr="00EE7A3E">
              <w:rPr>
                <w:rFonts w:ascii="Geneva" w:hAnsi="Geneva"/>
                <w:sz w:val="20"/>
                <w:szCs w:val="20"/>
                <w:lang w:val="en-US"/>
              </w:rPr>
              <w:t>ument.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02B9B470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56911C43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5E50E387" w14:textId="3751BFF4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4.2.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60358E6E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Pēc garantijas remontdarbi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01A5EA61" w14:textId="3CEF8D9B" w:rsidR="003B69D2" w:rsidRPr="00EE7A3E" w:rsidRDefault="00EE7A3E" w:rsidP="00EE7A3E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E7A3E">
              <w:rPr>
                <w:rFonts w:ascii="Geneva" w:hAnsi="Geneva"/>
                <w:color w:val="FF0000"/>
                <w:sz w:val="20"/>
                <w:szCs w:val="20"/>
              </w:rPr>
              <w:t>Iekārtas piegādātājs/ražotājs garantē, ka detaļu nomaiņa un remondarbu pakalppjumi būs pieejami</w:t>
            </w:r>
            <w:r w:rsidRPr="00EE7A3E">
              <w:rPr>
                <w:rFonts w:ascii="Geneva" w:hAnsi="Geneva"/>
                <w:strike/>
                <w:color w:val="FF0000"/>
                <w:sz w:val="20"/>
                <w:szCs w:val="20"/>
              </w:rPr>
              <w:t xml:space="preserve">  </w:t>
            </w:r>
            <w:r w:rsidR="005847F4" w:rsidRPr="00EE7A3E">
              <w:rPr>
                <w:rFonts w:ascii="Geneva" w:hAnsi="Geneva"/>
                <w:strike/>
                <w:sz w:val="20"/>
                <w:szCs w:val="20"/>
              </w:rPr>
              <w:t xml:space="preserve">Iekārtas piegādātājam </w:t>
            </w:r>
            <w:r w:rsidR="005847F4" w:rsidRPr="00EE7A3E">
              <w:rPr>
                <w:rFonts w:ascii="Geneva" w:hAnsi="Geneva"/>
                <w:color w:val="FF0000"/>
                <w:sz w:val="20"/>
                <w:szCs w:val="20"/>
              </w:rPr>
              <w:t>par atsevišķu samaksu (</w:t>
            </w:r>
            <w:r w:rsidR="005847F4" w:rsidRPr="00EE7A3E">
              <w:rPr>
                <w:rFonts w:ascii="Geneva" w:hAnsi="Geneva"/>
                <w:color w:val="FF0000"/>
                <w:sz w:val="20"/>
                <w:szCs w:val="20"/>
                <w:u w:val="single"/>
              </w:rPr>
              <w:t>kas netiek iekļauta finanšu piedāvājumā</w:t>
            </w:r>
            <w:r w:rsidR="005847F4" w:rsidRPr="00EE7A3E">
              <w:rPr>
                <w:rFonts w:ascii="Geneva" w:hAnsi="Geneva"/>
                <w:color w:val="FF0000"/>
                <w:sz w:val="20"/>
                <w:szCs w:val="20"/>
              </w:rPr>
              <w:t>)</w:t>
            </w:r>
            <w:r w:rsidR="005847F4" w:rsidRPr="00EE7A3E">
              <w:rPr>
                <w:rFonts w:ascii="Geneva" w:hAnsi="Geneva"/>
                <w:strike/>
                <w:sz w:val="20"/>
                <w:szCs w:val="20"/>
              </w:rPr>
              <w:t xml:space="preserve"> jāspēj sniegt pēc garantijas remontdarbu pakalpojumi </w:t>
            </w:r>
            <w:r w:rsidR="005847F4" w:rsidRPr="00EE7A3E">
              <w:rPr>
                <w:rFonts w:ascii="Geneva" w:hAnsi="Geneva"/>
                <w:sz w:val="20"/>
                <w:szCs w:val="20"/>
              </w:rPr>
              <w:t>vismaz 5 (piecus) gadus pēc līguma parakstīšanas datuma.</w:t>
            </w:r>
            <w:r w:rsidR="005847F4" w:rsidRPr="00EE7A3E">
              <w:rPr>
                <w:rFonts w:ascii="Geneva" w:hAnsi="Geneva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551D4B9A" w14:textId="77777777" w:rsidR="003B69D2" w:rsidRPr="00EE7A3E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E7A3E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Post-warranty repairs.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136E44DF" w14:textId="072EE4FF" w:rsidR="003B69D2" w:rsidRPr="00EE7A3E" w:rsidRDefault="00EE7A3E">
            <w:pPr>
              <w:pStyle w:val="Default"/>
              <w:rPr>
                <w:rFonts w:ascii="Geneva" w:hAnsi="Geneva"/>
                <w:sz w:val="20"/>
                <w:szCs w:val="20"/>
                <w:lang w:val="en-US"/>
              </w:rPr>
            </w:pPr>
            <w:r w:rsidRPr="00EE7A3E">
              <w:rPr>
                <w:rFonts w:ascii="Geneva" w:hAnsi="Geneva"/>
                <w:color w:val="FF0000"/>
                <w:sz w:val="20"/>
                <w:szCs w:val="20"/>
              </w:rPr>
              <w:t xml:space="preserve">The equipment supplier / manufacturer guarantees that repair details and services will be available  </w:t>
            </w:r>
            <w:r w:rsidR="005847F4" w:rsidRPr="00EE7A3E">
              <w:rPr>
                <w:rFonts w:ascii="Geneva" w:hAnsi="Geneva"/>
                <w:strike/>
                <w:sz w:val="20"/>
                <w:szCs w:val="20"/>
                <w:lang w:val="en-US"/>
              </w:rPr>
              <w:t xml:space="preserve">The equipment must be able to provide post-warranty repair services </w:t>
            </w:r>
            <w:r w:rsidR="005847F4" w:rsidRPr="00EE7A3E">
              <w:rPr>
                <w:rFonts w:ascii="Geneva" w:hAnsi="Geneva"/>
                <w:sz w:val="20"/>
                <w:szCs w:val="20"/>
                <w:lang w:val="en-US"/>
              </w:rPr>
              <w:t>for a period of at least 5 (five) years for a separate payment (not included in the financial offer) after the date of the contract signed.</w:t>
            </w:r>
          </w:p>
          <w:p w14:paraId="5FEA2DE8" w14:textId="70B29888" w:rsidR="00EE7A3E" w:rsidRPr="00EE7A3E" w:rsidRDefault="00EE7A3E">
            <w:pPr>
              <w:pStyle w:val="Default"/>
              <w:rPr>
                <w:rFonts w:ascii="Geneva" w:hAnsi="Geneva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35F01637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CE9E01B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17F61FD7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</w:t>
            </w:r>
          </w:p>
          <w:p w14:paraId="58304B5A" w14:textId="77777777" w:rsidR="003B69D2" w:rsidRPr="00E3564A" w:rsidRDefault="003B69D2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4FC7AA24" w14:textId="77777777" w:rsidR="003B69D2" w:rsidRPr="00E3564A" w:rsidRDefault="003B69D2">
            <w:pPr>
              <w:pStyle w:val="Defaul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9D6F6E1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06C9DA60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08CB570A" w14:textId="77777777" w:rsidR="003B69D2" w:rsidRPr="00E3564A" w:rsidRDefault="005847F4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b/>
                <w:color w:val="00000A"/>
                <w:sz w:val="20"/>
                <w:szCs w:val="20"/>
                <w:lang w:val="en-US"/>
              </w:rPr>
              <w:t>Delivery and installation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BD6DD04" w14:textId="77777777" w:rsidR="003B69D2" w:rsidRPr="00E3564A" w:rsidRDefault="003B69D2">
            <w:pPr>
              <w:pStyle w:val="Default"/>
              <w:spacing w:before="120"/>
              <w:rPr>
                <w:rFonts w:ascii="Geneva" w:hAnsi="Geneva"/>
                <w:b/>
                <w:bCs/>
                <w:sz w:val="23"/>
                <w:szCs w:val="23"/>
              </w:rPr>
            </w:pPr>
          </w:p>
        </w:tc>
      </w:tr>
      <w:tr w:rsidR="003B69D2" w:rsidRPr="00E3564A" w14:paraId="4D77A8DD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33475D2D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5.1.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53CE5A71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2E708BC0" w14:textId="77777777" w:rsidR="003B69D2" w:rsidRPr="00E3564A" w:rsidRDefault="005847F4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Piegādes un uzstādīšanas izmaksām jābūt iekļautām PLD sistēmas cenā.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2EAE1167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Delivery and installation costs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66DE6F49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Delivery and installation costs must be included in the PLD </w:t>
            </w:r>
            <w:proofErr w:type="gramStart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system  price</w:t>
            </w:r>
            <w:proofErr w:type="gramEnd"/>
            <w:r w:rsidRPr="00E3564A">
              <w:rPr>
                <w:rFonts w:ascii="Geneva" w:hAnsi="Geneva"/>
                <w:sz w:val="20"/>
                <w:szCs w:val="20"/>
                <w:lang w:val="en-US"/>
              </w:rPr>
              <w:t>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7E603FAC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64F628F0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0295F809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5.2.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4E592B43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4DDD99CF" w14:textId="77777777" w:rsidR="003B69D2" w:rsidRPr="00E3564A" w:rsidRDefault="005847F4" w:rsidP="00813DAA">
            <w:pPr>
              <w:pStyle w:val="Default"/>
              <w:rPr>
                <w:rFonts w:ascii="Geneva" w:hAnsi="Geneva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PLD sistēmas piegādei un uzstādīšanai jānotiek ne vēlāk kā </w:t>
            </w:r>
            <w:r w:rsidR="00813DAA" w:rsidRPr="00E3564A">
              <w:rPr>
                <w:rFonts w:ascii="Geneva" w:hAnsi="Geneva"/>
                <w:sz w:val="20"/>
                <w:szCs w:val="20"/>
              </w:rPr>
              <w:t xml:space="preserve">7 </w:t>
            </w:r>
            <w:r w:rsidRPr="00E3564A">
              <w:rPr>
                <w:rFonts w:ascii="Geneva" w:hAnsi="Geneva"/>
                <w:sz w:val="20"/>
                <w:szCs w:val="20"/>
              </w:rPr>
              <w:t>(</w:t>
            </w:r>
            <w:r w:rsidR="00813DAA" w:rsidRPr="00E3564A">
              <w:rPr>
                <w:rFonts w:ascii="Geneva" w:hAnsi="Geneva"/>
                <w:sz w:val="20"/>
                <w:szCs w:val="20"/>
              </w:rPr>
              <w:t>septiņu</w:t>
            </w:r>
            <w:r w:rsidRPr="00E3564A">
              <w:rPr>
                <w:rFonts w:ascii="Geneva" w:hAnsi="Geneva"/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49627D54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t>Delivery and installation time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626EE544" w14:textId="77777777" w:rsidR="003B69D2" w:rsidRPr="00E3564A" w:rsidRDefault="005847F4" w:rsidP="00813DAA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The delivery and installation of the system must take place no later than within </w:t>
            </w:r>
            <w:r w:rsidR="00813DAA" w:rsidRPr="00E3564A">
              <w:rPr>
                <w:rFonts w:ascii="Geneva" w:hAnsi="Geneva"/>
                <w:sz w:val="20"/>
                <w:szCs w:val="20"/>
                <w:lang w:val="en-US"/>
              </w:rPr>
              <w:t xml:space="preserve">7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(</w:t>
            </w:r>
            <w:r w:rsidR="00813DAA" w:rsidRPr="00E3564A">
              <w:rPr>
                <w:rFonts w:ascii="Geneva" w:hAnsi="Geneva"/>
                <w:sz w:val="20"/>
                <w:szCs w:val="20"/>
                <w:lang w:val="en-US"/>
              </w:rPr>
              <w:t>seven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) months after the conclusion of the contract.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535E552B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  <w:tr w:rsidR="003B69D2" w:rsidRPr="00E3564A" w14:paraId="72F97DB3" w14:textId="77777777" w:rsidTr="00E3564A">
        <w:tc>
          <w:tcPr>
            <w:tcW w:w="756" w:type="dxa"/>
            <w:shd w:val="clear" w:color="auto" w:fill="auto"/>
            <w:tcMar>
              <w:left w:w="103" w:type="dxa"/>
            </w:tcMar>
          </w:tcPr>
          <w:p w14:paraId="528D629E" w14:textId="77777777" w:rsidR="003B69D2" w:rsidRPr="00E3564A" w:rsidRDefault="005847F4">
            <w:pPr>
              <w:spacing w:after="0" w:line="240" w:lineRule="auto"/>
              <w:rPr>
                <w:rFonts w:ascii="Geneva" w:hAnsi="Geneva" w:cs="Times New Roman"/>
                <w:sz w:val="20"/>
                <w:szCs w:val="20"/>
              </w:rPr>
            </w:pPr>
            <w:r w:rsidRPr="00E3564A">
              <w:rPr>
                <w:rFonts w:ascii="Geneva" w:hAnsi="Geneva" w:cs="Times New Roman"/>
                <w:sz w:val="20"/>
                <w:szCs w:val="20"/>
              </w:rPr>
              <w:t>5.3.</w:t>
            </w:r>
          </w:p>
        </w:tc>
        <w:tc>
          <w:tcPr>
            <w:tcW w:w="1828" w:type="dxa"/>
            <w:shd w:val="clear" w:color="auto" w:fill="auto"/>
            <w:tcMar>
              <w:left w:w="103" w:type="dxa"/>
            </w:tcMar>
          </w:tcPr>
          <w:p w14:paraId="150D22AA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>Apmācība</w:t>
            </w:r>
          </w:p>
        </w:tc>
        <w:tc>
          <w:tcPr>
            <w:tcW w:w="3041" w:type="dxa"/>
            <w:shd w:val="clear" w:color="auto" w:fill="auto"/>
            <w:tcMar>
              <w:left w:w="103" w:type="dxa"/>
            </w:tcMar>
          </w:tcPr>
          <w:p w14:paraId="33F79060" w14:textId="77777777" w:rsidR="003B69D2" w:rsidRPr="00E3564A" w:rsidRDefault="005847F4">
            <w:pPr>
              <w:pStyle w:val="Default"/>
              <w:rPr>
                <w:rFonts w:ascii="Geneva" w:hAnsi="Geneva"/>
                <w:sz w:val="20"/>
                <w:szCs w:val="20"/>
              </w:rPr>
            </w:pPr>
            <w:r w:rsidRPr="00E3564A">
              <w:rPr>
                <w:rFonts w:ascii="Geneva" w:hAnsi="Geneva"/>
                <w:sz w:val="20"/>
                <w:szCs w:val="20"/>
              </w:rPr>
              <w:t xml:space="preserve">Pasūtītāja pārstāvja apmācībai darbam ar PLD sistēmu ir jābūt iekļautai </w:t>
            </w:r>
            <w:r w:rsidRPr="00E3564A">
              <w:rPr>
                <w:rFonts w:ascii="Geneva" w:hAnsi="Geneva"/>
                <w:sz w:val="20"/>
                <w:szCs w:val="20"/>
              </w:rPr>
              <w:lastRenderedPageBreak/>
              <w:t>cenā.</w:t>
            </w:r>
          </w:p>
        </w:tc>
        <w:tc>
          <w:tcPr>
            <w:tcW w:w="1786" w:type="dxa"/>
            <w:shd w:val="clear" w:color="auto" w:fill="auto"/>
            <w:tcMar>
              <w:left w:w="103" w:type="dxa"/>
            </w:tcMar>
          </w:tcPr>
          <w:p w14:paraId="3B6A8AB1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sz w:val="20"/>
                <w:szCs w:val="20"/>
                <w:lang w:val="en-US"/>
              </w:rPr>
              <w:lastRenderedPageBreak/>
              <w:t>Training</w:t>
            </w:r>
          </w:p>
        </w:tc>
        <w:tc>
          <w:tcPr>
            <w:tcW w:w="3460" w:type="dxa"/>
            <w:shd w:val="clear" w:color="auto" w:fill="auto"/>
            <w:tcMar>
              <w:left w:w="103" w:type="dxa"/>
            </w:tcMar>
          </w:tcPr>
          <w:p w14:paraId="01577DA6" w14:textId="77777777" w:rsidR="003B69D2" w:rsidRPr="00E3564A" w:rsidRDefault="005847F4">
            <w:pPr>
              <w:pStyle w:val="Default"/>
              <w:rPr>
                <w:rFonts w:ascii="Geneva" w:hAnsi="Geneva"/>
                <w:sz w:val="23"/>
                <w:szCs w:val="23"/>
                <w:lang w:val="en-US"/>
              </w:rPr>
            </w:pPr>
            <w:r w:rsidRPr="00E3564A">
              <w:rPr>
                <w:rStyle w:val="shorttext"/>
                <w:rFonts w:ascii="Geneva" w:hAnsi="Geneva"/>
                <w:color w:val="00000A"/>
                <w:sz w:val="20"/>
                <w:szCs w:val="20"/>
                <w:lang w:val="en-US"/>
              </w:rPr>
              <w:t xml:space="preserve">Client representative training with the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PLD system</w:t>
            </w:r>
            <w:r w:rsidRPr="00E3564A">
              <w:rPr>
                <w:rStyle w:val="shorttext"/>
                <w:rFonts w:ascii="Geneva" w:hAnsi="Geneva"/>
                <w:color w:val="00000A"/>
                <w:sz w:val="20"/>
                <w:szCs w:val="20"/>
                <w:lang w:val="en-US"/>
              </w:rPr>
              <w:t xml:space="preserve"> </w:t>
            </w:r>
            <w:r w:rsidRPr="00E3564A">
              <w:rPr>
                <w:rFonts w:ascii="Geneva" w:hAnsi="Geneva"/>
                <w:sz w:val="20"/>
                <w:szCs w:val="20"/>
                <w:lang w:val="en-US"/>
              </w:rPr>
              <w:t>must be included in the price</w:t>
            </w:r>
          </w:p>
        </w:tc>
        <w:tc>
          <w:tcPr>
            <w:tcW w:w="3277" w:type="dxa"/>
            <w:shd w:val="clear" w:color="auto" w:fill="auto"/>
            <w:tcMar>
              <w:left w:w="103" w:type="dxa"/>
            </w:tcMar>
          </w:tcPr>
          <w:p w14:paraId="147BF883" w14:textId="77777777" w:rsidR="003B69D2" w:rsidRPr="00E3564A" w:rsidRDefault="003B69D2">
            <w:pPr>
              <w:pStyle w:val="Default"/>
              <w:rPr>
                <w:rFonts w:ascii="Geneva" w:hAnsi="Geneva"/>
                <w:sz w:val="23"/>
                <w:szCs w:val="23"/>
              </w:rPr>
            </w:pPr>
          </w:p>
        </w:tc>
      </w:tr>
    </w:tbl>
    <w:p w14:paraId="685825A3" w14:textId="77777777" w:rsidR="00E3564A" w:rsidRPr="00521081" w:rsidRDefault="00E3564A" w:rsidP="00E3564A">
      <w:pPr>
        <w:widowControl w:val="0"/>
        <w:suppressAutoHyphens/>
        <w:autoSpaceDE w:val="0"/>
        <w:autoSpaceDN w:val="0"/>
        <w:adjustRightInd w:val="0"/>
        <w:jc w:val="both"/>
        <w:rPr>
          <w:kern w:val="56"/>
          <w:sz w:val="20"/>
          <w:szCs w:val="20"/>
        </w:rPr>
      </w:pPr>
    </w:p>
    <w:p w14:paraId="18A8CC23" w14:textId="77777777" w:rsidR="00E3564A" w:rsidRPr="00764E0C" w:rsidRDefault="00E3564A" w:rsidP="00E3564A">
      <w:pPr>
        <w:rPr>
          <w:rFonts w:ascii="Geneva" w:hAnsi="Geneva"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>___________________________________________               _________________________</w:t>
      </w:r>
    </w:p>
    <w:p w14:paraId="1EAC201A" w14:textId="77777777" w:rsidR="00E3564A" w:rsidRPr="00764E0C" w:rsidRDefault="00E3564A" w:rsidP="00E3564A">
      <w:pPr>
        <w:pStyle w:val="CommentText"/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sz w:val="14"/>
          <w:szCs w:val="14"/>
        </w:rPr>
        <w:tab/>
        <w:t xml:space="preserve">  /</w:t>
      </w:r>
      <w:r w:rsidRPr="00764E0C">
        <w:rPr>
          <w:rFonts w:ascii="Geneva" w:hAnsi="Geneva"/>
          <w:i/>
          <w:sz w:val="14"/>
          <w:szCs w:val="14"/>
        </w:rPr>
        <w:t xml:space="preserve">vārds, uzvārds/name, surname/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 xml:space="preserve">/amats/position/                  </w:t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</w:r>
      <w:r w:rsidRPr="00764E0C">
        <w:rPr>
          <w:rFonts w:ascii="Geneva" w:hAnsi="Geneva"/>
          <w:i/>
          <w:sz w:val="14"/>
          <w:szCs w:val="14"/>
        </w:rPr>
        <w:tab/>
        <w:t>/paraksts/signature/</w:t>
      </w:r>
    </w:p>
    <w:p w14:paraId="4C584090" w14:textId="77777777" w:rsidR="00E3564A" w:rsidRPr="00764E0C" w:rsidRDefault="00E3564A" w:rsidP="00E3564A">
      <w:pPr>
        <w:rPr>
          <w:rFonts w:ascii="Geneva" w:hAnsi="Geneva"/>
          <w:sz w:val="14"/>
          <w:szCs w:val="14"/>
        </w:rPr>
      </w:pPr>
    </w:p>
    <w:p w14:paraId="70B1BA36" w14:textId="66B40D09" w:rsidR="00E3564A" w:rsidRPr="00B849E9" w:rsidRDefault="00A0282A" w:rsidP="00E3564A">
      <w:pPr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_________, 2019</w:t>
      </w:r>
      <w:bookmarkStart w:id="2" w:name="_GoBack"/>
      <w:bookmarkEnd w:id="2"/>
      <w:r w:rsidR="00E3564A" w:rsidRPr="00B849E9">
        <w:rPr>
          <w:rFonts w:ascii="Geneva" w:hAnsi="Geneva"/>
          <w:sz w:val="18"/>
          <w:szCs w:val="18"/>
        </w:rPr>
        <w:t>.gada ___._____________</w:t>
      </w:r>
    </w:p>
    <w:p w14:paraId="6D41AB04" w14:textId="77777777" w:rsidR="00E3564A" w:rsidRPr="00764E0C" w:rsidRDefault="00E3564A" w:rsidP="00E3564A">
      <w:pPr>
        <w:rPr>
          <w:rFonts w:ascii="Geneva" w:hAnsi="Geneva"/>
          <w:i/>
          <w:sz w:val="14"/>
          <w:szCs w:val="14"/>
        </w:rPr>
      </w:pPr>
      <w:r w:rsidRPr="00764E0C">
        <w:rPr>
          <w:rFonts w:ascii="Geneva" w:hAnsi="Geneva"/>
          <w:i/>
          <w:sz w:val="14"/>
          <w:szCs w:val="14"/>
        </w:rPr>
        <w:t>/ vieta/place/</w:t>
      </w:r>
    </w:p>
    <w:p w14:paraId="0B4AACF8" w14:textId="77777777" w:rsidR="00E3564A" w:rsidRPr="00B849E9" w:rsidRDefault="00E3564A" w:rsidP="00E3564A">
      <w:pPr>
        <w:rPr>
          <w:rFonts w:ascii="Geneva" w:hAnsi="Geneva"/>
          <w:i/>
          <w:sz w:val="18"/>
          <w:szCs w:val="18"/>
        </w:rPr>
      </w:pPr>
    </w:p>
    <w:p w14:paraId="4ADA6AF4" w14:textId="77777777" w:rsidR="00E3564A" w:rsidRDefault="00E3564A" w:rsidP="00E3564A">
      <w:pPr>
        <w:rPr>
          <w:rFonts w:ascii="Geneva" w:hAnsi="Geneva"/>
          <w:sz w:val="18"/>
          <w:szCs w:val="18"/>
        </w:rPr>
      </w:pPr>
    </w:p>
    <w:p w14:paraId="3845E9B5" w14:textId="77777777" w:rsidR="00E3564A" w:rsidRPr="008D638E" w:rsidRDefault="00E3564A" w:rsidP="00E3564A">
      <w:pPr>
        <w:rPr>
          <w:rFonts w:ascii="Geneva" w:hAnsi="Geneva"/>
          <w:sz w:val="14"/>
          <w:szCs w:val="14"/>
        </w:rPr>
      </w:pPr>
    </w:p>
    <w:p w14:paraId="6D23A123" w14:textId="77777777" w:rsidR="00E3564A" w:rsidRDefault="00E3564A" w:rsidP="00E3564A">
      <w:pPr>
        <w:rPr>
          <w:rFonts w:ascii="Geneva" w:hAnsi="Geneva"/>
          <w:i/>
          <w:sz w:val="14"/>
          <w:szCs w:val="14"/>
        </w:rPr>
      </w:pPr>
      <w:r w:rsidRPr="008D638E">
        <w:rPr>
          <w:rFonts w:ascii="Geneva" w:hAnsi="Geneva"/>
          <w:i/>
          <w:sz w:val="14"/>
          <w:szCs w:val="14"/>
        </w:rPr>
        <w:t xml:space="preserve">* Pretendents šo pieteikuma veidlapu var parakstīt Elektroniskās iepirkumu sistēmas  lietotāja parakstu, reģistrējoties sistēmā un ielādējot dokumentu </w:t>
      </w:r>
    </w:p>
    <w:p w14:paraId="0AE9BA7F" w14:textId="77777777" w:rsidR="00E3564A" w:rsidRPr="008D638E" w:rsidRDefault="00E3564A" w:rsidP="00E3564A">
      <w:pPr>
        <w:rPr>
          <w:rFonts w:ascii="Geneva" w:hAnsi="Geneva"/>
          <w:i/>
          <w:sz w:val="14"/>
          <w:szCs w:val="14"/>
        </w:rPr>
      </w:pPr>
      <w:r w:rsidRPr="008D638E">
        <w:rPr>
          <w:rFonts w:ascii="Geneva" w:hAnsi="Geneva"/>
          <w:i/>
          <w:sz w:val="14"/>
          <w:szCs w:val="14"/>
        </w:rPr>
        <w:t>* The Tenderer can sign this application form with the signature of the Electronic Procureent System user by registering in the systemn and loading the document</w:t>
      </w:r>
    </w:p>
    <w:p w14:paraId="43A45A80" w14:textId="77777777" w:rsidR="00E3564A" w:rsidRPr="00395A79" w:rsidRDefault="00E3564A" w:rsidP="00E3564A">
      <w:pPr>
        <w:rPr>
          <w:rFonts w:ascii="Arial" w:eastAsia="Cambria" w:hAnsi="Arial" w:cs="Arial"/>
          <w:color w:val="3366FF"/>
          <w:sz w:val="20"/>
          <w:szCs w:val="20"/>
          <w:lang w:val="en-US"/>
        </w:rPr>
      </w:pPr>
    </w:p>
    <w:sectPr w:rsidR="00E3564A" w:rsidRPr="00395A79">
      <w:pgSz w:w="15840" w:h="12240" w:orient="landscape"/>
      <w:pgMar w:top="1701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0A5"/>
    <w:multiLevelType w:val="multilevel"/>
    <w:tmpl w:val="57886F8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867B52"/>
    <w:multiLevelType w:val="multilevel"/>
    <w:tmpl w:val="9D1CB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71ADE"/>
    <w:multiLevelType w:val="multilevel"/>
    <w:tmpl w:val="C758EE4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F15552"/>
    <w:multiLevelType w:val="multilevel"/>
    <w:tmpl w:val="D338C43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400A5B"/>
    <w:multiLevelType w:val="multilevel"/>
    <w:tmpl w:val="F29AC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2"/>
    <w:rsid w:val="00091299"/>
    <w:rsid w:val="0009524C"/>
    <w:rsid w:val="001704F2"/>
    <w:rsid w:val="00190718"/>
    <w:rsid w:val="001D72EB"/>
    <w:rsid w:val="001E3CD0"/>
    <w:rsid w:val="002A615D"/>
    <w:rsid w:val="003B69D2"/>
    <w:rsid w:val="003D7EEB"/>
    <w:rsid w:val="0049302B"/>
    <w:rsid w:val="005847F4"/>
    <w:rsid w:val="005979C7"/>
    <w:rsid w:val="005B0327"/>
    <w:rsid w:val="006576DA"/>
    <w:rsid w:val="006A2EF4"/>
    <w:rsid w:val="006C07C8"/>
    <w:rsid w:val="006C58CB"/>
    <w:rsid w:val="00721A0E"/>
    <w:rsid w:val="007A123A"/>
    <w:rsid w:val="007E6B01"/>
    <w:rsid w:val="00813DAA"/>
    <w:rsid w:val="0083419E"/>
    <w:rsid w:val="009520DB"/>
    <w:rsid w:val="009F3101"/>
    <w:rsid w:val="00A0282A"/>
    <w:rsid w:val="00A04E8F"/>
    <w:rsid w:val="00AE39F0"/>
    <w:rsid w:val="00B57AC1"/>
    <w:rsid w:val="00B76F4F"/>
    <w:rsid w:val="00BB5C7C"/>
    <w:rsid w:val="00C25ADF"/>
    <w:rsid w:val="00DA3D10"/>
    <w:rsid w:val="00E00284"/>
    <w:rsid w:val="00E3564A"/>
    <w:rsid w:val="00E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E2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uiPriority w:val="9"/>
    <w:qFormat/>
    <w:rsid w:val="005D466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lv-LV"/>
    </w:rPr>
  </w:style>
  <w:style w:type="paragraph" w:styleId="Heading2">
    <w:name w:val="heading 2"/>
    <w:basedOn w:val="Normal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rsid w:val="00971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uiPriority w:val="9"/>
    <w:semiHidden/>
    <w:unhideWhenUsed/>
    <w:qFormat/>
    <w:rsid w:val="00971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1"/>
    <w:uiPriority w:val="9"/>
    <w:qFormat/>
    <w:rsid w:val="005D4661"/>
    <w:rPr>
      <w:rFonts w:ascii="Times New Roman" w:eastAsia="Times New Roman" w:hAnsi="Times New Roman" w:cs="Times New Roman"/>
      <w:b/>
      <w:bCs/>
      <w:sz w:val="48"/>
      <w:szCs w:val="48"/>
      <w:lang w:eastAsia="lv-LV"/>
    </w:rPr>
  </w:style>
  <w:style w:type="character" w:customStyle="1" w:styleId="a">
    <w:name w:val="Верхний колонтитул Знак"/>
    <w:basedOn w:val="DefaultParagraphFont"/>
    <w:uiPriority w:val="99"/>
    <w:qFormat/>
    <w:rsid w:val="00127928"/>
  </w:style>
  <w:style w:type="character" w:customStyle="1" w:styleId="a0">
    <w:name w:val="Нижний колонтитул Знак"/>
    <w:basedOn w:val="DefaultParagraphFont"/>
    <w:uiPriority w:val="99"/>
    <w:qFormat/>
    <w:rsid w:val="00127928"/>
  </w:style>
  <w:style w:type="character" w:customStyle="1" w:styleId="a1">
    <w:name w:val="Текст выноски Знак"/>
    <w:basedOn w:val="DefaultParagraphFont"/>
    <w:uiPriority w:val="99"/>
    <w:semiHidden/>
    <w:qFormat/>
    <w:rsid w:val="00F807A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DefaultParagraphFont"/>
    <w:link w:val="2"/>
    <w:uiPriority w:val="9"/>
    <w:qFormat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">
    <w:name w:val="Заголовок 7 Знак"/>
    <w:basedOn w:val="DefaultParagraphFont"/>
    <w:link w:val="7"/>
    <w:uiPriority w:val="9"/>
    <w:semiHidden/>
    <w:qFormat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rnetasaite">
    <w:name w:val="Interneta saite"/>
    <w:basedOn w:val="DefaultParagraphFont"/>
    <w:uiPriority w:val="99"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qFormat/>
    <w:rsid w:val="00B05FF3"/>
  </w:style>
  <w:style w:type="character" w:customStyle="1" w:styleId="3">
    <w:name w:val="Заголовок 3 Знак"/>
    <w:basedOn w:val="DefaultParagraphFont"/>
    <w:link w:val="3"/>
    <w:uiPriority w:val="9"/>
    <w:semiHidden/>
    <w:qFormat/>
    <w:rsid w:val="00971E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4"/>
    <w:uiPriority w:val="9"/>
    <w:semiHidden/>
    <w:qFormat/>
    <w:rsid w:val="00971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qFormat/>
    <w:rsid w:val="00D3436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B3E4D"/>
    <w:rPr>
      <w:sz w:val="18"/>
      <w:szCs w:val="18"/>
    </w:rPr>
  </w:style>
  <w:style w:type="character" w:customStyle="1" w:styleId="a2">
    <w:name w:val="Текст примечания Знак"/>
    <w:basedOn w:val="DefaultParagraphFont"/>
    <w:uiPriority w:val="99"/>
    <w:semiHidden/>
    <w:qFormat/>
    <w:rsid w:val="000B3E4D"/>
    <w:rPr>
      <w:sz w:val="24"/>
      <w:szCs w:val="24"/>
    </w:rPr>
  </w:style>
  <w:style w:type="character" w:customStyle="1" w:styleId="a3">
    <w:name w:val="Тема примечания Знак"/>
    <w:basedOn w:val="a2"/>
    <w:uiPriority w:val="99"/>
    <w:semiHidden/>
    <w:qFormat/>
    <w:rsid w:val="000B3E4D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FF0000"/>
    </w:rPr>
  </w:style>
  <w:style w:type="character" w:customStyle="1" w:styleId="ListLabel15">
    <w:name w:val="ListLabel 15"/>
    <w:qFormat/>
    <w:rPr>
      <w:rFonts w:eastAsia="Calibri" w:cs="Times New Roman"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064A3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uiPriority w:val="99"/>
    <w:semiHidden/>
    <w:unhideWhenUsed/>
    <w:qFormat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343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10">
    <w:name w:val="Pa10"/>
    <w:basedOn w:val="Default"/>
    <w:next w:val="Default"/>
    <w:uiPriority w:val="99"/>
    <w:qFormat/>
    <w:rsid w:val="005E2D05"/>
    <w:pPr>
      <w:spacing w:line="161" w:lineRule="atLeast"/>
    </w:pPr>
    <w:rPr>
      <w:color w:val="00000A"/>
      <w:lang w:val="en-US"/>
    </w:rPr>
  </w:style>
  <w:style w:type="paragraph" w:styleId="CommentText">
    <w:name w:val="annotation text"/>
    <w:basedOn w:val="Normal"/>
    <w:link w:val="CommentTextChar"/>
    <w:semiHidden/>
    <w:unhideWhenUsed/>
    <w:qFormat/>
    <w:rsid w:val="000B3E4D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uiPriority w:val="99"/>
    <w:semiHidden/>
    <w:unhideWhenUsed/>
    <w:qFormat/>
    <w:rsid w:val="000B3E4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E3564A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uiPriority w:val="9"/>
    <w:qFormat/>
    <w:rsid w:val="005D466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lv-LV"/>
    </w:rPr>
  </w:style>
  <w:style w:type="paragraph" w:styleId="Heading2">
    <w:name w:val="heading 2"/>
    <w:basedOn w:val="Normal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uiPriority w:val="9"/>
    <w:semiHidden/>
    <w:unhideWhenUsed/>
    <w:qFormat/>
    <w:rsid w:val="00971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uiPriority w:val="9"/>
    <w:semiHidden/>
    <w:unhideWhenUsed/>
    <w:qFormat/>
    <w:rsid w:val="00971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1"/>
    <w:uiPriority w:val="9"/>
    <w:qFormat/>
    <w:rsid w:val="005D4661"/>
    <w:rPr>
      <w:rFonts w:ascii="Times New Roman" w:eastAsia="Times New Roman" w:hAnsi="Times New Roman" w:cs="Times New Roman"/>
      <w:b/>
      <w:bCs/>
      <w:sz w:val="48"/>
      <w:szCs w:val="48"/>
      <w:lang w:eastAsia="lv-LV"/>
    </w:rPr>
  </w:style>
  <w:style w:type="character" w:customStyle="1" w:styleId="a">
    <w:name w:val="Верхний колонтитул Знак"/>
    <w:basedOn w:val="DefaultParagraphFont"/>
    <w:uiPriority w:val="99"/>
    <w:qFormat/>
    <w:rsid w:val="00127928"/>
  </w:style>
  <w:style w:type="character" w:customStyle="1" w:styleId="a0">
    <w:name w:val="Нижний колонтитул Знак"/>
    <w:basedOn w:val="DefaultParagraphFont"/>
    <w:uiPriority w:val="99"/>
    <w:qFormat/>
    <w:rsid w:val="00127928"/>
  </w:style>
  <w:style w:type="character" w:customStyle="1" w:styleId="a1">
    <w:name w:val="Текст выноски Знак"/>
    <w:basedOn w:val="DefaultParagraphFont"/>
    <w:uiPriority w:val="99"/>
    <w:semiHidden/>
    <w:qFormat/>
    <w:rsid w:val="00F807A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DefaultParagraphFont"/>
    <w:link w:val="2"/>
    <w:uiPriority w:val="9"/>
    <w:qFormat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">
    <w:name w:val="Заголовок 7 Знак"/>
    <w:basedOn w:val="DefaultParagraphFont"/>
    <w:link w:val="7"/>
    <w:uiPriority w:val="9"/>
    <w:semiHidden/>
    <w:qFormat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rnetasaite">
    <w:name w:val="Interneta saite"/>
    <w:basedOn w:val="DefaultParagraphFont"/>
    <w:uiPriority w:val="99"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qFormat/>
    <w:rsid w:val="00B05FF3"/>
  </w:style>
  <w:style w:type="character" w:customStyle="1" w:styleId="3">
    <w:name w:val="Заголовок 3 Знак"/>
    <w:basedOn w:val="DefaultParagraphFont"/>
    <w:link w:val="3"/>
    <w:uiPriority w:val="9"/>
    <w:semiHidden/>
    <w:qFormat/>
    <w:rsid w:val="00971E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4"/>
    <w:uiPriority w:val="9"/>
    <w:semiHidden/>
    <w:qFormat/>
    <w:rsid w:val="00971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qFormat/>
    <w:rsid w:val="00D3436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B3E4D"/>
    <w:rPr>
      <w:sz w:val="18"/>
      <w:szCs w:val="18"/>
    </w:rPr>
  </w:style>
  <w:style w:type="character" w:customStyle="1" w:styleId="a2">
    <w:name w:val="Текст примечания Знак"/>
    <w:basedOn w:val="DefaultParagraphFont"/>
    <w:uiPriority w:val="99"/>
    <w:semiHidden/>
    <w:qFormat/>
    <w:rsid w:val="000B3E4D"/>
    <w:rPr>
      <w:sz w:val="24"/>
      <w:szCs w:val="24"/>
    </w:rPr>
  </w:style>
  <w:style w:type="character" w:customStyle="1" w:styleId="a3">
    <w:name w:val="Тема примечания Знак"/>
    <w:basedOn w:val="a2"/>
    <w:uiPriority w:val="99"/>
    <w:semiHidden/>
    <w:qFormat/>
    <w:rsid w:val="000B3E4D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FF0000"/>
    </w:rPr>
  </w:style>
  <w:style w:type="character" w:customStyle="1" w:styleId="ListLabel15">
    <w:name w:val="ListLabel 15"/>
    <w:qFormat/>
    <w:rPr>
      <w:rFonts w:eastAsia="Calibri" w:cs="Times New Roman"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064A3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uiPriority w:val="99"/>
    <w:semiHidden/>
    <w:unhideWhenUsed/>
    <w:qFormat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343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10">
    <w:name w:val="Pa10"/>
    <w:basedOn w:val="Default"/>
    <w:next w:val="Default"/>
    <w:uiPriority w:val="99"/>
    <w:qFormat/>
    <w:rsid w:val="005E2D05"/>
    <w:pPr>
      <w:spacing w:line="161" w:lineRule="atLeast"/>
    </w:pPr>
    <w:rPr>
      <w:color w:val="00000A"/>
      <w:lang w:val="en-US"/>
    </w:rPr>
  </w:style>
  <w:style w:type="paragraph" w:styleId="CommentText">
    <w:name w:val="annotation text"/>
    <w:basedOn w:val="Normal"/>
    <w:link w:val="CommentTextChar"/>
    <w:semiHidden/>
    <w:unhideWhenUsed/>
    <w:qFormat/>
    <w:rsid w:val="000B3E4D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uiPriority w:val="99"/>
    <w:semiHidden/>
    <w:unhideWhenUsed/>
    <w:qFormat/>
    <w:rsid w:val="000B3E4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E3564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96B1252-5069-A94F-8C95-F5243C6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1848</Words>
  <Characters>10536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dc:description/>
  <cp:lastModifiedBy>Ieva Lacenberga Rocena</cp:lastModifiedBy>
  <cp:revision>4</cp:revision>
  <cp:lastPrinted>2017-11-29T10:41:00Z</cp:lastPrinted>
  <dcterms:created xsi:type="dcterms:W3CDTF">2018-11-15T15:15:00Z</dcterms:created>
  <dcterms:modified xsi:type="dcterms:W3CDTF">2018-11-19T16:42:00Z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