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258F" w14:textId="77777777" w:rsidR="00B04C47" w:rsidRPr="00BB20F2" w:rsidRDefault="00B04C47" w:rsidP="00B04C47">
      <w:pPr>
        <w:pStyle w:val="ListParagraph"/>
        <w:ind w:left="0"/>
        <w:jc w:val="center"/>
        <w:rPr>
          <w:b/>
          <w:bCs/>
          <w:sz w:val="21"/>
          <w:szCs w:val="21"/>
          <w:lang w:val="lv-LV"/>
        </w:rPr>
      </w:pPr>
      <w:bookmarkStart w:id="0" w:name="_GoBack"/>
      <w:bookmarkEnd w:id="0"/>
      <w:r w:rsidRPr="00BB20F2">
        <w:rPr>
          <w:noProof/>
          <w:sz w:val="21"/>
          <w:szCs w:val="21"/>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ListParagraph"/>
        <w:spacing w:after="120" w:line="240" w:lineRule="exact"/>
        <w:ind w:left="0"/>
        <w:jc w:val="center"/>
        <w:rPr>
          <w:b/>
          <w:bCs/>
          <w:sz w:val="21"/>
          <w:szCs w:val="21"/>
          <w:lang w:val="lv-LV"/>
        </w:rPr>
      </w:pPr>
    </w:p>
    <w:p w14:paraId="70E73AFB" w14:textId="5BFF9DD4" w:rsidR="00E46257" w:rsidRPr="00BB20F2" w:rsidRDefault="00E46257" w:rsidP="00B04C47">
      <w:pPr>
        <w:pStyle w:val="ListParagraph"/>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F82436">
        <w:rPr>
          <w:b/>
          <w:bCs/>
          <w:color w:val="000090"/>
          <w:lang w:val="lv-LV"/>
        </w:rPr>
        <w:t>LU CFI 2018/32</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196649"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196649">
              <w:rPr>
                <w:rFonts w:ascii="Times New Roman" w:eastAsia="Cambria" w:hAnsi="Times New Roman" w:cs="Times New Roman"/>
                <w:b/>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reģistrācijas Nr.</w:t>
            </w:r>
            <w:r w:rsidR="00AF7859" w:rsidRPr="00196649">
              <w:rPr>
                <w:rFonts w:ascii="Times New Roman" w:eastAsia="Cambria" w:hAnsi="Times New Roman" w:cs="Times New Roman"/>
                <w:color w:val="1F497D" w:themeColor="text2"/>
                <w:kern w:val="56"/>
                <w:sz w:val="21"/>
                <w:szCs w:val="21"/>
                <w:lang w:val="lv-LV"/>
              </w:rPr>
              <w:t xml:space="preserve"> </w:t>
            </w:r>
            <w:r w:rsidRPr="00196649">
              <w:rPr>
                <w:rFonts w:ascii="Times New Roman" w:eastAsia="Cambria" w:hAnsi="Times New Roman" w:cs="Times New Roman"/>
                <w:bCs/>
                <w:color w:val="1F497D" w:themeColor="text2"/>
                <w:kern w:val="56"/>
                <w:sz w:val="21"/>
                <w:szCs w:val="21"/>
                <w:lang w:val="lv-LV"/>
              </w:rPr>
              <w:t>____</w:t>
            </w:r>
            <w:r w:rsidR="00E46257" w:rsidRPr="00196649">
              <w:rPr>
                <w:rFonts w:ascii="Times New Roman" w:eastAsia="Cambria" w:hAnsi="Times New Roman" w:cs="Times New Roman"/>
                <w:color w:val="1F497D" w:themeColor="text2"/>
                <w:kern w:val="56"/>
                <w:sz w:val="21"/>
                <w:szCs w:val="21"/>
                <w:lang w:val="lv-LV"/>
              </w:rPr>
              <w:t xml:space="preserve">, kuras vārdā un interesēs, pamatojoties uz </w:t>
            </w:r>
            <w:r w:rsidRPr="00196649">
              <w:rPr>
                <w:rFonts w:ascii="Times New Roman" w:eastAsia="Cambria" w:hAnsi="Times New Roman" w:cs="Times New Roman"/>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xml:space="preserve">, darbojas tās </w:t>
            </w:r>
            <w:r w:rsidRPr="00196649">
              <w:rPr>
                <w:rFonts w:ascii="Times New Roman" w:eastAsia="Cambria" w:hAnsi="Times New Roman" w:cs="Times New Roman"/>
                <w:color w:val="1F497D" w:themeColor="text2"/>
                <w:kern w:val="56"/>
                <w:sz w:val="21"/>
                <w:szCs w:val="21"/>
                <w:lang w:val="lv-LV"/>
              </w:rPr>
              <w:t>_____</w:t>
            </w:r>
            <w:r w:rsidR="00E46257" w:rsidRPr="00196649">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6B70ECD4"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w:t>
            </w:r>
            <w:r w:rsidRPr="00196649">
              <w:rPr>
                <w:rFonts w:ascii="Times New Roman" w:eastAsia="Cambria" w:hAnsi="Times New Roman" w:cs="Times New Roman"/>
                <w:kern w:val="56"/>
                <w:sz w:val="21"/>
                <w:szCs w:val="21"/>
                <w:lang w:val="lv-LV" w:eastAsia="x-none"/>
              </w:rPr>
              <w:t xml:space="preserve">konkursa </w:t>
            </w:r>
            <w:r w:rsidRPr="00196649">
              <w:rPr>
                <w:rFonts w:ascii="Times New Roman" w:hAnsi="Times New Roman" w:cs="Times New Roman"/>
                <w:color w:val="1F497D" w:themeColor="text2"/>
                <w:spacing w:val="-1"/>
                <w:sz w:val="21"/>
                <w:szCs w:val="21"/>
                <w:lang w:val="lv-LV"/>
              </w:rPr>
              <w:t>“</w:t>
            </w:r>
            <w:r w:rsidR="00F82436" w:rsidRPr="0032144F">
              <w:rPr>
                <w:rFonts w:ascii="Times New Roman" w:hAnsi="Times New Roman" w:cs="Times New Roman"/>
                <w:sz w:val="21"/>
                <w:szCs w:val="21"/>
                <w:lang w:val="lv-LV"/>
              </w:rPr>
              <w:t>HMDS tvaika krāsns</w:t>
            </w:r>
            <w:r w:rsidR="00F82436" w:rsidRPr="0032144F">
              <w:rPr>
                <w:rFonts w:ascii="Times New Roman" w:hAnsi="Times New Roman" w:cs="Times New Roman"/>
                <w:color w:val="1F497D" w:themeColor="text2"/>
                <w:spacing w:val="-1"/>
                <w:sz w:val="21"/>
                <w:szCs w:val="21"/>
                <w:lang w:val="lv-LV"/>
              </w:rPr>
              <w:t xml:space="preserve"> </w:t>
            </w:r>
            <w:r w:rsidR="00196649" w:rsidRPr="0032144F">
              <w:rPr>
                <w:rFonts w:ascii="Times New Roman" w:hAnsi="Times New Roman" w:cs="Times New Roman"/>
                <w:color w:val="1F497D" w:themeColor="text2"/>
                <w:spacing w:val="-1"/>
                <w:sz w:val="21"/>
                <w:szCs w:val="21"/>
                <w:lang w:val="lv-LV"/>
              </w:rPr>
              <w:t>piegāde</w:t>
            </w:r>
            <w:r w:rsidRPr="00196649">
              <w:rPr>
                <w:rFonts w:ascii="Times New Roman" w:hAnsi="Times New Roman" w:cs="Times New Roman"/>
                <w:color w:val="1F497D" w:themeColor="text2"/>
                <w:spacing w:val="-1"/>
                <w:sz w:val="21"/>
                <w:szCs w:val="21"/>
                <w:lang w:val="lv-LV"/>
              </w:rPr>
              <w:t>”</w:t>
            </w:r>
            <w:r w:rsidRPr="00196649">
              <w:rPr>
                <w:rFonts w:ascii="Times New Roman" w:eastAsia="Cambria" w:hAnsi="Times New Roman" w:cs="Times New Roman"/>
                <w:color w:val="1F497D" w:themeColor="text2"/>
                <w:kern w:val="56"/>
                <w:sz w:val="21"/>
                <w:szCs w:val="21"/>
                <w:lang w:val="lv-LV" w:eastAsia="x-none"/>
              </w:rPr>
              <w:t>,</w:t>
            </w:r>
            <w:r w:rsidRPr="00196649">
              <w:rPr>
                <w:rFonts w:ascii="Times New Roman" w:eastAsia="Cambria" w:hAnsi="Times New Roman" w:cs="Times New Roman"/>
                <w:kern w:val="56"/>
                <w:sz w:val="21"/>
                <w:szCs w:val="21"/>
                <w:lang w:val="lv-LV" w:eastAsia="x-none"/>
              </w:rPr>
              <w:t xml:space="preserve"> ar i</w:t>
            </w:r>
            <w:r w:rsidR="00174C52" w:rsidRPr="00196649">
              <w:rPr>
                <w:rFonts w:ascii="Times New Roman" w:eastAsia="Cambria" w:hAnsi="Times New Roman" w:cs="Times New Roman"/>
                <w:kern w:val="56"/>
                <w:sz w:val="21"/>
                <w:szCs w:val="21"/>
                <w:lang w:val="lv-LV" w:eastAsia="x-none"/>
              </w:rPr>
              <w:t>dentifikācijas Nr. LU CFI 2018/</w:t>
            </w:r>
            <w:r w:rsidR="00F82436">
              <w:rPr>
                <w:rFonts w:ascii="Times New Roman" w:eastAsia="Cambria" w:hAnsi="Times New Roman" w:cs="Times New Roman"/>
                <w:kern w:val="56"/>
                <w:sz w:val="21"/>
                <w:szCs w:val="21"/>
                <w:lang w:val="lv-LV" w:eastAsia="x-none"/>
              </w:rPr>
              <w:t>32</w:t>
            </w:r>
            <w:r w:rsidRPr="00196649">
              <w:rPr>
                <w:rFonts w:ascii="Times New Roman" w:eastAsia="Cambria" w:hAnsi="Times New Roman" w:cs="Times New Roman"/>
                <w:kern w:val="56"/>
                <w:sz w:val="21"/>
                <w:szCs w:val="21"/>
                <w:lang w:val="lv-LV" w:eastAsia="x-none"/>
              </w:rPr>
              <w:t>/ERAF</w:t>
            </w:r>
            <w:r w:rsidRPr="00CB6683">
              <w:rPr>
                <w:rFonts w:ascii="Times New Roman" w:eastAsia="Cambria" w:hAnsi="Times New Roman" w:cs="Times New Roman"/>
                <w:kern w:val="56"/>
                <w:sz w:val="21"/>
                <w:szCs w:val="21"/>
                <w:lang w:val="lv-LV" w:eastAsia="x-none"/>
              </w:rPr>
              <w:t xml:space="preserve">, rezultātiem, </w:t>
            </w:r>
            <w:r w:rsidRPr="00CB6683">
              <w:rPr>
                <w:rFonts w:ascii="Times New Roman" w:eastAsia="Cambria" w:hAnsi="Times New Roman" w:cs="Times New Roman"/>
                <w:i/>
                <w:kern w:val="56"/>
                <w:sz w:val="21"/>
                <w:szCs w:val="21"/>
                <w:lang w:val="lv-LV" w:eastAsia="x-none"/>
              </w:rPr>
              <w:t xml:space="preserve"> </w:t>
            </w:r>
            <w:r w:rsidRPr="00CB6683">
              <w:rPr>
                <w:rFonts w:ascii="Times New Roman" w:eastAsia="Cambria" w:hAnsi="Times New Roman" w:cs="Times New Roman"/>
                <w:kern w:val="56"/>
                <w:sz w:val="21"/>
                <w:szCs w:val="21"/>
                <w:lang w:val="lv-LV" w:eastAsia="x-none"/>
              </w:rPr>
              <w:t>bez maldības</w:t>
            </w:r>
            <w:r w:rsidRPr="00AF7859">
              <w:rPr>
                <w:rFonts w:ascii="Times New Roman" w:eastAsia="Cambria" w:hAnsi="Times New Roman" w:cs="Times New Roman"/>
                <w:kern w:val="56"/>
                <w:sz w:val="21"/>
                <w:szCs w:val="21"/>
                <w:lang w:val="lv-LV" w:eastAsia="x-none"/>
              </w:rPr>
              <w:t>, viltus un spaidiem noslēdz šādu līgumu,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32144F" w:rsidRDefault="00E46257" w:rsidP="00B04C47">
            <w:pPr>
              <w:spacing w:after="120" w:line="240" w:lineRule="exact"/>
              <w:rPr>
                <w:rFonts w:ascii="Times New Roman" w:eastAsia="Times New Roman" w:hAnsi="Times New Roman" w:cs="Times New Roman"/>
                <w:color w:val="000000"/>
                <w:sz w:val="21"/>
                <w:szCs w:val="21"/>
                <w:lang w:val="lv-LV"/>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32144F">
              <w:rPr>
                <w:rFonts w:ascii="Times New Roman" w:eastAsia="Times New Roman" w:hAnsi="Times New Roman" w:cs="Times New Roman"/>
                <w:color w:val="000000"/>
                <w:sz w:val="21"/>
                <w:szCs w:val="21"/>
                <w:lang w:val="lv-LV"/>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196649" w:rsidRDefault="00557AAE" w:rsidP="00B04C47">
            <w:pPr>
              <w:spacing w:after="120" w:line="240" w:lineRule="exact"/>
              <w:jc w:val="both"/>
              <w:rPr>
                <w:rFonts w:ascii="Times New Roman" w:eastAsia="Cambria" w:hAnsi="Times New Roman" w:cs="Times New Roman"/>
                <w:bCs/>
                <w:color w:val="1F497D" w:themeColor="text2"/>
                <w:sz w:val="21"/>
                <w:szCs w:val="21"/>
              </w:rPr>
            </w:pPr>
            <w:r w:rsidRPr="00275A27">
              <w:rPr>
                <w:rFonts w:ascii="Times New Roman" w:hAnsi="Times New Roman" w:cs="Times New Roman"/>
                <w:sz w:val="21"/>
                <w:szCs w:val="21"/>
              </w:rPr>
              <w:t>and</w:t>
            </w:r>
          </w:p>
          <w:p w14:paraId="452251F5" w14:textId="413CEA80" w:rsidR="00557AAE" w:rsidRPr="00196649" w:rsidRDefault="00196649" w:rsidP="00B04C47">
            <w:pPr>
              <w:spacing w:after="120" w:line="240" w:lineRule="exact"/>
              <w:jc w:val="both"/>
              <w:rPr>
                <w:rFonts w:ascii="Times New Roman" w:eastAsia="Cambria" w:hAnsi="Times New Roman" w:cs="Times New Roman"/>
                <w:color w:val="1F497D" w:themeColor="text2"/>
                <w:kern w:val="56"/>
                <w:sz w:val="21"/>
                <w:szCs w:val="21"/>
              </w:rPr>
            </w:pPr>
            <w:r w:rsidRPr="00196649">
              <w:rPr>
                <w:rFonts w:ascii="Times New Roman" w:eastAsia="Cambria" w:hAnsi="Times New Roman" w:cs="Times New Roman"/>
                <w:b/>
                <w:color w:val="1F497D" w:themeColor="text2"/>
                <w:kern w:val="56"/>
                <w:sz w:val="21"/>
                <w:szCs w:val="21"/>
                <w:lang w:val="lv-LV"/>
              </w:rPr>
              <w:t>________</w:t>
            </w:r>
            <w:r w:rsidR="00AF7859" w:rsidRPr="00196649">
              <w:rPr>
                <w:rFonts w:ascii="Times New Roman" w:hAnsi="Times New Roman" w:cs="Times New Roman"/>
                <w:color w:val="1F497D" w:themeColor="text2"/>
                <w:kern w:val="56"/>
                <w:sz w:val="21"/>
                <w:szCs w:val="21"/>
              </w:rPr>
              <w:t xml:space="preserve">, </w:t>
            </w:r>
            <w:r w:rsidR="00557AAE" w:rsidRPr="00196649">
              <w:rPr>
                <w:rFonts w:ascii="Times New Roman" w:hAnsi="Times New Roman" w:cs="Times New Roman"/>
                <w:color w:val="1F497D" w:themeColor="text2"/>
                <w:kern w:val="56"/>
                <w:sz w:val="21"/>
                <w:szCs w:val="21"/>
              </w:rPr>
              <w:t>registration No</w:t>
            </w:r>
            <w:r w:rsidR="00AF7859" w:rsidRPr="00196649">
              <w:rPr>
                <w:rFonts w:ascii="Times New Roman" w:hAnsi="Times New Roman" w:cs="Times New Roman"/>
                <w:color w:val="1F497D" w:themeColor="text2"/>
                <w:kern w:val="56"/>
                <w:sz w:val="21"/>
                <w:szCs w:val="21"/>
              </w:rPr>
              <w:t xml:space="preserve"> </w:t>
            </w:r>
            <w:r w:rsidRPr="00196649">
              <w:rPr>
                <w:rFonts w:ascii="Times New Roman" w:eastAsia="Cambria" w:hAnsi="Times New Roman" w:cs="Times New Roman"/>
                <w:bCs/>
                <w:color w:val="1F497D" w:themeColor="text2"/>
                <w:kern w:val="56"/>
                <w:sz w:val="21"/>
                <w:szCs w:val="21"/>
                <w:lang w:val="lv-LV"/>
              </w:rPr>
              <w:t>_______</w:t>
            </w:r>
            <w:r w:rsidR="00557AAE" w:rsidRPr="00196649">
              <w:rPr>
                <w:rFonts w:ascii="Times New Roman" w:hAnsi="Times New Roman" w:cs="Times New Roman"/>
                <w:color w:val="1F497D" w:themeColor="text2"/>
                <w:kern w:val="56"/>
                <w:sz w:val="21"/>
                <w:szCs w:val="21"/>
              </w:rPr>
              <w:t xml:space="preserve">, duly represented by </w:t>
            </w:r>
            <w:r w:rsidR="005C0C1C" w:rsidRPr="00196649">
              <w:rPr>
                <w:rFonts w:ascii="Times New Roman" w:hAnsi="Times New Roman" w:cs="Times New Roman"/>
                <w:color w:val="1F497D" w:themeColor="text2"/>
                <w:kern w:val="56"/>
                <w:sz w:val="21"/>
                <w:szCs w:val="21"/>
              </w:rPr>
              <w:t>its</w:t>
            </w:r>
            <w:r w:rsidRPr="00196649">
              <w:rPr>
                <w:rFonts w:ascii="Times New Roman" w:hAnsi="Times New Roman" w:cs="Times New Roman"/>
                <w:color w:val="1F497D" w:themeColor="text2"/>
                <w:kern w:val="56"/>
                <w:sz w:val="21"/>
                <w:szCs w:val="21"/>
              </w:rPr>
              <w:t>________</w:t>
            </w:r>
            <w:r w:rsidR="00557AAE" w:rsidRPr="00196649">
              <w:rPr>
                <w:rFonts w:ascii="Times New Roman" w:hAnsi="Times New Roman" w:cs="Times New Roman"/>
                <w:color w:val="1F497D" w:themeColor="text2"/>
                <w:kern w:val="56"/>
                <w:sz w:val="21"/>
                <w:szCs w:val="21"/>
              </w:rPr>
              <w:t xml:space="preserve">, acting on behalf and in the interests thereof pursuant </w:t>
            </w:r>
            <w:bookmarkStart w:id="1" w:name="OLE_LINK3"/>
            <w:bookmarkStart w:id="2" w:name="OLE_LINK4"/>
            <w:r w:rsidR="00557AAE" w:rsidRPr="00196649">
              <w:rPr>
                <w:rFonts w:ascii="Times New Roman" w:hAnsi="Times New Roman" w:cs="Times New Roman"/>
                <w:color w:val="1F497D" w:themeColor="text2"/>
                <w:kern w:val="56"/>
                <w:sz w:val="21"/>
                <w:szCs w:val="21"/>
              </w:rPr>
              <w:t>to the Articles of Associatio</w:t>
            </w:r>
            <w:bookmarkEnd w:id="1"/>
            <w:bookmarkEnd w:id="2"/>
            <w:r w:rsidR="00557AAE" w:rsidRPr="00196649">
              <w:rPr>
                <w:rFonts w:ascii="Times New Roman" w:hAnsi="Times New Roman" w:cs="Times New Roman"/>
                <w:color w:val="1F497D" w:themeColor="text2"/>
                <w:kern w:val="56"/>
                <w:sz w:val="21"/>
                <w:szCs w:val="21"/>
              </w:rPr>
              <w:t xml:space="preserve">n, hereinafter – the Supplier, </w:t>
            </w:r>
          </w:p>
          <w:p w14:paraId="50AEF992" w14:textId="58883455"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F82436">
              <w:rPr>
                <w:rFonts w:ascii="Times New Roman" w:hAnsi="Times New Roman" w:cs="Times New Roman"/>
                <w:kern w:val="56"/>
                <w:sz w:val="21"/>
                <w:szCs w:val="21"/>
              </w:rPr>
              <w:t xml:space="preserve">parties hereto hereby, according to the results of the Public Procurement </w:t>
            </w:r>
            <w:r w:rsidR="00CB6683" w:rsidRPr="00F82436">
              <w:rPr>
                <w:rFonts w:ascii="Times New Roman" w:hAnsi="Times New Roman" w:cs="Times New Roman"/>
                <w:kern w:val="56"/>
                <w:sz w:val="21"/>
                <w:szCs w:val="21"/>
              </w:rPr>
              <w:t>“</w:t>
            </w:r>
            <w:r w:rsidR="00F82436" w:rsidRPr="00F82436">
              <w:rPr>
                <w:rFonts w:ascii="Times New Roman" w:hAnsi="Times New Roman" w:cs="Times New Roman"/>
                <w:color w:val="006411"/>
                <w:sz w:val="21"/>
                <w:szCs w:val="21"/>
              </w:rPr>
              <w:t>Supply of the HMDS prime oven</w:t>
            </w:r>
            <w:r w:rsidR="00CB6683" w:rsidRPr="00F82436">
              <w:rPr>
                <w:rFonts w:ascii="Times New Roman" w:hAnsi="Times New Roman" w:cs="Times New Roman"/>
                <w:kern w:val="56"/>
                <w:sz w:val="21"/>
                <w:szCs w:val="21"/>
              </w:rPr>
              <w:t xml:space="preserve">“ </w:t>
            </w:r>
            <w:r w:rsidRPr="00F82436">
              <w:rPr>
                <w:rFonts w:ascii="Times New Roman" w:hAnsi="Times New Roman" w:cs="Times New Roman"/>
                <w:kern w:val="56"/>
                <w:sz w:val="21"/>
                <w:szCs w:val="21"/>
              </w:rPr>
              <w:t>with identification</w:t>
            </w:r>
            <w:r w:rsidRPr="001F366E">
              <w:rPr>
                <w:rFonts w:ascii="Times New Roman" w:hAnsi="Times New Roman" w:cs="Times New Roman"/>
                <w:kern w:val="56"/>
                <w:sz w:val="21"/>
                <w:szCs w:val="21"/>
              </w:rPr>
              <w:t xml:space="preserve"> No. </w:t>
            </w:r>
            <w:r w:rsidR="00CB6683">
              <w:rPr>
                <w:rFonts w:ascii="Times New Roman" w:hAnsi="Times New Roman" w:cs="Times New Roman"/>
                <w:kern w:val="56"/>
                <w:sz w:val="21"/>
                <w:szCs w:val="21"/>
              </w:rPr>
              <w:t xml:space="preserve">LU CFI </w:t>
            </w:r>
            <w:r w:rsidR="00F82436">
              <w:rPr>
                <w:rFonts w:ascii="Times New Roman" w:hAnsi="Times New Roman" w:cs="Times New Roman"/>
                <w:kern w:val="56"/>
                <w:sz w:val="21"/>
                <w:szCs w:val="21"/>
              </w:rPr>
              <w:t>2018/32</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7DBBBECA"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AF7859">
              <w:rPr>
                <w:rFonts w:ascii="Times New Roman" w:hAnsi="Times New Roman" w:cs="Times New Roman"/>
                <w:spacing w:val="-1"/>
                <w:sz w:val="21"/>
                <w:szCs w:val="21"/>
                <w:lang w:val="lv-LV"/>
              </w:rPr>
              <w:t>“</w:t>
            </w:r>
            <w:r w:rsidR="00F82436" w:rsidRPr="0032144F">
              <w:rPr>
                <w:rFonts w:ascii="Times New Roman" w:hAnsi="Times New Roman" w:cs="Times New Roman"/>
                <w:sz w:val="21"/>
                <w:szCs w:val="21"/>
                <w:lang w:val="lv-LV"/>
              </w:rPr>
              <w:t>HMDS tvaika krāsns</w:t>
            </w:r>
            <w:r w:rsidR="00F82436" w:rsidRPr="0032144F">
              <w:rPr>
                <w:rFonts w:ascii="Times New Roman" w:hAnsi="Times New Roman" w:cs="Times New Roman"/>
                <w:color w:val="1F497D" w:themeColor="text2"/>
                <w:spacing w:val="-1"/>
                <w:sz w:val="21"/>
                <w:szCs w:val="21"/>
                <w:lang w:val="lv-LV"/>
              </w:rPr>
              <w:t xml:space="preserve"> piegāde</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w:t>
            </w:r>
            <w:r w:rsidR="00F82436">
              <w:rPr>
                <w:rFonts w:ascii="Times New Roman" w:hAnsi="Times New Roman" w:cs="Times New Roman"/>
                <w:kern w:val="56"/>
                <w:sz w:val="21"/>
                <w:szCs w:val="21"/>
                <w:lang w:val="lv-LV"/>
              </w:rPr>
              <w:t>entifikācijas Nr. LU CFI 2018/32</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lastRenderedPageBreak/>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2F067C1E"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Prece –</w:t>
            </w:r>
            <w:r w:rsidR="00F82436" w:rsidRPr="0032144F">
              <w:rPr>
                <w:rFonts w:ascii="Times New Roman" w:hAnsi="Times New Roman" w:cs="Times New Roman"/>
                <w:sz w:val="21"/>
                <w:szCs w:val="21"/>
                <w:lang w:val="lv-LV"/>
              </w:rPr>
              <w:t>HMDS tvaika krāsns</w:t>
            </w:r>
            <w:r w:rsidR="00B9648C" w:rsidRPr="0032144F">
              <w:rPr>
                <w:rFonts w:ascii="Times New Roman" w:hAnsi="Times New Roman" w:cs="Times New Roman"/>
                <w:sz w:val="21"/>
                <w:szCs w:val="21"/>
                <w:lang w:val="lv-LV"/>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ListParagraph"/>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58EB4160"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F82436" w:rsidRPr="00F82436">
              <w:rPr>
                <w:rFonts w:ascii="Times New Roman" w:hAnsi="Times New Roman" w:cs="Times New Roman"/>
                <w:color w:val="006411"/>
                <w:sz w:val="21"/>
                <w:szCs w:val="21"/>
              </w:rPr>
              <w:t>Supply of the HMDS prime oven</w:t>
            </w:r>
            <w:r w:rsidR="00CB6683">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F82436">
              <w:rPr>
                <w:rFonts w:ascii="Times New Roman" w:hAnsi="Times New Roman" w:cs="Times New Roman"/>
                <w:sz w:val="21"/>
                <w:szCs w:val="21"/>
              </w:rPr>
              <w:t>CFI 2018/32</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 Price</w:t>
            </w:r>
            <w:r w:rsidRPr="00275A27">
              <w:rPr>
                <w:rFonts w:ascii="Times New Roman" w:hAnsi="Times New Roman" w:cs="Times New Roman"/>
                <w:sz w:val="21"/>
                <w:szCs w:val="21"/>
              </w:rPr>
              <w:t xml:space="preserve"> – the maximum possible price for the Supply of the Goods </w:t>
            </w:r>
            <w:r w:rsidRPr="00275A27">
              <w:rPr>
                <w:rFonts w:ascii="Times New Roman" w:hAnsi="Times New Roman" w:cs="Times New Roman"/>
                <w:sz w:val="21"/>
                <w:szCs w:val="21"/>
              </w:rPr>
              <w:lastRenderedPageBreak/>
              <w:t>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5F0842F5"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 </w:t>
            </w:r>
            <w:r w:rsidR="00F82436" w:rsidRPr="00F82436">
              <w:rPr>
                <w:rFonts w:ascii="Times New Roman" w:hAnsi="Times New Roman" w:cs="Times New Roman"/>
                <w:color w:val="006411"/>
                <w:sz w:val="21"/>
                <w:szCs w:val="21"/>
              </w:rPr>
              <w:t>HMDS prime oven</w:t>
            </w:r>
            <w:r w:rsidR="00196649" w:rsidRPr="00275A27">
              <w:rPr>
                <w:rFonts w:ascii="Times New Roman" w:hAnsi="Times New Roman" w:cs="Times New Roman"/>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ListParagraph"/>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garantē, ka Prece atbilst valsts standartiem vai citos </w:t>
            </w:r>
            <w:r w:rsidRPr="00BB20F2">
              <w:rPr>
                <w:rFonts w:ascii="Times New Roman" w:hAnsi="Times New Roman" w:cs="Times New Roman"/>
                <w:kern w:val="56"/>
                <w:sz w:val="21"/>
                <w:szCs w:val="21"/>
                <w:lang w:val="lv-LV"/>
              </w:rPr>
              <w:lastRenderedPageBreak/>
              <w:t>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32144F">
              <w:rPr>
                <w:rFonts w:ascii="Times New Roman" w:eastAsia="Times New Roman" w:hAnsi="Times New Roman" w:cs="Times New Roman"/>
                <w:color w:val="000000"/>
                <w:sz w:val="21"/>
                <w:szCs w:val="21"/>
                <w:lang w:val="lv-LV"/>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guarantees that the Goods meet the national standards or the </w:t>
            </w:r>
            <w:r w:rsidRPr="00BB20F2">
              <w:rPr>
                <w:rFonts w:ascii="Times New Roman" w:hAnsi="Times New Roman" w:cs="Times New Roman"/>
                <w:kern w:val="56"/>
                <w:sz w:val="21"/>
                <w:szCs w:val="21"/>
              </w:rPr>
              <w:lastRenderedPageBreak/>
              <w:t>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32144F">
              <w:rPr>
                <w:rFonts w:ascii="Times New Roman" w:eastAsiaTheme="minorHAnsi" w:hAnsi="Times New Roman" w:cs="Times New Roman"/>
                <w:i/>
                <w:color w:val="365F91" w:themeColor="accent1" w:themeShade="BF"/>
                <w:sz w:val="21"/>
                <w:szCs w:val="21"/>
                <w:lang w:val="lv-LV"/>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32144F">
              <w:rPr>
                <w:rFonts w:ascii="Times New Roman" w:eastAsia="Times New Roman" w:hAnsi="Times New Roman" w:cs="Times New Roman"/>
                <w:color w:val="000000"/>
                <w:sz w:val="21"/>
                <w:szCs w:val="21"/>
                <w:lang w:val="lv-LV"/>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lang w:val="lv-LV"/>
              </w:rPr>
              <w:t>Preces piegādes noteikumi un termiņi</w:t>
            </w:r>
          </w:p>
          <w:p w14:paraId="640A6EF9" w14:textId="0899B524"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 xml:space="preserve">ne ilgāk </w:t>
            </w:r>
            <w:r w:rsidR="00F82436">
              <w:rPr>
                <w:rFonts w:ascii="Times New Roman" w:hAnsi="Times New Roman" w:cs="Times New Roman"/>
                <w:b/>
                <w:kern w:val="56"/>
                <w:sz w:val="21"/>
                <w:szCs w:val="21"/>
                <w:lang w:val="lv-LV"/>
              </w:rPr>
              <w:t>kā 5</w:t>
            </w:r>
            <w:r w:rsidRPr="00AF7859">
              <w:rPr>
                <w:rFonts w:ascii="Times New Roman" w:hAnsi="Times New Roman" w:cs="Times New Roman"/>
                <w:b/>
                <w:kern w:val="56"/>
                <w:sz w:val="21"/>
                <w:szCs w:val="21"/>
                <w:lang w:val="lv-LV"/>
              </w:rPr>
              <w:t xml:space="preserve"> (</w:t>
            </w:r>
            <w:r w:rsidR="00F82436">
              <w:rPr>
                <w:rFonts w:ascii="Times New Roman" w:hAnsi="Times New Roman" w:cs="Times New Roman"/>
                <w:b/>
                <w:kern w:val="56"/>
                <w:sz w:val="21"/>
                <w:szCs w:val="21"/>
                <w:lang w:val="lv-LV"/>
              </w:rPr>
              <w:t>piec</w:t>
            </w:r>
            <w:r w:rsidR="00196649">
              <w:rPr>
                <w:rFonts w:ascii="Times New Roman" w:hAnsi="Times New Roman" w:cs="Times New Roman"/>
                <w:b/>
                <w:kern w:val="56"/>
                <w:sz w:val="21"/>
                <w:szCs w:val="21"/>
                <w:lang w:val="lv-LV"/>
              </w:rPr>
              <w:t>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6AE97B98"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F82436">
              <w:rPr>
                <w:rFonts w:ascii="Times New Roman" w:hAnsi="Times New Roman" w:cs="Times New Roman"/>
                <w:b/>
                <w:kern w:val="56"/>
                <w:sz w:val="21"/>
                <w:szCs w:val="21"/>
              </w:rPr>
              <w:t>within 5</w:t>
            </w:r>
            <w:r w:rsidRPr="00AF7859">
              <w:rPr>
                <w:rFonts w:ascii="Times New Roman" w:hAnsi="Times New Roman" w:cs="Times New Roman"/>
                <w:b/>
                <w:kern w:val="56"/>
                <w:sz w:val="21"/>
                <w:szCs w:val="21"/>
              </w:rPr>
              <w:t xml:space="preserve"> (</w:t>
            </w:r>
            <w:r w:rsidR="00F82436">
              <w:rPr>
                <w:rFonts w:ascii="Times New Roman" w:hAnsi="Times New Roman" w:cs="Times New Roman"/>
                <w:b/>
                <w:kern w:val="56"/>
                <w:sz w:val="21"/>
                <w:szCs w:val="21"/>
              </w:rPr>
              <w:t>five</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ListParagraph"/>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lastRenderedPageBreak/>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6. Rights and Obligations of the Contracting Authority</w:t>
            </w:r>
          </w:p>
          <w:p w14:paraId="2CE56658" w14:textId="10BFF7D7" w:rsidR="00557AAE" w:rsidRPr="00BB20F2" w:rsidRDefault="00557AAE" w:rsidP="00B04C47">
            <w:pPr>
              <w:pStyle w:val="ListParagraph"/>
              <w:numPr>
                <w:ilvl w:val="1"/>
                <w:numId w:val="7"/>
              </w:numPr>
              <w:suppressAutoHyphens/>
              <w:spacing w:after="120" w:line="240" w:lineRule="exact"/>
              <w:jc w:val="both"/>
              <w:rPr>
                <w:b/>
                <w:kern w:val="56"/>
                <w:sz w:val="21"/>
                <w:szCs w:val="21"/>
              </w:rPr>
            </w:pPr>
            <w:r w:rsidRPr="00BB20F2">
              <w:rPr>
                <w:kern w:val="56"/>
                <w:sz w:val="21"/>
                <w:szCs w:val="21"/>
              </w:rPr>
              <w:t xml:space="preserve">The Contracting Authority undertakes to pay for the Goods within the </w:t>
            </w:r>
            <w:r w:rsidRPr="00BB20F2">
              <w:rPr>
                <w:kern w:val="56"/>
                <w:sz w:val="21"/>
                <w:szCs w:val="21"/>
              </w:rPr>
              <w:lastRenderedPageBreak/>
              <w:t xml:space="preserve">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ListParagraph"/>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78FD7028"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196649">
              <w:rPr>
                <w:rFonts w:ascii="Times New Roman" w:hAnsi="Times New Roman" w:cs="Times New Roman"/>
                <w:b/>
                <w:kern w:val="56"/>
                <w:sz w:val="21"/>
                <w:szCs w:val="21"/>
                <w:lang w:val="lv-LV"/>
              </w:rPr>
              <w:t>2</w:t>
            </w:r>
            <w:r w:rsidR="00F82436">
              <w:rPr>
                <w:rFonts w:ascii="Times New Roman" w:hAnsi="Times New Roman" w:cs="Times New Roman"/>
                <w:b/>
                <w:kern w:val="56"/>
                <w:sz w:val="21"/>
                <w:szCs w:val="21"/>
                <w:lang w:val="lv-LV"/>
              </w:rPr>
              <w:t>4</w:t>
            </w:r>
            <w:r w:rsidR="005B54C5" w:rsidRPr="005B54C5">
              <w:rPr>
                <w:rFonts w:ascii="Times New Roman" w:hAnsi="Times New Roman" w:cs="Times New Roman"/>
                <w:b/>
                <w:kern w:val="56"/>
                <w:sz w:val="21"/>
                <w:szCs w:val="21"/>
                <w:lang w:val="lv-LV"/>
              </w:rPr>
              <w:t xml:space="preserve"> (</w:t>
            </w:r>
            <w:r w:rsidR="00F82436">
              <w:rPr>
                <w:rFonts w:ascii="Times New Roman" w:hAnsi="Times New Roman" w:cs="Times New Roman"/>
                <w:b/>
                <w:kern w:val="56"/>
                <w:sz w:val="21"/>
                <w:szCs w:val="21"/>
                <w:lang w:val="lv-LV"/>
              </w:rPr>
              <w:t>divdesmit četrus</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sidRPr="0032144F">
              <w:rPr>
                <w:rFonts w:ascii="Times New Roman" w:hAnsi="Times New Roman" w:cs="Times New Roman"/>
                <w:color w:val="253054"/>
                <w:sz w:val="21"/>
                <w:szCs w:val="21"/>
                <w:lang w:val="lv-LV"/>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rsidRPr="0032144F">
              <w:rPr>
                <w:lang w:val="lv-LV"/>
              </w:rPr>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32144F">
              <w:rPr>
                <w:rFonts w:ascii="Times New Roman" w:eastAsiaTheme="minorHAnsi" w:hAnsi="Times New Roman" w:cs="Times New Roman"/>
                <w:sz w:val="21"/>
                <w:szCs w:val="21"/>
                <w:lang w:val="lv-LV"/>
              </w:rPr>
              <w:t xml:space="preserve">Ja Preces defektu dēļ Prece viena gada garantijas laikā nav izmantojama ilgāk par 8 (astoņām) nedēļām, tad tiek piemērots garantijas laika pagarinājums par tik ilgu, cik Prece nav bijusi </w:t>
            </w:r>
            <w:r w:rsidRPr="0032144F">
              <w:rPr>
                <w:rFonts w:ascii="Times New Roman" w:eastAsiaTheme="minorHAnsi" w:hAnsi="Times New Roman" w:cs="Times New Roman"/>
                <w:sz w:val="21"/>
                <w:szCs w:val="21"/>
                <w:lang w:val="lv-LV"/>
              </w:rPr>
              <w:lastRenderedPageBreak/>
              <w:t xml:space="preserve">izmantojama ar nosacījumu, ka Preces defektus nav izraisījis Pasūtītājs un par defektu ir ziņots Piegādātājam. </w:t>
            </w:r>
            <w:r w:rsidRPr="00AF7859">
              <w:rPr>
                <w:rFonts w:ascii="Times New Roman" w:eastAsiaTheme="minorHAnsi" w:hAnsi="Times New Roman" w:cs="Times New Roman"/>
                <w:sz w:val="21"/>
                <w:szCs w:val="21"/>
              </w:rPr>
              <w:t>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ListParagraph"/>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70EC1FA2"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196649">
              <w:rPr>
                <w:rFonts w:ascii="Times New Roman" w:hAnsi="Times New Roman" w:cs="Times New Roman"/>
                <w:b/>
                <w:kern w:val="56"/>
                <w:sz w:val="21"/>
                <w:szCs w:val="21"/>
              </w:rPr>
              <w:t>2</w:t>
            </w:r>
            <w:r w:rsidR="00F82436">
              <w:rPr>
                <w:rFonts w:ascii="Times New Roman" w:hAnsi="Times New Roman" w:cs="Times New Roman"/>
                <w:b/>
                <w:kern w:val="56"/>
                <w:sz w:val="21"/>
                <w:szCs w:val="21"/>
              </w:rPr>
              <w:t>4</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F82436">
              <w:rPr>
                <w:rFonts w:ascii="Times New Roman" w:hAnsi="Times New Roman" w:cs="Times New Roman"/>
                <w:b/>
                <w:kern w:val="56"/>
                <w:sz w:val="21"/>
                <w:szCs w:val="21"/>
              </w:rPr>
              <w:t>twenty four</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t>If the Goods are defective, the Goods</w:t>
            </w:r>
            <w:r w:rsidRPr="00AF7859">
              <w:rPr>
                <w:rFonts w:ascii="Times New Roman" w:hAnsi="Times New Roman" w:cs="Times New Roman"/>
                <w:color w:val="191919"/>
                <w:sz w:val="21"/>
                <w:szCs w:val="21"/>
              </w:rPr>
              <w:t xml:space="preserve"> can not be used for more than 8 (eight) weeks during the one-year warranty period, then the warranty </w:t>
            </w:r>
            <w:r w:rsidRPr="00AF7859">
              <w:rPr>
                <w:rFonts w:ascii="Times New Roman" w:hAnsi="Times New Roman" w:cs="Times New Roman"/>
                <w:color w:val="191919"/>
                <w:sz w:val="21"/>
                <w:szCs w:val="21"/>
              </w:rPr>
              <w:lastRenderedPageBreak/>
              <w:t xml:space="preserve">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ListParagraph"/>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maksājumu par Preci, Piegādātājam ir tiesības pieprasīt no Pasūtītāja līgumsodu 0,01% (viena simtdaļa no procenta) </w:t>
            </w:r>
            <w:r w:rsidRPr="00BB20F2">
              <w:rPr>
                <w:rFonts w:ascii="Times New Roman" w:eastAsia="Cambria" w:hAnsi="Times New Roman" w:cs="Times New Roman"/>
                <w:kern w:val="56"/>
                <w:sz w:val="21"/>
                <w:szCs w:val="21"/>
                <w:lang w:val="lv-LV"/>
              </w:rPr>
              <w:lastRenderedPageBreak/>
              <w:t xml:space="preserve">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w:t>
            </w:r>
            <w:r w:rsidRPr="00BB20F2">
              <w:rPr>
                <w:kern w:val="56"/>
                <w:sz w:val="21"/>
                <w:szCs w:val="21"/>
              </w:rPr>
              <w:lastRenderedPageBreak/>
              <w:t xml:space="preserve">however, not more than 5% (five percent) of the outstanding amount. </w:t>
            </w:r>
          </w:p>
          <w:p w14:paraId="74685AC3"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Puses vienojas, ka konfidencialitātes noteikumu neievērošana ir rupjš Līguma pārkāpums, kas cietušajai Pusei dod tiesības prasīt no vainīgās Puses konfidencialitātes noteikumu neievērošanas </w:t>
            </w:r>
            <w:r w:rsidRPr="00BB20F2">
              <w:rPr>
                <w:rFonts w:ascii="Times New Roman" w:eastAsia="Cambria" w:hAnsi="Times New Roman" w:cs="Times New Roman"/>
                <w:kern w:val="56"/>
                <w:sz w:val="21"/>
                <w:szCs w:val="21"/>
                <w:lang w:val="lv-LV"/>
              </w:rPr>
              <w:lastRenderedPageBreak/>
              <w:t>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ListParagraph"/>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lastRenderedPageBreak/>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sidRPr="0032144F">
              <w:rPr>
                <w:rFonts w:ascii="Times New Roman" w:hAnsi="Times New Roman" w:cs="Times New Roman"/>
                <w:i/>
                <w:color w:val="253054"/>
                <w:sz w:val="21"/>
                <w:szCs w:val="21"/>
                <w:lang w:val="lv-LV"/>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ListParagraph"/>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13.9.punktā norādītās informācijas saņemšanas Pasūtītājs izvērtē šīs  informācijas atbilstību  13.8.punkta nosacījumiem. Ja Pasūtītājs piekrīt grozījumu veikšanai, minētie </w:t>
            </w:r>
            <w:r w:rsidRPr="00BB20F2">
              <w:rPr>
                <w:rFonts w:ascii="Times New Roman" w:eastAsia="Cambria" w:hAnsi="Times New Roman" w:cs="Times New Roman"/>
                <w:kern w:val="56"/>
                <w:sz w:val="21"/>
                <w:szCs w:val="21"/>
                <w:lang w:val="lv-LV"/>
              </w:rPr>
              <w:lastRenderedPageBreak/>
              <w:t>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7C083B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ListParagraph"/>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lastRenderedPageBreak/>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w:t>
            </w:r>
            <w:r w:rsidRPr="00BB20F2">
              <w:rPr>
                <w:rFonts w:ascii="Times New Roman" w:hAnsi="Times New Roman" w:cs="Times New Roman"/>
                <w:kern w:val="56"/>
                <w:sz w:val="21"/>
                <w:szCs w:val="21"/>
              </w:rPr>
              <w:lastRenderedPageBreak/>
              <w:t>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Visos citos jautājumos, ko neregulē Līguma noteikumi, Puses ievēro spēkā esošajos Latvijas Republikas normatīvajos aktos 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14. Final Provisions</w:t>
            </w:r>
          </w:p>
          <w:p w14:paraId="61DCB3B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All matters other than those stipulated in the Contract shall be governed by laws and regulations of the Republic of Latvia.</w:t>
            </w:r>
          </w:p>
          <w:p w14:paraId="102665D7"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1B772D9" w14:textId="0DBB3C11" w:rsidR="00B04C47" w:rsidRPr="00BB20F2" w:rsidRDefault="00B97DCD" w:rsidP="00B04C47">
      <w:pPr>
        <w:pStyle w:val="ListParagraph"/>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p w14:paraId="3BFE9547" w14:textId="77777777" w:rsidR="00B97DCD" w:rsidRPr="00BB20F2" w:rsidRDefault="00B97DCD" w:rsidP="00B04C47">
      <w:pPr>
        <w:spacing w:after="120" w:line="240" w:lineRule="exact"/>
        <w:jc w:val="both"/>
        <w:rPr>
          <w:rFonts w:ascii="Times New Roman" w:eastAsia="Cambria" w:hAnsi="Times New Roman" w:cs="Times New Roman"/>
          <w:kern w:val="56"/>
          <w:sz w:val="21"/>
          <w:szCs w:val="21"/>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Heading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Heading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Heading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Heading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gridCol w:w="4567"/>
      </w:tblGrid>
      <w:tr w:rsidR="00B97DCD" w:rsidRPr="00BB20F2" w14:paraId="575EA35D" w14:textId="77777777" w:rsidTr="00B04C47">
        <w:trPr>
          <w:gridAfter w:val="1"/>
          <w:wAfter w:w="4567" w:type="dxa"/>
        </w:trPr>
        <w:tc>
          <w:tcPr>
            <w:tcW w:w="6204" w:type="dxa"/>
            <w:gridSpan w:val="2"/>
            <w:shd w:val="clear" w:color="auto" w:fill="auto"/>
          </w:tcPr>
          <w:p w14:paraId="12C14277" w14:textId="4ACBD934"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p w14:paraId="1B1F8388" w14:textId="77777777" w:rsidR="00B97DCD" w:rsidRPr="00BB20F2" w:rsidRDefault="00B97DCD" w:rsidP="00B04C47">
            <w:pPr>
              <w:spacing w:after="120" w:line="240" w:lineRule="exact"/>
              <w:rPr>
                <w:rFonts w:ascii="Times New Roman" w:hAnsi="Times New Roman" w:cs="Times New Roman"/>
                <w:b/>
                <w:sz w:val="21"/>
                <w:szCs w:val="21"/>
              </w:rPr>
            </w:pPr>
          </w:p>
        </w:tc>
        <w:tc>
          <w:tcPr>
            <w:tcW w:w="2930" w:type="dxa"/>
            <w:shd w:val="clear" w:color="auto" w:fill="auto"/>
          </w:tcPr>
          <w:p w14:paraId="2305CA01" w14:textId="7C4A2C72" w:rsidR="00B97DCD" w:rsidRPr="00BB20F2"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p w14:paraId="30235AC9" w14:textId="77777777" w:rsidR="00B97DCD" w:rsidRPr="00BB20F2" w:rsidRDefault="00B97DCD" w:rsidP="00B04C47">
            <w:pPr>
              <w:keepNext/>
              <w:keepLines/>
              <w:spacing w:after="120" w:line="240" w:lineRule="exact"/>
              <w:outlineLvl w:val="2"/>
              <w:rPr>
                <w:rFonts w:ascii="Times New Roman" w:hAnsi="Times New Roman" w:cs="Times New Roman"/>
                <w:b/>
                <w:sz w:val="21"/>
                <w:szCs w:val="21"/>
              </w:rPr>
            </w:pPr>
          </w:p>
        </w:tc>
      </w:tr>
      <w:tr w:rsidR="005C0C1C" w:rsidRPr="00FB0DAB" w14:paraId="7B0F9007" w14:textId="2F523A99" w:rsidTr="00CB6683">
        <w:tc>
          <w:tcPr>
            <w:tcW w:w="4567" w:type="dxa"/>
            <w:shd w:val="clear" w:color="auto" w:fill="auto"/>
          </w:tcPr>
          <w:p w14:paraId="64AE1886" w14:textId="77777777"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c>
          <w:tcPr>
            <w:tcW w:w="4567" w:type="dxa"/>
          </w:tcPr>
          <w:p w14:paraId="69AE8E67" w14:textId="77777777" w:rsidR="005C0C1C" w:rsidRPr="00FB0DAB" w:rsidRDefault="005C0C1C" w:rsidP="00CB6683">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009EDDC5" w14:textId="1ABEFFFD" w:rsidR="005C0C1C" w:rsidRPr="00FB0DAB" w:rsidRDefault="005C0C1C">
            <w:r>
              <w:rPr>
                <w:rFonts w:ascii="Times New Roman" w:hAnsi="Times New Roman" w:cs="Times New Roman"/>
                <w:i/>
                <w:color w:val="7F7F7F" w:themeColor="text1" w:themeTint="80"/>
                <w:sz w:val="18"/>
                <w:szCs w:val="18"/>
              </w:rPr>
              <w:t xml:space="preserve">                                       </w:t>
            </w:r>
            <w:r w:rsidRPr="00FB0DAB">
              <w:rPr>
                <w:rFonts w:ascii="Times New Roman" w:hAnsi="Times New Roman" w:cs="Times New Roman"/>
                <w:i/>
                <w:color w:val="7F7F7F" w:themeColor="text1" w:themeTint="80"/>
                <w:sz w:val="18"/>
                <w:szCs w:val="18"/>
              </w:rPr>
              <w:t>Paraksts, Z.v./ Signature L.S.</w:t>
            </w:r>
          </w:p>
        </w:tc>
      </w:tr>
      <w:tr w:rsidR="005C0C1C" w:rsidRPr="00BB20F2" w14:paraId="4DCE85B0" w14:textId="77777777" w:rsidTr="00557AAE">
        <w:trPr>
          <w:gridAfter w:val="1"/>
          <w:wAfter w:w="4567" w:type="dxa"/>
        </w:trPr>
        <w:tc>
          <w:tcPr>
            <w:tcW w:w="4567" w:type="dxa"/>
            <w:shd w:val="clear" w:color="auto" w:fill="auto"/>
          </w:tcPr>
          <w:p w14:paraId="55255D1C"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126DB7D"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571E799"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DCAC" w14:textId="77777777" w:rsidR="00592C1B" w:rsidRDefault="00592C1B" w:rsidP="00BB20F2">
      <w:r>
        <w:separator/>
      </w:r>
    </w:p>
  </w:endnote>
  <w:endnote w:type="continuationSeparator" w:id="0">
    <w:p w14:paraId="45EA00DB" w14:textId="77777777" w:rsidR="00592C1B" w:rsidRDefault="00592C1B"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611B" w14:textId="77777777" w:rsidR="00F82436" w:rsidRDefault="00F82436"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F82436" w:rsidRDefault="00F82436" w:rsidP="00BB20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1D30" w14:textId="77777777" w:rsidR="00F82436" w:rsidRPr="00BB20F2" w:rsidRDefault="00F82436"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32144F">
      <w:rPr>
        <w:rStyle w:val="PageNumber"/>
        <w:noProof/>
        <w:sz w:val="20"/>
        <w:szCs w:val="20"/>
      </w:rPr>
      <w:t>2</w:t>
    </w:r>
    <w:r w:rsidRPr="00BB20F2">
      <w:rPr>
        <w:rStyle w:val="PageNumber"/>
        <w:sz w:val="20"/>
        <w:szCs w:val="20"/>
      </w:rPr>
      <w:fldChar w:fldCharType="end"/>
    </w:r>
  </w:p>
  <w:p w14:paraId="03F2356C" w14:textId="77777777" w:rsidR="00F82436" w:rsidRDefault="00F82436" w:rsidP="00BB20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818B3" w14:textId="77777777" w:rsidR="00592C1B" w:rsidRDefault="00592C1B" w:rsidP="00BB20F2">
      <w:r>
        <w:separator/>
      </w:r>
    </w:p>
  </w:footnote>
  <w:footnote w:type="continuationSeparator" w:id="0">
    <w:p w14:paraId="6A811A8A" w14:textId="77777777" w:rsidR="00592C1B" w:rsidRDefault="00592C1B" w:rsidP="00BB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D7387"/>
    <w:rsid w:val="000E4AA9"/>
    <w:rsid w:val="00174C52"/>
    <w:rsid w:val="00196649"/>
    <w:rsid w:val="001B5A6C"/>
    <w:rsid w:val="001C230D"/>
    <w:rsid w:val="001F366E"/>
    <w:rsid w:val="0024596C"/>
    <w:rsid w:val="00275A27"/>
    <w:rsid w:val="0032144F"/>
    <w:rsid w:val="003B567A"/>
    <w:rsid w:val="004327FC"/>
    <w:rsid w:val="00444990"/>
    <w:rsid w:val="004E0CAE"/>
    <w:rsid w:val="00500E58"/>
    <w:rsid w:val="005261A8"/>
    <w:rsid w:val="00540554"/>
    <w:rsid w:val="00557AAE"/>
    <w:rsid w:val="00572563"/>
    <w:rsid w:val="00592C1B"/>
    <w:rsid w:val="005B54C5"/>
    <w:rsid w:val="005C0C1C"/>
    <w:rsid w:val="00A7371D"/>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82436"/>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E382FA54-ADB1-4AEC-AC71-3A51B19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26773</Words>
  <Characters>15261</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user</cp:lastModifiedBy>
  <cp:revision>2</cp:revision>
  <cp:lastPrinted>2018-06-28T13:10:00Z</cp:lastPrinted>
  <dcterms:created xsi:type="dcterms:W3CDTF">2018-08-20T10:09:00Z</dcterms:created>
  <dcterms:modified xsi:type="dcterms:W3CDTF">2018-08-20T10:09:00Z</dcterms:modified>
</cp:coreProperties>
</file>