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156A6E4F"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EF16AC">
        <w:rPr>
          <w:b/>
          <w:bCs/>
          <w:sz w:val="22"/>
          <w:szCs w:val="22"/>
          <w:lang w:val="lv-LV"/>
        </w:rPr>
        <w:t>2</w:t>
      </w:r>
      <w:r w:rsidR="00A1111B">
        <w:rPr>
          <w:b/>
          <w:bCs/>
          <w:sz w:val="22"/>
          <w:szCs w:val="22"/>
          <w:lang w:val="lv-LV"/>
        </w:rPr>
        <w:t>6</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0479ABBF"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proofErr w:type="spellStart"/>
      <w:r w:rsidR="00EF16AC" w:rsidRPr="00722A38">
        <w:rPr>
          <w:color w:val="000000"/>
          <w:sz w:val="22"/>
          <w:szCs w:val="22"/>
        </w:rPr>
        <w:t>Dejonizētā</w:t>
      </w:r>
      <w:proofErr w:type="spellEnd"/>
      <w:r w:rsidR="00EF16AC" w:rsidRPr="00722A38">
        <w:rPr>
          <w:color w:val="000000"/>
          <w:sz w:val="22"/>
          <w:szCs w:val="22"/>
        </w:rPr>
        <w:t xml:space="preserve"> </w:t>
      </w:r>
      <w:proofErr w:type="spellStart"/>
      <w:r w:rsidR="00EF16AC" w:rsidRPr="00722A38">
        <w:rPr>
          <w:color w:val="000000"/>
          <w:sz w:val="22"/>
          <w:szCs w:val="22"/>
        </w:rPr>
        <w:t>ūdens</w:t>
      </w:r>
      <w:proofErr w:type="spellEnd"/>
      <w:r w:rsidR="00EF16AC" w:rsidRPr="00722A38">
        <w:rPr>
          <w:color w:val="000000"/>
          <w:sz w:val="22"/>
          <w:szCs w:val="22"/>
        </w:rPr>
        <w:t xml:space="preserve"> </w:t>
      </w:r>
      <w:proofErr w:type="spellStart"/>
      <w:r w:rsidR="00EF16AC" w:rsidRPr="00722A38">
        <w:rPr>
          <w:color w:val="000000"/>
          <w:sz w:val="22"/>
          <w:szCs w:val="22"/>
        </w:rPr>
        <w:t>apgādes</w:t>
      </w:r>
      <w:proofErr w:type="spellEnd"/>
      <w:r w:rsidR="00EF16AC" w:rsidRPr="00722A38">
        <w:rPr>
          <w:color w:val="000000"/>
          <w:sz w:val="22"/>
          <w:szCs w:val="22"/>
        </w:rPr>
        <w:t xml:space="preserve"> </w:t>
      </w:r>
      <w:proofErr w:type="spellStart"/>
      <w:r w:rsidR="00EF16AC" w:rsidRPr="00722A38">
        <w:rPr>
          <w:color w:val="000000"/>
          <w:sz w:val="22"/>
          <w:szCs w:val="22"/>
        </w:rPr>
        <w:t>sistēmas</w:t>
      </w:r>
      <w:proofErr w:type="spellEnd"/>
      <w:r w:rsidR="00EF16AC" w:rsidRPr="00722A38">
        <w:rPr>
          <w:color w:val="000000"/>
          <w:sz w:val="22"/>
          <w:szCs w:val="22"/>
        </w:rPr>
        <w:t xml:space="preserve"> </w:t>
      </w:r>
      <w:proofErr w:type="spellStart"/>
      <w:r w:rsidR="00EF16AC" w:rsidRPr="00722A38">
        <w:rPr>
          <w:color w:val="000000"/>
          <w:sz w:val="22"/>
          <w:szCs w:val="22"/>
        </w:rPr>
        <w:t>tehnoloģiskā</w:t>
      </w:r>
      <w:proofErr w:type="spellEnd"/>
      <w:r w:rsidR="00EF16AC" w:rsidRPr="00722A38">
        <w:rPr>
          <w:color w:val="000000"/>
          <w:sz w:val="22"/>
          <w:szCs w:val="22"/>
        </w:rPr>
        <w:t xml:space="preserve"> </w:t>
      </w:r>
      <w:proofErr w:type="spellStart"/>
      <w:r w:rsidR="00EF16AC" w:rsidRPr="00722A38">
        <w:rPr>
          <w:color w:val="000000"/>
          <w:sz w:val="22"/>
          <w:szCs w:val="22"/>
        </w:rPr>
        <w:t>iekārta</w:t>
      </w:r>
      <w:proofErr w:type="spellEnd"/>
      <w:r w:rsidR="00EF16AC" w:rsidRPr="00722A38">
        <w:rPr>
          <w:color w:val="000000"/>
          <w:sz w:val="22"/>
          <w:szCs w:val="22"/>
        </w:rPr>
        <w:t xml:space="preserve"> un to </w:t>
      </w:r>
      <w:proofErr w:type="spellStart"/>
      <w:r w:rsidR="00EF16AC" w:rsidRPr="00722A38">
        <w:rPr>
          <w:color w:val="000000"/>
          <w:sz w:val="22"/>
          <w:szCs w:val="22"/>
        </w:rPr>
        <w:t>komponenšu</w:t>
      </w:r>
      <w:proofErr w:type="spellEnd"/>
      <w:r w:rsidR="00EF16AC" w:rsidRPr="00722A38">
        <w:rPr>
          <w:color w:val="000000"/>
          <w:sz w:val="22"/>
          <w:szCs w:val="22"/>
        </w:rPr>
        <w:t xml:space="preserve"> </w:t>
      </w:r>
      <w:proofErr w:type="spellStart"/>
      <w:r w:rsidR="00EF16AC" w:rsidRPr="00722A38">
        <w:rPr>
          <w:color w:val="000000"/>
          <w:sz w:val="22"/>
          <w:szCs w:val="22"/>
        </w:rPr>
        <w:t>piegāde</w:t>
      </w:r>
      <w:proofErr w:type="spellEnd"/>
      <w:r w:rsidR="00EF16AC" w:rsidRPr="00722A38">
        <w:rPr>
          <w:color w:val="000000"/>
          <w:sz w:val="22"/>
          <w:szCs w:val="22"/>
        </w:rPr>
        <w:t xml:space="preserve">, </w:t>
      </w:r>
      <w:proofErr w:type="spellStart"/>
      <w:r w:rsidR="00EF16AC" w:rsidRPr="00722A38">
        <w:rPr>
          <w:color w:val="000000"/>
          <w:sz w:val="22"/>
          <w:szCs w:val="22"/>
        </w:rPr>
        <w:t>uzstādīšana</w:t>
      </w:r>
      <w:proofErr w:type="spellEnd"/>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EF16AC">
        <w:rPr>
          <w:rFonts w:eastAsia="Cambria"/>
          <w:kern w:val="56"/>
          <w:sz w:val="22"/>
          <w:szCs w:val="22"/>
          <w:lang w:val="lv-LV" w:eastAsia="x-none"/>
        </w:rPr>
        <w:t>2</w:t>
      </w:r>
      <w:r w:rsidR="00A1111B" w:rsidRPr="00B64B41">
        <w:rPr>
          <w:rFonts w:eastAsia="Cambria"/>
          <w:kern w:val="56"/>
          <w:sz w:val="22"/>
          <w:szCs w:val="22"/>
          <w:lang w:val="lv-LV" w:eastAsia="x-none"/>
        </w:rPr>
        <w:t>6</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5CEEA025" w:rsidR="00062C11" w:rsidRPr="0065528B" w:rsidRDefault="00062C11" w:rsidP="00B64B41">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B64B41">
        <w:rPr>
          <w:color w:val="000000"/>
          <w:spacing w:val="-1"/>
          <w:sz w:val="22"/>
          <w:szCs w:val="22"/>
          <w:lang w:val="lv-LV"/>
        </w:rPr>
        <w:t>“</w:t>
      </w:r>
      <w:proofErr w:type="spellStart"/>
      <w:r w:rsidR="00A62E5D" w:rsidRPr="00722A38">
        <w:rPr>
          <w:color w:val="000000"/>
          <w:sz w:val="22"/>
          <w:szCs w:val="22"/>
        </w:rPr>
        <w:t>Dejonizētā</w:t>
      </w:r>
      <w:proofErr w:type="spellEnd"/>
      <w:r w:rsidR="00A62E5D" w:rsidRPr="00722A38">
        <w:rPr>
          <w:color w:val="000000"/>
          <w:sz w:val="22"/>
          <w:szCs w:val="22"/>
        </w:rPr>
        <w:t xml:space="preserve"> </w:t>
      </w:r>
      <w:proofErr w:type="spellStart"/>
      <w:r w:rsidR="00A62E5D" w:rsidRPr="00722A38">
        <w:rPr>
          <w:color w:val="000000"/>
          <w:sz w:val="22"/>
          <w:szCs w:val="22"/>
        </w:rPr>
        <w:t>ūdens</w:t>
      </w:r>
      <w:proofErr w:type="spellEnd"/>
      <w:r w:rsidR="00A62E5D" w:rsidRPr="00722A38">
        <w:rPr>
          <w:color w:val="000000"/>
          <w:sz w:val="22"/>
          <w:szCs w:val="22"/>
        </w:rPr>
        <w:t xml:space="preserve"> </w:t>
      </w:r>
      <w:proofErr w:type="spellStart"/>
      <w:r w:rsidR="00A62E5D" w:rsidRPr="00722A38">
        <w:rPr>
          <w:color w:val="000000"/>
          <w:sz w:val="22"/>
          <w:szCs w:val="22"/>
        </w:rPr>
        <w:t>apgādes</w:t>
      </w:r>
      <w:proofErr w:type="spellEnd"/>
      <w:r w:rsidR="00A62E5D" w:rsidRPr="00722A38">
        <w:rPr>
          <w:color w:val="000000"/>
          <w:sz w:val="22"/>
          <w:szCs w:val="22"/>
        </w:rPr>
        <w:t xml:space="preserve"> </w:t>
      </w:r>
      <w:proofErr w:type="spellStart"/>
      <w:r w:rsidR="00A62E5D" w:rsidRPr="00722A38">
        <w:rPr>
          <w:color w:val="000000"/>
          <w:sz w:val="22"/>
          <w:szCs w:val="22"/>
        </w:rPr>
        <w:t>sistēmas</w:t>
      </w:r>
      <w:proofErr w:type="spellEnd"/>
      <w:r w:rsidR="00A62E5D" w:rsidRPr="00722A38">
        <w:rPr>
          <w:color w:val="000000"/>
          <w:sz w:val="22"/>
          <w:szCs w:val="22"/>
        </w:rPr>
        <w:t xml:space="preserve"> </w:t>
      </w:r>
      <w:proofErr w:type="spellStart"/>
      <w:r w:rsidR="00A62E5D" w:rsidRPr="00722A38">
        <w:rPr>
          <w:color w:val="000000"/>
          <w:sz w:val="22"/>
          <w:szCs w:val="22"/>
        </w:rPr>
        <w:t>tehnoloģiskā</w:t>
      </w:r>
      <w:proofErr w:type="spellEnd"/>
      <w:r w:rsidR="00A62E5D" w:rsidRPr="00722A38">
        <w:rPr>
          <w:color w:val="000000"/>
          <w:sz w:val="22"/>
          <w:szCs w:val="22"/>
        </w:rPr>
        <w:t xml:space="preserve"> </w:t>
      </w:r>
      <w:proofErr w:type="spellStart"/>
      <w:r w:rsidR="00A62E5D" w:rsidRPr="00722A38">
        <w:rPr>
          <w:color w:val="000000"/>
          <w:sz w:val="22"/>
          <w:szCs w:val="22"/>
        </w:rPr>
        <w:t>iekārta</w:t>
      </w:r>
      <w:proofErr w:type="spellEnd"/>
      <w:r w:rsidR="00A62E5D" w:rsidRPr="00722A38">
        <w:rPr>
          <w:color w:val="000000"/>
          <w:sz w:val="22"/>
          <w:szCs w:val="22"/>
        </w:rPr>
        <w:t xml:space="preserve"> un to </w:t>
      </w:r>
      <w:proofErr w:type="spellStart"/>
      <w:r w:rsidR="00A62E5D" w:rsidRPr="00722A38">
        <w:rPr>
          <w:color w:val="000000"/>
          <w:sz w:val="22"/>
          <w:szCs w:val="22"/>
        </w:rPr>
        <w:t>komponenšu</w:t>
      </w:r>
      <w:proofErr w:type="spellEnd"/>
      <w:r w:rsidR="00A62E5D" w:rsidRPr="00722A38">
        <w:rPr>
          <w:color w:val="000000"/>
          <w:sz w:val="22"/>
          <w:szCs w:val="22"/>
        </w:rPr>
        <w:t xml:space="preserve"> </w:t>
      </w:r>
      <w:proofErr w:type="spellStart"/>
      <w:r w:rsidR="00A62E5D" w:rsidRPr="00722A38">
        <w:rPr>
          <w:color w:val="000000"/>
          <w:sz w:val="22"/>
          <w:szCs w:val="22"/>
        </w:rPr>
        <w:t>piegāde</w:t>
      </w:r>
      <w:proofErr w:type="spellEnd"/>
      <w:r w:rsidR="00A62E5D" w:rsidRPr="00722A38">
        <w:rPr>
          <w:color w:val="000000"/>
          <w:sz w:val="22"/>
          <w:szCs w:val="22"/>
        </w:rPr>
        <w:t xml:space="preserve">, </w:t>
      </w:r>
      <w:proofErr w:type="spellStart"/>
      <w:r w:rsidR="00A62E5D" w:rsidRPr="00722A38">
        <w:rPr>
          <w:color w:val="000000"/>
          <w:sz w:val="22"/>
          <w:szCs w:val="22"/>
        </w:rPr>
        <w:t>uzstādīšana</w:t>
      </w:r>
      <w:proofErr w:type="spellEnd"/>
      <w:r w:rsidR="00D97584" w:rsidRPr="00B64B41">
        <w:rPr>
          <w:color w:val="000000"/>
          <w:spacing w:val="-1"/>
          <w:sz w:val="22"/>
          <w:szCs w:val="22"/>
          <w:lang w:val="lv-LV"/>
        </w:rPr>
        <w:t>”,</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A62E5D">
        <w:rPr>
          <w:rFonts w:cs="Cambria"/>
          <w:kern w:val="56"/>
          <w:sz w:val="22"/>
          <w:szCs w:val="22"/>
          <w:lang w:val="lv-LV"/>
        </w:rPr>
        <w:t>2</w:t>
      </w:r>
      <w:r w:rsidR="00A1111B">
        <w:rPr>
          <w:rFonts w:cs="Cambria"/>
          <w:kern w:val="56"/>
          <w:sz w:val="22"/>
          <w:szCs w:val="22"/>
          <w:lang w:val="lv-LV"/>
        </w:rPr>
        <w:t>6</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514E9E4F" w:rsidR="00062C11" w:rsidRPr="0065528B" w:rsidRDefault="00062C11" w:rsidP="00B64B41">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proofErr w:type="spellStart"/>
      <w:r w:rsidR="00CC0F91" w:rsidRPr="00722A38">
        <w:rPr>
          <w:color w:val="000000"/>
          <w:sz w:val="22"/>
          <w:szCs w:val="22"/>
        </w:rPr>
        <w:t>Dejonizētā</w:t>
      </w:r>
      <w:proofErr w:type="spellEnd"/>
      <w:r w:rsidR="00CC0F91" w:rsidRPr="00722A38">
        <w:rPr>
          <w:color w:val="000000"/>
          <w:sz w:val="22"/>
          <w:szCs w:val="22"/>
        </w:rPr>
        <w:t xml:space="preserve"> </w:t>
      </w:r>
      <w:proofErr w:type="spellStart"/>
      <w:r w:rsidR="00CC0F91" w:rsidRPr="00722A38">
        <w:rPr>
          <w:color w:val="000000"/>
          <w:sz w:val="22"/>
          <w:szCs w:val="22"/>
        </w:rPr>
        <w:t>ūdens</w:t>
      </w:r>
      <w:proofErr w:type="spellEnd"/>
      <w:r w:rsidR="00CC0F91" w:rsidRPr="00722A38">
        <w:rPr>
          <w:color w:val="000000"/>
          <w:sz w:val="22"/>
          <w:szCs w:val="22"/>
        </w:rPr>
        <w:t xml:space="preserve"> </w:t>
      </w:r>
      <w:proofErr w:type="spellStart"/>
      <w:r w:rsidR="00CC0F91" w:rsidRPr="00722A38">
        <w:rPr>
          <w:color w:val="000000"/>
          <w:sz w:val="22"/>
          <w:szCs w:val="22"/>
        </w:rPr>
        <w:t>apgādes</w:t>
      </w:r>
      <w:proofErr w:type="spellEnd"/>
      <w:r w:rsidR="00CC0F91" w:rsidRPr="00722A38">
        <w:rPr>
          <w:color w:val="000000"/>
          <w:sz w:val="22"/>
          <w:szCs w:val="22"/>
        </w:rPr>
        <w:t xml:space="preserve"> </w:t>
      </w:r>
      <w:proofErr w:type="spellStart"/>
      <w:r w:rsidR="00CC0F91" w:rsidRPr="00722A38">
        <w:rPr>
          <w:color w:val="000000"/>
          <w:sz w:val="22"/>
          <w:szCs w:val="22"/>
        </w:rPr>
        <w:t>sistēmas</w:t>
      </w:r>
      <w:proofErr w:type="spellEnd"/>
      <w:r w:rsidR="00CC0F91" w:rsidRPr="00722A38">
        <w:rPr>
          <w:color w:val="000000"/>
          <w:sz w:val="22"/>
          <w:szCs w:val="22"/>
        </w:rPr>
        <w:t xml:space="preserve"> </w:t>
      </w:r>
      <w:proofErr w:type="spellStart"/>
      <w:r w:rsidR="00CC0F91" w:rsidRPr="00722A38">
        <w:rPr>
          <w:color w:val="000000"/>
          <w:sz w:val="22"/>
          <w:szCs w:val="22"/>
        </w:rPr>
        <w:t>tehn</w:t>
      </w:r>
      <w:r w:rsidR="00CC0F91">
        <w:rPr>
          <w:color w:val="000000"/>
          <w:sz w:val="22"/>
          <w:szCs w:val="22"/>
        </w:rPr>
        <w:t>oloģiskā</w:t>
      </w:r>
      <w:proofErr w:type="spellEnd"/>
      <w:r w:rsidR="00CC0F91">
        <w:rPr>
          <w:color w:val="000000"/>
          <w:sz w:val="22"/>
          <w:szCs w:val="22"/>
        </w:rPr>
        <w:t xml:space="preserve"> </w:t>
      </w:r>
      <w:proofErr w:type="spellStart"/>
      <w:r w:rsidR="00CC0F91">
        <w:rPr>
          <w:color w:val="000000"/>
          <w:sz w:val="22"/>
          <w:szCs w:val="22"/>
        </w:rPr>
        <w:t>iekārta</w:t>
      </w:r>
      <w:proofErr w:type="spellEnd"/>
      <w:r w:rsidR="00CC0F91">
        <w:rPr>
          <w:color w:val="000000"/>
          <w:sz w:val="22"/>
          <w:szCs w:val="22"/>
        </w:rPr>
        <w:t xml:space="preserve"> un </w:t>
      </w:r>
      <w:proofErr w:type="spellStart"/>
      <w:r w:rsidR="00CC0F91">
        <w:rPr>
          <w:color w:val="000000"/>
          <w:sz w:val="22"/>
          <w:szCs w:val="22"/>
        </w:rPr>
        <w:t>tās</w:t>
      </w:r>
      <w:proofErr w:type="spellEnd"/>
      <w:r w:rsidR="00CC0F91">
        <w:rPr>
          <w:color w:val="000000"/>
          <w:sz w:val="22"/>
          <w:szCs w:val="22"/>
        </w:rPr>
        <w:t xml:space="preserve"> </w:t>
      </w:r>
      <w:proofErr w:type="spellStart"/>
      <w:r w:rsidR="00CC0F91">
        <w:rPr>
          <w:color w:val="000000"/>
          <w:sz w:val="22"/>
          <w:szCs w:val="22"/>
        </w:rPr>
        <w:t>komponentes</w:t>
      </w:r>
      <w:proofErr w:type="spellEnd"/>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0B7C061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w:t>
      </w:r>
      <w:r w:rsidR="00CC0F91">
        <w:rPr>
          <w:kern w:val="56"/>
          <w:sz w:val="22"/>
          <w:szCs w:val="22"/>
          <w:lang w:val="lv-LV"/>
        </w:rPr>
        <w:t>vājumā (Pielikums Nr.2) iekļauto</w:t>
      </w:r>
      <w:r w:rsidRPr="0065528B">
        <w:rPr>
          <w:kern w:val="56"/>
          <w:sz w:val="22"/>
          <w:szCs w:val="22"/>
          <w:lang w:val="lv-LV"/>
        </w:rPr>
        <w:t xml:space="preserve">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CCFC2E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CC0F91">
        <w:rPr>
          <w:b/>
          <w:kern w:val="56"/>
          <w:sz w:val="22"/>
          <w:szCs w:val="22"/>
          <w:lang w:val="lv-LV"/>
        </w:rPr>
        <w:t>ne ilgāk kā 2</w:t>
      </w:r>
      <w:r w:rsidR="00036F57" w:rsidRPr="0065528B">
        <w:rPr>
          <w:b/>
          <w:kern w:val="56"/>
          <w:sz w:val="22"/>
          <w:szCs w:val="22"/>
          <w:lang w:val="lv-LV"/>
        </w:rPr>
        <w:t xml:space="preserve"> (</w:t>
      </w:r>
      <w:r w:rsidR="00CC0F91">
        <w:rPr>
          <w:b/>
          <w:kern w:val="56"/>
          <w:sz w:val="22"/>
          <w:szCs w:val="22"/>
          <w:lang w:val="lv-LV"/>
        </w:rPr>
        <w:t>divu</w:t>
      </w:r>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8"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apmērā no 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9"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r w:rsidR="00CC0F91">
        <w:fldChar w:fldCharType="begin"/>
      </w:r>
      <w:r w:rsidR="00CC0F91">
        <w:instrText xml:space="preserve"> HYPERLINK "mailto:info@lordbaron.lv" </w:instrText>
      </w:r>
      <w:r w:rsidR="00CC0F91">
        <w:fldChar w:fldCharType="separate"/>
      </w:r>
      <w:r w:rsidRPr="0065528B">
        <w:rPr>
          <w:rFonts w:eastAsia="Cambria"/>
          <w:lang w:val="lv-LV"/>
        </w:rPr>
        <w:t>___________________</w:t>
      </w:r>
      <w:r w:rsidR="00CC0F91">
        <w:rPr>
          <w:rFonts w:eastAsia="Cambria"/>
          <w:lang w:val="lv-LV"/>
        </w:rPr>
        <w:fldChar w:fldCharType="end"/>
      </w:r>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Pr="00736D82" w:rsidRDefault="00062C11" w:rsidP="00644588">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Līgums stājas spēkā no tā parakstīšanas brīža un ir spēkā līdz Pušu saistību pilnīgai izpildei.</w:t>
      </w:r>
    </w:p>
    <w:p w14:paraId="55BA822F" w14:textId="77777777" w:rsidR="00644588" w:rsidRPr="00736D82" w:rsidRDefault="00644588" w:rsidP="00644588">
      <w:pPr>
        <w:numPr>
          <w:ilvl w:val="1"/>
          <w:numId w:val="1"/>
        </w:numPr>
        <w:ind w:left="720" w:hanging="450"/>
        <w:contextualSpacing/>
        <w:jc w:val="both"/>
        <w:rPr>
          <w:rFonts w:eastAsia="Cambria"/>
          <w:kern w:val="56"/>
          <w:sz w:val="22"/>
          <w:szCs w:val="22"/>
          <w:lang w:val="lv-LV"/>
        </w:rPr>
      </w:pPr>
      <w:proofErr w:type="spellStart"/>
      <w:r w:rsidRPr="00736D82">
        <w:rPr>
          <w:sz w:val="22"/>
          <w:szCs w:val="22"/>
          <w:lang w:eastAsia="lv-LV"/>
        </w:rPr>
        <w:t>Iepirkuma</w:t>
      </w:r>
      <w:proofErr w:type="spellEnd"/>
      <w:r w:rsidRPr="00736D82">
        <w:rPr>
          <w:sz w:val="22"/>
          <w:szCs w:val="22"/>
          <w:lang w:eastAsia="lv-LV"/>
        </w:rPr>
        <w:t xml:space="preserve"> </w:t>
      </w:r>
      <w:proofErr w:type="spellStart"/>
      <w:r w:rsidRPr="00736D82">
        <w:rPr>
          <w:sz w:val="22"/>
          <w:szCs w:val="22"/>
          <w:lang w:eastAsia="lv-LV"/>
        </w:rPr>
        <w:t>līguma</w:t>
      </w:r>
      <w:proofErr w:type="spellEnd"/>
      <w:r w:rsidRPr="00736D82">
        <w:rPr>
          <w:sz w:val="22"/>
          <w:szCs w:val="22"/>
          <w:lang w:eastAsia="lv-LV"/>
        </w:rPr>
        <w:t xml:space="preserve"> </w:t>
      </w:r>
      <w:proofErr w:type="spellStart"/>
      <w:r w:rsidRPr="00736D82">
        <w:rPr>
          <w:sz w:val="22"/>
          <w:szCs w:val="22"/>
          <w:lang w:eastAsia="lv-LV"/>
        </w:rPr>
        <w:t>izpildē</w:t>
      </w:r>
      <w:proofErr w:type="spellEnd"/>
      <w:r w:rsidRPr="00736D82">
        <w:rPr>
          <w:sz w:val="22"/>
          <w:szCs w:val="22"/>
          <w:lang w:eastAsia="lv-LV"/>
        </w:rPr>
        <w:t xml:space="preserve"> </w:t>
      </w:r>
      <w:proofErr w:type="spellStart"/>
      <w:r w:rsidRPr="00736D82">
        <w:rPr>
          <w:sz w:val="22"/>
          <w:szCs w:val="22"/>
          <w:lang w:eastAsia="lv-LV"/>
        </w:rPr>
        <w:t>iesaistītā</w:t>
      </w:r>
      <w:proofErr w:type="spellEnd"/>
      <w:r w:rsidRPr="00736D82">
        <w:rPr>
          <w:sz w:val="22"/>
          <w:szCs w:val="22"/>
          <w:lang w:eastAsia="lv-LV"/>
        </w:rPr>
        <w:t xml:space="preserve"> </w:t>
      </w:r>
      <w:proofErr w:type="spellStart"/>
      <w:r w:rsidRPr="00736D82">
        <w:rPr>
          <w:sz w:val="22"/>
          <w:szCs w:val="22"/>
          <w:lang w:eastAsia="lv-LV"/>
        </w:rPr>
        <w:t>apakšuzņēmēja</w:t>
      </w:r>
      <w:proofErr w:type="spellEnd"/>
      <w:r w:rsidRPr="00736D82">
        <w:rPr>
          <w:sz w:val="22"/>
          <w:szCs w:val="22"/>
          <w:lang w:eastAsia="lv-LV"/>
        </w:rPr>
        <w:t xml:space="preserve"> </w:t>
      </w:r>
      <w:proofErr w:type="spellStart"/>
      <w:r w:rsidRPr="00736D82">
        <w:rPr>
          <w:sz w:val="22"/>
          <w:szCs w:val="22"/>
          <w:lang w:eastAsia="lv-LV"/>
        </w:rPr>
        <w:t>vai</w:t>
      </w:r>
      <w:proofErr w:type="spellEnd"/>
      <w:r w:rsidRPr="00736D82">
        <w:rPr>
          <w:sz w:val="22"/>
          <w:szCs w:val="22"/>
          <w:lang w:eastAsia="lv-LV"/>
        </w:rPr>
        <w:t xml:space="preserve"> </w:t>
      </w:r>
      <w:proofErr w:type="spellStart"/>
      <w:r w:rsidRPr="00736D82">
        <w:rPr>
          <w:sz w:val="22"/>
          <w:szCs w:val="22"/>
          <w:lang w:eastAsia="lv-LV"/>
        </w:rPr>
        <w:t>personāla</w:t>
      </w:r>
      <w:proofErr w:type="spellEnd"/>
      <w:r w:rsidRPr="00736D82">
        <w:rPr>
          <w:sz w:val="22"/>
          <w:szCs w:val="22"/>
          <w:lang w:eastAsia="lv-LV"/>
        </w:rPr>
        <w:t xml:space="preserve"> </w:t>
      </w:r>
      <w:proofErr w:type="spellStart"/>
      <w:r w:rsidRPr="00736D82">
        <w:rPr>
          <w:sz w:val="22"/>
          <w:szCs w:val="22"/>
          <w:lang w:eastAsia="lv-LV"/>
        </w:rPr>
        <w:t>nomaiņa</w:t>
      </w:r>
      <w:proofErr w:type="spellEnd"/>
      <w:r w:rsidRPr="00736D82">
        <w:rPr>
          <w:sz w:val="22"/>
          <w:szCs w:val="22"/>
          <w:lang w:eastAsia="lv-LV"/>
        </w:rPr>
        <w:t xml:space="preserve"> </w:t>
      </w:r>
      <w:proofErr w:type="spellStart"/>
      <w:r w:rsidRPr="00736D82">
        <w:rPr>
          <w:sz w:val="22"/>
          <w:szCs w:val="22"/>
          <w:lang w:eastAsia="lv-LV"/>
        </w:rPr>
        <w:t>notiek</w:t>
      </w:r>
      <w:proofErr w:type="spellEnd"/>
      <w:r w:rsidRPr="00736D82">
        <w:rPr>
          <w:sz w:val="22"/>
          <w:szCs w:val="22"/>
          <w:lang w:eastAsia="lv-LV"/>
        </w:rPr>
        <w:t xml:space="preserve"> </w:t>
      </w:r>
      <w:proofErr w:type="spellStart"/>
      <w:r w:rsidRPr="00736D82">
        <w:rPr>
          <w:sz w:val="22"/>
          <w:szCs w:val="22"/>
          <w:lang w:eastAsia="lv-LV"/>
        </w:rPr>
        <w:t>saskaņā</w:t>
      </w:r>
      <w:proofErr w:type="spellEnd"/>
      <w:r w:rsidRPr="00736D82">
        <w:rPr>
          <w:sz w:val="22"/>
          <w:szCs w:val="22"/>
          <w:lang w:eastAsia="lv-LV"/>
        </w:rPr>
        <w:t xml:space="preserve"> </w:t>
      </w:r>
      <w:proofErr w:type="spellStart"/>
      <w:r w:rsidRPr="00736D82">
        <w:rPr>
          <w:sz w:val="22"/>
          <w:szCs w:val="22"/>
          <w:lang w:eastAsia="lv-LV"/>
        </w:rPr>
        <w:t>ar</w:t>
      </w:r>
      <w:proofErr w:type="spellEnd"/>
      <w:r w:rsidRPr="00736D82">
        <w:rPr>
          <w:sz w:val="22"/>
          <w:szCs w:val="22"/>
          <w:lang w:eastAsia="lv-LV"/>
        </w:rPr>
        <w:t xml:space="preserve"> </w:t>
      </w:r>
      <w:proofErr w:type="spellStart"/>
      <w:r w:rsidRPr="00736D82">
        <w:rPr>
          <w:sz w:val="22"/>
          <w:szCs w:val="22"/>
          <w:lang w:eastAsia="lv-LV"/>
        </w:rPr>
        <w:t>Publisko</w:t>
      </w:r>
      <w:proofErr w:type="spellEnd"/>
      <w:r w:rsidRPr="00736D82">
        <w:rPr>
          <w:sz w:val="22"/>
          <w:szCs w:val="22"/>
          <w:lang w:eastAsia="lv-LV"/>
        </w:rPr>
        <w:t xml:space="preserve"> </w:t>
      </w:r>
      <w:proofErr w:type="spellStart"/>
      <w:r w:rsidRPr="00736D82">
        <w:rPr>
          <w:sz w:val="22"/>
          <w:szCs w:val="22"/>
          <w:lang w:eastAsia="lv-LV"/>
        </w:rPr>
        <w:t>iepirkumu</w:t>
      </w:r>
      <w:proofErr w:type="spellEnd"/>
      <w:r w:rsidRPr="00736D82">
        <w:rPr>
          <w:sz w:val="22"/>
          <w:szCs w:val="22"/>
          <w:lang w:eastAsia="lv-LV"/>
        </w:rPr>
        <w:t xml:space="preserve"> </w:t>
      </w:r>
      <w:proofErr w:type="spellStart"/>
      <w:r w:rsidRPr="00736D82">
        <w:rPr>
          <w:sz w:val="22"/>
          <w:szCs w:val="22"/>
          <w:lang w:eastAsia="lv-LV"/>
        </w:rPr>
        <w:t>likuma</w:t>
      </w:r>
      <w:proofErr w:type="spellEnd"/>
      <w:r w:rsidRPr="00736D82">
        <w:rPr>
          <w:sz w:val="22"/>
          <w:szCs w:val="22"/>
          <w:lang w:eastAsia="lv-LV"/>
        </w:rPr>
        <w:t xml:space="preserve"> 62.pantā </w:t>
      </w:r>
      <w:proofErr w:type="spellStart"/>
      <w:r w:rsidRPr="00736D82">
        <w:rPr>
          <w:sz w:val="22"/>
          <w:szCs w:val="22"/>
          <w:lang w:eastAsia="lv-LV"/>
        </w:rPr>
        <w:t>noteikto</w:t>
      </w:r>
      <w:proofErr w:type="spellEnd"/>
      <w:r w:rsidRPr="00736D82">
        <w:rPr>
          <w:sz w:val="22"/>
          <w:szCs w:val="22"/>
          <w:lang w:eastAsia="lv-LV"/>
        </w:rPr>
        <w:t xml:space="preserve"> </w:t>
      </w:r>
      <w:proofErr w:type="spellStart"/>
      <w:r w:rsidRPr="00736D82">
        <w:rPr>
          <w:sz w:val="22"/>
          <w:szCs w:val="22"/>
          <w:lang w:eastAsia="lv-LV"/>
        </w:rPr>
        <w:t>kārtību</w:t>
      </w:r>
      <w:proofErr w:type="spellEnd"/>
      <w:r w:rsidRPr="00736D82">
        <w:rPr>
          <w:sz w:val="22"/>
          <w:szCs w:val="22"/>
          <w:lang w:eastAsia="lv-LV"/>
        </w:rPr>
        <w:t>.</w:t>
      </w:r>
    </w:p>
    <w:p w14:paraId="4500C871" w14:textId="68353FF1" w:rsidR="00644588" w:rsidRPr="00736D82" w:rsidRDefault="00644588" w:rsidP="00644588">
      <w:pPr>
        <w:ind w:left="720"/>
        <w:contextualSpacing/>
        <w:jc w:val="both"/>
        <w:rPr>
          <w:rFonts w:eastAsia="Cambria"/>
          <w:kern w:val="56"/>
          <w:sz w:val="22"/>
          <w:szCs w:val="22"/>
          <w:lang w:val="lv-LV"/>
        </w:rPr>
      </w:pPr>
      <w:proofErr w:type="gramStart"/>
      <w:r w:rsidRPr="00736D82">
        <w:rPr>
          <w:sz w:val="22"/>
          <w:szCs w:val="22"/>
          <w:lang w:eastAsia="lv-LV"/>
        </w:rPr>
        <w:t>13.2.1.</w:t>
      </w:r>
      <w:r w:rsidRPr="00736D82">
        <w:rPr>
          <w:b/>
          <w:sz w:val="22"/>
          <w:szCs w:val="22"/>
          <w:lang w:eastAsia="lv-LV"/>
        </w:rPr>
        <w:t xml:space="preserve"> </w:t>
      </w:r>
      <w:proofErr w:type="spellStart"/>
      <w:r w:rsidRPr="00736D82">
        <w:rPr>
          <w:sz w:val="22"/>
          <w:szCs w:val="22"/>
          <w:lang w:eastAsia="lv-LV"/>
        </w:rPr>
        <w:t>Pasūtītājs</w:t>
      </w:r>
      <w:proofErr w:type="spellEnd"/>
      <w:r w:rsidRPr="00736D82">
        <w:rPr>
          <w:sz w:val="22"/>
          <w:szCs w:val="22"/>
          <w:lang w:eastAsia="lv-LV"/>
        </w:rPr>
        <w:t xml:space="preserve"> </w:t>
      </w:r>
      <w:proofErr w:type="spellStart"/>
      <w:r w:rsidRPr="00736D82">
        <w:rPr>
          <w:sz w:val="22"/>
          <w:szCs w:val="22"/>
          <w:lang w:eastAsia="lv-LV"/>
        </w:rPr>
        <w:t>pieņem</w:t>
      </w:r>
      <w:proofErr w:type="spellEnd"/>
      <w:r w:rsidRPr="00736D82">
        <w:rPr>
          <w:sz w:val="22"/>
          <w:szCs w:val="22"/>
          <w:lang w:eastAsia="lv-LV"/>
        </w:rPr>
        <w:t xml:space="preserve"> </w:t>
      </w:r>
      <w:proofErr w:type="spellStart"/>
      <w:r w:rsidRPr="00736D82">
        <w:rPr>
          <w:sz w:val="22"/>
          <w:szCs w:val="22"/>
          <w:lang w:eastAsia="lv-LV"/>
        </w:rPr>
        <w:t>lēmumu</w:t>
      </w:r>
      <w:proofErr w:type="spellEnd"/>
      <w:r w:rsidRPr="00736D82">
        <w:rPr>
          <w:sz w:val="22"/>
          <w:szCs w:val="22"/>
          <w:lang w:eastAsia="lv-LV"/>
        </w:rPr>
        <w:t xml:space="preserve"> </w:t>
      </w:r>
      <w:proofErr w:type="spellStart"/>
      <w:r w:rsidRPr="00736D82">
        <w:rPr>
          <w:sz w:val="22"/>
          <w:szCs w:val="22"/>
          <w:lang w:eastAsia="lv-LV"/>
        </w:rPr>
        <w:t>atļaut</w:t>
      </w:r>
      <w:proofErr w:type="spellEnd"/>
      <w:r w:rsidRPr="00736D82">
        <w:rPr>
          <w:sz w:val="22"/>
          <w:szCs w:val="22"/>
          <w:lang w:eastAsia="lv-LV"/>
        </w:rPr>
        <w:t xml:space="preserve"> </w:t>
      </w:r>
      <w:proofErr w:type="spellStart"/>
      <w:r w:rsidRPr="00736D82">
        <w:rPr>
          <w:sz w:val="22"/>
          <w:szCs w:val="22"/>
          <w:lang w:eastAsia="lv-LV"/>
        </w:rPr>
        <w:t>vai</w:t>
      </w:r>
      <w:proofErr w:type="spellEnd"/>
      <w:r w:rsidRPr="00736D82">
        <w:rPr>
          <w:sz w:val="22"/>
          <w:szCs w:val="22"/>
          <w:lang w:eastAsia="lv-LV"/>
        </w:rPr>
        <w:t xml:space="preserve"> </w:t>
      </w:r>
      <w:proofErr w:type="spellStart"/>
      <w:r w:rsidRPr="00736D82">
        <w:rPr>
          <w:sz w:val="22"/>
          <w:szCs w:val="22"/>
          <w:lang w:eastAsia="lv-LV"/>
        </w:rPr>
        <w:t>atteikt</w:t>
      </w:r>
      <w:proofErr w:type="spellEnd"/>
      <w:r w:rsidRPr="00736D82">
        <w:rPr>
          <w:sz w:val="22"/>
          <w:szCs w:val="22"/>
          <w:lang w:eastAsia="lv-LV"/>
        </w:rPr>
        <w:t xml:space="preserve"> </w:t>
      </w:r>
      <w:proofErr w:type="spellStart"/>
      <w:r w:rsidRPr="00736D82">
        <w:rPr>
          <w:sz w:val="22"/>
          <w:szCs w:val="22"/>
          <w:lang w:eastAsia="lv-LV"/>
        </w:rPr>
        <w:t>apakšuzņēmēju</w:t>
      </w:r>
      <w:proofErr w:type="spellEnd"/>
      <w:r w:rsidRPr="00736D82">
        <w:rPr>
          <w:sz w:val="22"/>
          <w:szCs w:val="22"/>
          <w:lang w:eastAsia="lv-LV"/>
        </w:rPr>
        <w:t xml:space="preserve"> </w:t>
      </w:r>
      <w:proofErr w:type="spellStart"/>
      <w:r w:rsidRPr="00736D82">
        <w:rPr>
          <w:sz w:val="22"/>
          <w:szCs w:val="22"/>
          <w:lang w:eastAsia="lv-LV"/>
        </w:rPr>
        <w:t>vai</w:t>
      </w:r>
      <w:proofErr w:type="spellEnd"/>
      <w:r w:rsidRPr="00736D82">
        <w:rPr>
          <w:sz w:val="22"/>
          <w:szCs w:val="22"/>
          <w:lang w:eastAsia="lv-LV"/>
        </w:rPr>
        <w:t xml:space="preserve"> </w:t>
      </w:r>
      <w:proofErr w:type="spellStart"/>
      <w:r w:rsidRPr="00736D82">
        <w:rPr>
          <w:sz w:val="22"/>
          <w:szCs w:val="22"/>
          <w:lang w:eastAsia="lv-LV"/>
        </w:rPr>
        <w:t>personāla</w:t>
      </w:r>
      <w:proofErr w:type="spellEnd"/>
      <w:r w:rsidRPr="00736D82">
        <w:rPr>
          <w:sz w:val="22"/>
          <w:szCs w:val="22"/>
          <w:lang w:eastAsia="lv-LV"/>
        </w:rPr>
        <w:t xml:space="preserve"> </w:t>
      </w:r>
      <w:proofErr w:type="spellStart"/>
      <w:r w:rsidRPr="00736D82">
        <w:rPr>
          <w:sz w:val="22"/>
          <w:szCs w:val="22"/>
          <w:lang w:eastAsia="lv-LV"/>
        </w:rPr>
        <w:t>nomaiņu</w:t>
      </w:r>
      <w:proofErr w:type="spellEnd"/>
      <w:r w:rsidRPr="00736D82">
        <w:rPr>
          <w:sz w:val="22"/>
          <w:szCs w:val="22"/>
          <w:lang w:eastAsia="lv-LV"/>
        </w:rPr>
        <w:t xml:space="preserve"> </w:t>
      </w:r>
      <w:proofErr w:type="spellStart"/>
      <w:r w:rsidRPr="00736D82">
        <w:rPr>
          <w:sz w:val="22"/>
          <w:szCs w:val="22"/>
          <w:lang w:eastAsia="lv-LV"/>
        </w:rPr>
        <w:t>vai</w:t>
      </w:r>
      <w:proofErr w:type="spellEnd"/>
      <w:r w:rsidRPr="00736D82">
        <w:rPr>
          <w:sz w:val="22"/>
          <w:szCs w:val="22"/>
          <w:lang w:eastAsia="lv-LV"/>
        </w:rPr>
        <w:t xml:space="preserve"> </w:t>
      </w:r>
      <w:proofErr w:type="spellStart"/>
      <w:r w:rsidRPr="00736D82">
        <w:rPr>
          <w:sz w:val="22"/>
          <w:szCs w:val="22"/>
          <w:lang w:eastAsia="lv-LV"/>
        </w:rPr>
        <w:t>jauna</w:t>
      </w:r>
      <w:proofErr w:type="spellEnd"/>
      <w:r w:rsidRPr="00736D82">
        <w:rPr>
          <w:sz w:val="22"/>
          <w:szCs w:val="22"/>
          <w:lang w:eastAsia="lv-LV"/>
        </w:rPr>
        <w:t xml:space="preserve"> </w:t>
      </w:r>
      <w:proofErr w:type="spellStart"/>
      <w:r w:rsidRPr="00736D82">
        <w:rPr>
          <w:sz w:val="22"/>
          <w:szCs w:val="22"/>
          <w:lang w:eastAsia="lv-LV"/>
        </w:rPr>
        <w:t>personāla</w:t>
      </w:r>
      <w:proofErr w:type="spellEnd"/>
      <w:r w:rsidRPr="00736D82">
        <w:rPr>
          <w:sz w:val="22"/>
          <w:szCs w:val="22"/>
          <w:lang w:eastAsia="lv-LV"/>
        </w:rPr>
        <w:t xml:space="preserve"> </w:t>
      </w:r>
      <w:proofErr w:type="spellStart"/>
      <w:r w:rsidRPr="00736D82">
        <w:rPr>
          <w:sz w:val="22"/>
          <w:szCs w:val="22"/>
          <w:lang w:eastAsia="lv-LV"/>
        </w:rPr>
        <w:t>iesaistīšanu</w:t>
      </w:r>
      <w:proofErr w:type="spellEnd"/>
      <w:r w:rsidRPr="00736D82">
        <w:rPr>
          <w:sz w:val="22"/>
          <w:szCs w:val="22"/>
          <w:lang w:eastAsia="lv-LV"/>
        </w:rPr>
        <w:t>.</w:t>
      </w:r>
      <w:proofErr w:type="gramEnd"/>
      <w:r w:rsidRPr="00736D82">
        <w:rPr>
          <w:sz w:val="22"/>
          <w:szCs w:val="22"/>
          <w:lang w:eastAsia="lv-LV"/>
        </w:rPr>
        <w:t xml:space="preserve"> </w:t>
      </w:r>
      <w:proofErr w:type="spellStart"/>
      <w:r w:rsidRPr="00736D82">
        <w:rPr>
          <w:sz w:val="22"/>
          <w:szCs w:val="22"/>
          <w:lang w:eastAsia="lv-LV"/>
        </w:rPr>
        <w:t>Līguma</w:t>
      </w:r>
      <w:proofErr w:type="spellEnd"/>
      <w:r w:rsidRPr="00736D82">
        <w:rPr>
          <w:sz w:val="22"/>
          <w:szCs w:val="22"/>
          <w:lang w:eastAsia="lv-LV"/>
        </w:rPr>
        <w:t xml:space="preserve"> </w:t>
      </w:r>
      <w:proofErr w:type="spellStart"/>
      <w:r w:rsidRPr="00736D82">
        <w:rPr>
          <w:sz w:val="22"/>
          <w:szCs w:val="22"/>
          <w:lang w:eastAsia="lv-LV"/>
        </w:rPr>
        <w:t>izpildē</w:t>
      </w:r>
      <w:proofErr w:type="spellEnd"/>
      <w:r w:rsidRPr="00736D82">
        <w:rPr>
          <w:sz w:val="22"/>
          <w:szCs w:val="22"/>
          <w:lang w:eastAsia="lv-LV"/>
        </w:rPr>
        <w:t xml:space="preserve"> </w:t>
      </w:r>
      <w:proofErr w:type="spellStart"/>
      <w:r w:rsidRPr="00736D82">
        <w:rPr>
          <w:sz w:val="22"/>
          <w:szCs w:val="22"/>
          <w:lang w:eastAsia="lv-LV"/>
        </w:rPr>
        <w:t>iespējami</w:t>
      </w:r>
      <w:proofErr w:type="spellEnd"/>
      <w:r w:rsidRPr="00736D82">
        <w:rPr>
          <w:sz w:val="22"/>
          <w:szCs w:val="22"/>
          <w:lang w:eastAsia="lv-LV"/>
        </w:rPr>
        <w:t xml:space="preserve"> </w:t>
      </w:r>
      <w:proofErr w:type="spellStart"/>
      <w:r w:rsidRPr="00736D82">
        <w:rPr>
          <w:sz w:val="22"/>
          <w:szCs w:val="22"/>
          <w:lang w:eastAsia="lv-LV"/>
        </w:rPr>
        <w:t>īsā</w:t>
      </w:r>
      <w:proofErr w:type="spellEnd"/>
      <w:r w:rsidRPr="00736D82">
        <w:rPr>
          <w:sz w:val="22"/>
          <w:szCs w:val="22"/>
          <w:lang w:eastAsia="lv-LV"/>
        </w:rPr>
        <w:t xml:space="preserve"> </w:t>
      </w:r>
      <w:proofErr w:type="spellStart"/>
      <w:r w:rsidRPr="00736D82">
        <w:rPr>
          <w:sz w:val="22"/>
          <w:szCs w:val="22"/>
          <w:lang w:eastAsia="lv-LV"/>
        </w:rPr>
        <w:t>laikā</w:t>
      </w:r>
      <w:proofErr w:type="spellEnd"/>
      <w:r w:rsidRPr="00736D82">
        <w:rPr>
          <w:sz w:val="22"/>
          <w:szCs w:val="22"/>
          <w:lang w:eastAsia="lv-LV"/>
        </w:rPr>
        <w:t xml:space="preserve">, bet ne </w:t>
      </w:r>
      <w:proofErr w:type="spellStart"/>
      <w:r w:rsidRPr="00736D82">
        <w:rPr>
          <w:sz w:val="22"/>
          <w:szCs w:val="22"/>
          <w:lang w:eastAsia="lv-LV"/>
        </w:rPr>
        <w:t>vēlāk</w:t>
      </w:r>
      <w:proofErr w:type="spellEnd"/>
      <w:r w:rsidRPr="00736D82">
        <w:rPr>
          <w:sz w:val="22"/>
          <w:szCs w:val="22"/>
          <w:lang w:eastAsia="lv-LV"/>
        </w:rPr>
        <w:t xml:space="preserve"> </w:t>
      </w:r>
      <w:proofErr w:type="spellStart"/>
      <w:r w:rsidRPr="00736D82">
        <w:rPr>
          <w:sz w:val="22"/>
          <w:szCs w:val="22"/>
          <w:lang w:eastAsia="lv-LV"/>
        </w:rPr>
        <w:t>kā</w:t>
      </w:r>
      <w:proofErr w:type="spellEnd"/>
      <w:r w:rsidRPr="00736D82">
        <w:rPr>
          <w:sz w:val="22"/>
          <w:szCs w:val="22"/>
          <w:lang w:eastAsia="lv-LV"/>
        </w:rPr>
        <w:t xml:space="preserve"> 5 (</w:t>
      </w:r>
      <w:proofErr w:type="spellStart"/>
      <w:r w:rsidRPr="00736D82">
        <w:rPr>
          <w:sz w:val="22"/>
          <w:szCs w:val="22"/>
          <w:lang w:eastAsia="lv-LV"/>
        </w:rPr>
        <w:t>piecu</w:t>
      </w:r>
      <w:proofErr w:type="spellEnd"/>
      <w:r w:rsidRPr="00736D82">
        <w:rPr>
          <w:sz w:val="22"/>
          <w:szCs w:val="22"/>
          <w:lang w:eastAsia="lv-LV"/>
        </w:rPr>
        <w:t xml:space="preserve">) </w:t>
      </w:r>
      <w:proofErr w:type="spellStart"/>
      <w:r w:rsidRPr="00736D82">
        <w:rPr>
          <w:sz w:val="22"/>
          <w:szCs w:val="22"/>
          <w:lang w:eastAsia="lv-LV"/>
        </w:rPr>
        <w:t>darbdienu</w:t>
      </w:r>
      <w:proofErr w:type="spellEnd"/>
      <w:r w:rsidRPr="00736D82">
        <w:rPr>
          <w:sz w:val="22"/>
          <w:szCs w:val="22"/>
          <w:lang w:eastAsia="lv-LV"/>
        </w:rPr>
        <w:t xml:space="preserve"> </w:t>
      </w:r>
      <w:proofErr w:type="spellStart"/>
      <w:r w:rsidRPr="00736D82">
        <w:rPr>
          <w:sz w:val="22"/>
          <w:szCs w:val="22"/>
          <w:lang w:eastAsia="lv-LV"/>
        </w:rPr>
        <w:t>laikā</w:t>
      </w:r>
      <w:proofErr w:type="spellEnd"/>
      <w:r w:rsidRPr="00736D82">
        <w:rPr>
          <w:sz w:val="22"/>
          <w:szCs w:val="22"/>
          <w:lang w:eastAsia="lv-LV"/>
        </w:rPr>
        <w:t xml:space="preserve"> </w:t>
      </w:r>
      <w:proofErr w:type="spellStart"/>
      <w:r w:rsidRPr="00736D82">
        <w:rPr>
          <w:sz w:val="22"/>
          <w:szCs w:val="22"/>
          <w:lang w:eastAsia="lv-LV"/>
        </w:rPr>
        <w:t>pēc</w:t>
      </w:r>
      <w:proofErr w:type="spellEnd"/>
      <w:r w:rsidRPr="00736D82">
        <w:rPr>
          <w:sz w:val="22"/>
          <w:szCs w:val="22"/>
          <w:lang w:eastAsia="lv-LV"/>
        </w:rPr>
        <w:t xml:space="preserve"> tam, </w:t>
      </w:r>
      <w:proofErr w:type="spellStart"/>
      <w:r w:rsidRPr="00736D82">
        <w:rPr>
          <w:sz w:val="22"/>
          <w:szCs w:val="22"/>
          <w:lang w:eastAsia="lv-LV"/>
        </w:rPr>
        <w:t>kad</w:t>
      </w:r>
      <w:proofErr w:type="spellEnd"/>
      <w:r w:rsidRPr="00736D82">
        <w:rPr>
          <w:sz w:val="22"/>
          <w:szCs w:val="22"/>
          <w:lang w:eastAsia="lv-LV"/>
        </w:rPr>
        <w:t xml:space="preserve"> </w:t>
      </w:r>
      <w:proofErr w:type="spellStart"/>
      <w:r w:rsidRPr="00736D82">
        <w:rPr>
          <w:sz w:val="22"/>
          <w:szCs w:val="22"/>
          <w:lang w:eastAsia="lv-LV"/>
        </w:rPr>
        <w:t>saņēmis</w:t>
      </w:r>
      <w:proofErr w:type="spellEnd"/>
      <w:r w:rsidRPr="00736D82">
        <w:rPr>
          <w:sz w:val="22"/>
          <w:szCs w:val="22"/>
          <w:lang w:eastAsia="lv-LV"/>
        </w:rPr>
        <w:t xml:space="preserve"> </w:t>
      </w:r>
      <w:proofErr w:type="spellStart"/>
      <w:r w:rsidRPr="00736D82">
        <w:rPr>
          <w:sz w:val="22"/>
          <w:szCs w:val="22"/>
          <w:lang w:eastAsia="lv-LV"/>
        </w:rPr>
        <w:t>visu</w:t>
      </w:r>
      <w:proofErr w:type="spellEnd"/>
      <w:r w:rsidRPr="00736D82">
        <w:rPr>
          <w:sz w:val="22"/>
          <w:szCs w:val="22"/>
          <w:lang w:eastAsia="lv-LV"/>
        </w:rPr>
        <w:t xml:space="preserve"> </w:t>
      </w:r>
      <w:proofErr w:type="spellStart"/>
      <w:r w:rsidRPr="00736D82">
        <w:rPr>
          <w:sz w:val="22"/>
          <w:szCs w:val="22"/>
          <w:lang w:eastAsia="lv-LV"/>
        </w:rPr>
        <w:t>informāciju</w:t>
      </w:r>
      <w:proofErr w:type="spellEnd"/>
      <w:r w:rsidRPr="00736D82">
        <w:rPr>
          <w:sz w:val="22"/>
          <w:szCs w:val="22"/>
          <w:lang w:eastAsia="lv-LV"/>
        </w:rPr>
        <w:t xml:space="preserve"> un </w:t>
      </w:r>
      <w:proofErr w:type="spellStart"/>
      <w:r w:rsidRPr="00736D82">
        <w:rPr>
          <w:sz w:val="22"/>
          <w:szCs w:val="22"/>
          <w:lang w:eastAsia="lv-LV"/>
        </w:rPr>
        <w:t>dokumentus</w:t>
      </w:r>
      <w:proofErr w:type="spellEnd"/>
      <w:r w:rsidRPr="00736D82">
        <w:rPr>
          <w:sz w:val="22"/>
          <w:szCs w:val="22"/>
          <w:lang w:eastAsia="lv-LV"/>
        </w:rPr>
        <w:t xml:space="preserve">, </w:t>
      </w:r>
      <w:proofErr w:type="spellStart"/>
      <w:r w:rsidRPr="00736D82">
        <w:rPr>
          <w:sz w:val="22"/>
          <w:szCs w:val="22"/>
          <w:lang w:eastAsia="lv-LV"/>
        </w:rPr>
        <w:t>kas</w:t>
      </w:r>
      <w:proofErr w:type="spellEnd"/>
      <w:r w:rsidRPr="00736D82">
        <w:rPr>
          <w:sz w:val="22"/>
          <w:szCs w:val="22"/>
          <w:lang w:eastAsia="lv-LV"/>
        </w:rPr>
        <w:t xml:space="preserve"> </w:t>
      </w:r>
      <w:proofErr w:type="spellStart"/>
      <w:r w:rsidRPr="00736D82">
        <w:rPr>
          <w:sz w:val="22"/>
          <w:szCs w:val="22"/>
          <w:lang w:eastAsia="lv-LV"/>
        </w:rPr>
        <w:t>nepieciešami</w:t>
      </w:r>
      <w:proofErr w:type="spellEnd"/>
      <w:r w:rsidRPr="00736D82">
        <w:rPr>
          <w:sz w:val="22"/>
          <w:szCs w:val="22"/>
          <w:lang w:eastAsia="lv-LV"/>
        </w:rPr>
        <w:t xml:space="preserve"> </w:t>
      </w:r>
      <w:proofErr w:type="spellStart"/>
      <w:r w:rsidRPr="00736D82">
        <w:rPr>
          <w:sz w:val="22"/>
          <w:szCs w:val="22"/>
          <w:lang w:eastAsia="lv-LV"/>
        </w:rPr>
        <w:t>lēmuma</w:t>
      </w:r>
      <w:proofErr w:type="spellEnd"/>
      <w:r w:rsidRPr="00736D82">
        <w:rPr>
          <w:sz w:val="22"/>
          <w:szCs w:val="22"/>
          <w:lang w:eastAsia="lv-LV"/>
        </w:rPr>
        <w:t xml:space="preserve"> </w:t>
      </w:r>
      <w:proofErr w:type="spellStart"/>
      <w:r w:rsidRPr="00736D82">
        <w:rPr>
          <w:sz w:val="22"/>
          <w:szCs w:val="22"/>
          <w:lang w:eastAsia="lv-LV"/>
        </w:rPr>
        <w:t>pieņemšanai</w:t>
      </w:r>
      <w:proofErr w:type="spellEnd"/>
      <w:r w:rsidRPr="00736D82">
        <w:rPr>
          <w:sz w:val="22"/>
          <w:szCs w:val="22"/>
          <w:lang w:eastAsia="lv-LV"/>
        </w:rPr>
        <w:t xml:space="preserve">. </w:t>
      </w:r>
      <w:proofErr w:type="spellStart"/>
      <w:proofErr w:type="gramStart"/>
      <w:r w:rsidRPr="00736D82">
        <w:rPr>
          <w:sz w:val="22"/>
          <w:szCs w:val="22"/>
          <w:lang w:eastAsia="lv-LV"/>
        </w:rPr>
        <w:t>Pasūtītājs</w:t>
      </w:r>
      <w:proofErr w:type="spellEnd"/>
      <w:r w:rsidRPr="00736D82">
        <w:rPr>
          <w:sz w:val="22"/>
          <w:szCs w:val="22"/>
          <w:lang w:eastAsia="lv-LV"/>
        </w:rPr>
        <w:t xml:space="preserve"> </w:t>
      </w:r>
      <w:proofErr w:type="spellStart"/>
      <w:r w:rsidRPr="00736D82">
        <w:rPr>
          <w:sz w:val="22"/>
          <w:szCs w:val="22"/>
          <w:lang w:eastAsia="lv-LV"/>
        </w:rPr>
        <w:t>šo</w:t>
      </w:r>
      <w:proofErr w:type="spellEnd"/>
      <w:r w:rsidRPr="00736D82">
        <w:rPr>
          <w:sz w:val="22"/>
          <w:szCs w:val="22"/>
          <w:lang w:eastAsia="lv-LV"/>
        </w:rPr>
        <w:t xml:space="preserve"> </w:t>
      </w:r>
      <w:proofErr w:type="spellStart"/>
      <w:r w:rsidRPr="00736D82">
        <w:rPr>
          <w:sz w:val="22"/>
          <w:szCs w:val="22"/>
          <w:lang w:eastAsia="lv-LV"/>
        </w:rPr>
        <w:t>lēmumu</w:t>
      </w:r>
      <w:proofErr w:type="spellEnd"/>
      <w:r w:rsidRPr="00736D82">
        <w:rPr>
          <w:sz w:val="22"/>
          <w:szCs w:val="22"/>
          <w:lang w:eastAsia="lv-LV"/>
        </w:rPr>
        <w:t xml:space="preserve"> </w:t>
      </w:r>
      <w:proofErr w:type="spellStart"/>
      <w:r w:rsidRPr="00736D82">
        <w:rPr>
          <w:sz w:val="22"/>
          <w:szCs w:val="22"/>
          <w:lang w:eastAsia="lv-LV"/>
        </w:rPr>
        <w:t>Piegādātājam</w:t>
      </w:r>
      <w:proofErr w:type="spellEnd"/>
      <w:r w:rsidRPr="00736D82">
        <w:rPr>
          <w:sz w:val="22"/>
          <w:szCs w:val="22"/>
          <w:lang w:eastAsia="lv-LV"/>
        </w:rPr>
        <w:t xml:space="preserve"> </w:t>
      </w:r>
      <w:proofErr w:type="spellStart"/>
      <w:r w:rsidRPr="00736D82">
        <w:rPr>
          <w:sz w:val="22"/>
          <w:szCs w:val="22"/>
          <w:lang w:eastAsia="lv-LV"/>
        </w:rPr>
        <w:t>paziņo</w:t>
      </w:r>
      <w:proofErr w:type="spellEnd"/>
      <w:r w:rsidRPr="00736D82">
        <w:rPr>
          <w:sz w:val="22"/>
          <w:szCs w:val="22"/>
          <w:lang w:eastAsia="lv-LV"/>
        </w:rPr>
        <w:t xml:space="preserve"> </w:t>
      </w:r>
      <w:proofErr w:type="spellStart"/>
      <w:r w:rsidRPr="00736D82">
        <w:rPr>
          <w:sz w:val="22"/>
          <w:szCs w:val="22"/>
          <w:lang w:eastAsia="lv-LV"/>
        </w:rPr>
        <w:t>rakstveidā</w:t>
      </w:r>
      <w:proofErr w:type="spellEnd"/>
      <w:r w:rsidRPr="00736D82">
        <w:rPr>
          <w:sz w:val="22"/>
          <w:szCs w:val="22"/>
          <w:lang w:eastAsia="lv-LV"/>
        </w:rPr>
        <w:t>.</w:t>
      </w:r>
      <w:proofErr w:type="gramEnd"/>
    </w:p>
    <w:p w14:paraId="0F9A59F0" w14:textId="3EF78F3E" w:rsidR="005243D5" w:rsidRPr="00736D82" w:rsidRDefault="00062C11" w:rsidP="002E7D30">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lastRenderedPageBreak/>
        <w:t>Visi Līguma grozījumi un papildinājumi ir spēkā tikai tādā gadījumā, ja tie ir rakstis</w:t>
      </w:r>
      <w:bookmarkStart w:id="0" w:name="_GoBack"/>
      <w:bookmarkEnd w:id="0"/>
      <w:r w:rsidRPr="00736D82">
        <w:rPr>
          <w:rFonts w:eastAsia="Cambria"/>
          <w:kern w:val="56"/>
          <w:sz w:val="22"/>
          <w:szCs w:val="22"/>
          <w:lang w:val="lv-LV"/>
        </w:rPr>
        <w:t>ki un abu Pušu pilnvaroto pārstāvju parakstīti un tie ir saskaņā ar Publisko iepirkumu likuma 61. pantu.</w:t>
      </w:r>
    </w:p>
    <w:p w14:paraId="78544721" w14:textId="77777777" w:rsidR="00062C11" w:rsidRPr="00736D82"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Puses var izbeigt Līgumu pirms termiņa tikai savstarpēji rakstiski vienojoties.</w:t>
      </w:r>
    </w:p>
    <w:p w14:paraId="5439BE3D" w14:textId="77777777" w:rsidR="00062C11" w:rsidRPr="00736D82"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736D82"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736D82"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Jebkurā Līguma izbeigšanas gadījumā Piegādātājs apņemas</w:t>
      </w:r>
      <w:r w:rsidRPr="0065528B">
        <w:rPr>
          <w:rFonts w:eastAsia="Cambria"/>
          <w:kern w:val="56"/>
          <w:sz w:val="22"/>
          <w:szCs w:val="22"/>
          <w:lang w:val="lv-LV"/>
        </w:rPr>
        <w:t xml:space="preserve">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736D82"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w:t>
      </w:r>
      <w:r w:rsidRPr="00736D82">
        <w:rPr>
          <w:rFonts w:eastAsia="Cambria"/>
          <w:kern w:val="56"/>
          <w:sz w:val="22"/>
          <w:szCs w:val="22"/>
          <w:lang w:val="lv-LV"/>
        </w:rPr>
        <w:t xml:space="preserve">. </w:t>
      </w:r>
    </w:p>
    <w:p w14:paraId="780BDA48" w14:textId="4A0CA2BA" w:rsidR="00062C11" w:rsidRPr="00736D82"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 xml:space="preserve">Lai izmantotu Līguma </w:t>
      </w:r>
      <w:r w:rsidR="002E7D30" w:rsidRPr="00736D82">
        <w:rPr>
          <w:rFonts w:eastAsia="Cambria"/>
          <w:kern w:val="56"/>
          <w:sz w:val="22"/>
          <w:szCs w:val="22"/>
          <w:lang w:val="lv-LV"/>
        </w:rPr>
        <w:t>13.9.</w:t>
      </w:r>
      <w:r w:rsidRPr="00736D82">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002E7D30" w:rsidRPr="00736D82">
        <w:rPr>
          <w:rFonts w:eastAsia="Cambria"/>
          <w:kern w:val="56"/>
          <w:sz w:val="22"/>
          <w:szCs w:val="22"/>
          <w:lang w:val="lv-LV"/>
        </w:rPr>
        <w:t xml:space="preserve">13.9.1. </w:t>
      </w:r>
      <w:r w:rsidRPr="00736D82">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5C4FD8E1" w:rsidR="00062C11" w:rsidRPr="00736D82"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 xml:space="preserve">Pēc </w:t>
      </w:r>
      <w:r w:rsidR="002E7D30" w:rsidRPr="00736D82">
        <w:rPr>
          <w:rFonts w:eastAsia="Cambria"/>
          <w:kern w:val="56"/>
          <w:sz w:val="22"/>
          <w:szCs w:val="22"/>
          <w:lang w:val="lv-LV"/>
        </w:rPr>
        <w:t xml:space="preserve">13.10. </w:t>
      </w:r>
      <w:r w:rsidRPr="00736D82">
        <w:rPr>
          <w:rFonts w:eastAsia="Cambria"/>
          <w:kern w:val="56"/>
          <w:sz w:val="22"/>
          <w:szCs w:val="22"/>
          <w:lang w:val="lv-LV"/>
        </w:rPr>
        <w:t xml:space="preserve">punktā norādītās informācijas saņemšanas Pasūtītājs izvērtē šīs  informācijas atbilstību  </w:t>
      </w:r>
      <w:r w:rsidR="002E7D30" w:rsidRPr="00736D82">
        <w:rPr>
          <w:rFonts w:eastAsia="Cambria"/>
          <w:kern w:val="56"/>
          <w:sz w:val="22"/>
          <w:szCs w:val="22"/>
          <w:lang w:val="lv-LV"/>
        </w:rPr>
        <w:t xml:space="preserve">13.9.punkta </w:t>
      </w:r>
      <w:r w:rsidRPr="00736D82">
        <w:rPr>
          <w:rFonts w:eastAsia="Cambria"/>
          <w:kern w:val="56"/>
          <w:sz w:val="22"/>
          <w:szCs w:val="22"/>
          <w:lang w:val="lv-LV"/>
        </w:rPr>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E4027B2" w:rsidR="00062C11" w:rsidRPr="0065528B" w:rsidRDefault="00062C11" w:rsidP="00062C11">
      <w:pPr>
        <w:numPr>
          <w:ilvl w:val="1"/>
          <w:numId w:val="1"/>
        </w:numPr>
        <w:ind w:left="720" w:hanging="450"/>
        <w:contextualSpacing/>
        <w:jc w:val="both"/>
        <w:rPr>
          <w:rFonts w:eastAsia="Cambria"/>
          <w:kern w:val="56"/>
          <w:sz w:val="22"/>
          <w:szCs w:val="22"/>
          <w:lang w:val="lv-LV"/>
        </w:rPr>
      </w:pPr>
      <w:r w:rsidRPr="00736D82">
        <w:rPr>
          <w:rFonts w:eastAsia="Cambria"/>
          <w:kern w:val="56"/>
          <w:sz w:val="22"/>
          <w:szCs w:val="22"/>
          <w:lang w:val="lv-LV"/>
        </w:rPr>
        <w:t xml:space="preserve">Līguma </w:t>
      </w:r>
      <w:r w:rsidR="002E7D30" w:rsidRPr="00736D82">
        <w:rPr>
          <w:rFonts w:eastAsia="Cambria"/>
          <w:kern w:val="56"/>
          <w:sz w:val="22"/>
          <w:szCs w:val="22"/>
          <w:lang w:val="lv-LV"/>
        </w:rPr>
        <w:t>13.9</w:t>
      </w:r>
      <w:r w:rsidRPr="00736D82">
        <w:rPr>
          <w:rFonts w:eastAsia="Cambria"/>
          <w:kern w:val="56"/>
          <w:sz w:val="22"/>
          <w:szCs w:val="22"/>
          <w:lang w:val="lv-LV"/>
        </w:rPr>
        <w:t>.punktā pielīgto tiesību</w:t>
      </w:r>
      <w:r w:rsidRPr="0065528B">
        <w:rPr>
          <w:rFonts w:eastAsia="Cambria"/>
          <w:kern w:val="56"/>
          <w:sz w:val="22"/>
          <w:szCs w:val="22"/>
          <w:lang w:val="lv-LV"/>
        </w:rPr>
        <w:t xml:space="preserve">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reģ.Nr.: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644588">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644588">
            <w:pPr>
              <w:pStyle w:val="Heading6"/>
              <w:ind w:left="47"/>
              <w:jc w:val="left"/>
              <w:rPr>
                <w:rFonts w:ascii="Times New Roman" w:hAnsi="Times New Roman"/>
                <w:b w:val="0"/>
                <w:bCs w:val="0"/>
                <w:lang w:val="lv-LV"/>
              </w:rPr>
            </w:pP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ParakstsZ.v.</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ParakstsZ.v.</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749C5" w14:textId="77777777" w:rsidR="00CC0F91" w:rsidRDefault="00CC0F91" w:rsidP="006E4BC3">
      <w:r>
        <w:separator/>
      </w:r>
    </w:p>
  </w:endnote>
  <w:endnote w:type="continuationSeparator" w:id="0">
    <w:p w14:paraId="28AE7793" w14:textId="77777777" w:rsidR="00CC0F91" w:rsidRDefault="00CC0F91"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BA"/>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936D" w14:textId="77777777" w:rsidR="00CC0F91" w:rsidRDefault="00CC0F91"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CC0F91" w:rsidRDefault="00CC0F91" w:rsidP="006E4B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36AF" w14:textId="77777777" w:rsidR="00CC0F91" w:rsidRDefault="00CC0F91"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D82">
      <w:rPr>
        <w:rStyle w:val="PageNumber"/>
        <w:noProof/>
      </w:rPr>
      <w:t>6</w:t>
    </w:r>
    <w:r>
      <w:rPr>
        <w:rStyle w:val="PageNumber"/>
      </w:rPr>
      <w:fldChar w:fldCharType="end"/>
    </w:r>
  </w:p>
  <w:p w14:paraId="5AD71973" w14:textId="77777777" w:rsidR="00CC0F91" w:rsidRDefault="00CC0F91" w:rsidP="006E4B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26A4" w14:textId="77777777" w:rsidR="00CC0F91" w:rsidRDefault="00CC0F91" w:rsidP="006E4BC3">
      <w:r>
        <w:separator/>
      </w:r>
    </w:p>
  </w:footnote>
  <w:footnote w:type="continuationSeparator" w:id="0">
    <w:p w14:paraId="07719EAF" w14:textId="77777777" w:rsidR="00CC0F91" w:rsidRDefault="00CC0F91" w:rsidP="006E4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36F57"/>
    <w:rsid w:val="00062C11"/>
    <w:rsid w:val="00100F73"/>
    <w:rsid w:val="001404A5"/>
    <w:rsid w:val="001C3641"/>
    <w:rsid w:val="001D6DB3"/>
    <w:rsid w:val="001F6384"/>
    <w:rsid w:val="00233589"/>
    <w:rsid w:val="00280CE5"/>
    <w:rsid w:val="00296ED0"/>
    <w:rsid w:val="002D20EA"/>
    <w:rsid w:val="002E7D30"/>
    <w:rsid w:val="003048B1"/>
    <w:rsid w:val="00393EFF"/>
    <w:rsid w:val="00426920"/>
    <w:rsid w:val="004C2BC5"/>
    <w:rsid w:val="005243D5"/>
    <w:rsid w:val="0059787A"/>
    <w:rsid w:val="005B0C92"/>
    <w:rsid w:val="006220AE"/>
    <w:rsid w:val="00644588"/>
    <w:rsid w:val="00653B28"/>
    <w:rsid w:val="0065528B"/>
    <w:rsid w:val="006C1032"/>
    <w:rsid w:val="006D1FF3"/>
    <w:rsid w:val="006E4BC3"/>
    <w:rsid w:val="006F2FA2"/>
    <w:rsid w:val="006F73F6"/>
    <w:rsid w:val="00736D82"/>
    <w:rsid w:val="00761C69"/>
    <w:rsid w:val="0077492B"/>
    <w:rsid w:val="007A5A48"/>
    <w:rsid w:val="00822F42"/>
    <w:rsid w:val="00882DA3"/>
    <w:rsid w:val="008E0B65"/>
    <w:rsid w:val="0090767E"/>
    <w:rsid w:val="009B530E"/>
    <w:rsid w:val="00A1111B"/>
    <w:rsid w:val="00A62E5D"/>
    <w:rsid w:val="00B64B41"/>
    <w:rsid w:val="00BC547E"/>
    <w:rsid w:val="00BE314C"/>
    <w:rsid w:val="00C47B45"/>
    <w:rsid w:val="00C57A10"/>
    <w:rsid w:val="00CC0F91"/>
    <w:rsid w:val="00CE7219"/>
    <w:rsid w:val="00D1725B"/>
    <w:rsid w:val="00D97584"/>
    <w:rsid w:val="00DD196A"/>
    <w:rsid w:val="00DF0ACD"/>
    <w:rsid w:val="00E329E8"/>
    <w:rsid w:val="00E50875"/>
    <w:rsid w:val="00EF16AC"/>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ordbaron.lv" TargetMode="External"/><Relationship Id="rId9" Type="http://schemas.openxmlformats.org/officeDocument/2006/relationships/hyperlink" Target="mailto:mikelis.dzikevics@rtu.l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2730</Words>
  <Characters>15567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5</cp:revision>
  <cp:lastPrinted>2018-02-16T07:34:00Z</cp:lastPrinted>
  <dcterms:created xsi:type="dcterms:W3CDTF">2018-06-04T14:48:00Z</dcterms:created>
  <dcterms:modified xsi:type="dcterms:W3CDTF">2018-06-05T09:31:00Z</dcterms:modified>
</cp:coreProperties>
</file>