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90E83" w14:textId="77777777" w:rsidR="00F9037D" w:rsidRPr="00616131" w:rsidRDefault="00F9037D" w:rsidP="00F9037D">
      <w:pPr>
        <w:jc w:val="right"/>
        <w:rPr>
          <w:rFonts w:ascii="Times" w:hAnsi="Times"/>
          <w:b/>
          <w:sz w:val="22"/>
          <w:szCs w:val="22"/>
          <w:lang w:val="lv-LV"/>
        </w:rPr>
      </w:pPr>
      <w:bookmarkStart w:id="0" w:name="_Toc226510875"/>
      <w:bookmarkStart w:id="1" w:name="_Toc226776789"/>
      <w:bookmarkStart w:id="2" w:name="_Toc226778906"/>
      <w:bookmarkStart w:id="3" w:name="_Toc226779322"/>
      <w:bookmarkStart w:id="4" w:name="_Toc254101891"/>
      <w:bookmarkStart w:id="5" w:name="_GoBack"/>
      <w:bookmarkEnd w:id="5"/>
      <w:r w:rsidRPr="00616131">
        <w:rPr>
          <w:rFonts w:ascii="Times" w:hAnsi="Times"/>
          <w:b/>
          <w:sz w:val="22"/>
          <w:szCs w:val="22"/>
          <w:lang w:val="lv-LV"/>
        </w:rPr>
        <w:t>2.pielikums</w:t>
      </w:r>
    </w:p>
    <w:p w14:paraId="340E9E05" w14:textId="77777777" w:rsidR="00F9037D" w:rsidRPr="00616131" w:rsidRDefault="00F9037D" w:rsidP="00F9037D">
      <w:pPr>
        <w:pStyle w:val="naisf"/>
        <w:spacing w:before="0" w:after="0"/>
        <w:jc w:val="right"/>
        <w:rPr>
          <w:rFonts w:ascii="Times" w:hAnsi="Times"/>
          <w:b/>
          <w:sz w:val="22"/>
          <w:szCs w:val="22"/>
          <w:lang w:val="lv-LV"/>
        </w:rPr>
      </w:pPr>
      <w:r w:rsidRPr="00616131">
        <w:rPr>
          <w:rFonts w:ascii="Times" w:hAnsi="Times"/>
          <w:b/>
          <w:sz w:val="22"/>
          <w:szCs w:val="22"/>
          <w:lang w:val="lv-LV"/>
        </w:rPr>
        <w:t xml:space="preserve">Finanšu piedāvājums veidlapa </w:t>
      </w:r>
    </w:p>
    <w:p w14:paraId="2FD0E4E8" w14:textId="77777777" w:rsidR="00F9037D" w:rsidRPr="00616131" w:rsidRDefault="00F9037D" w:rsidP="00F9037D">
      <w:pPr>
        <w:tabs>
          <w:tab w:val="left" w:pos="855"/>
        </w:tabs>
        <w:jc w:val="right"/>
        <w:rPr>
          <w:rFonts w:ascii="Times" w:hAnsi="Times"/>
          <w:sz w:val="22"/>
          <w:szCs w:val="22"/>
          <w:lang w:val="lv-LV"/>
        </w:rPr>
      </w:pPr>
      <w:r w:rsidRPr="00616131">
        <w:rPr>
          <w:rFonts w:ascii="Times" w:hAnsi="Times"/>
          <w:sz w:val="22"/>
          <w:szCs w:val="22"/>
          <w:lang w:val="lv-LV"/>
        </w:rPr>
        <w:t xml:space="preserve">Latvijas Universitātes Cietvielu fizikas institūta </w:t>
      </w:r>
    </w:p>
    <w:p w14:paraId="7BEA6FDE" w14:textId="77777777" w:rsidR="00F9037D" w:rsidRPr="00616131" w:rsidRDefault="00F9037D" w:rsidP="00F9037D">
      <w:pPr>
        <w:tabs>
          <w:tab w:val="left" w:pos="855"/>
        </w:tabs>
        <w:jc w:val="right"/>
        <w:rPr>
          <w:rFonts w:ascii="Times" w:hAnsi="Times"/>
          <w:sz w:val="22"/>
          <w:szCs w:val="22"/>
          <w:lang w:val="lv-LV"/>
        </w:rPr>
      </w:pPr>
      <w:r w:rsidRPr="00616131">
        <w:rPr>
          <w:rFonts w:ascii="Times" w:hAnsi="Times"/>
          <w:sz w:val="22"/>
          <w:szCs w:val="22"/>
          <w:lang w:val="lv-LV"/>
        </w:rPr>
        <w:t xml:space="preserve">iepirkuma Nr. </w:t>
      </w:r>
      <w:r w:rsidRPr="00616131">
        <w:rPr>
          <w:rFonts w:ascii="Times" w:hAnsi="Times"/>
          <w:bCs/>
          <w:sz w:val="22"/>
          <w:szCs w:val="22"/>
          <w:lang w:val="lv-LV"/>
        </w:rPr>
        <w:t>LUCFI 2017/24 nolikumam</w:t>
      </w:r>
    </w:p>
    <w:p w14:paraId="6BD2A4D0" w14:textId="77777777" w:rsidR="00F9037D" w:rsidRPr="00616131" w:rsidRDefault="00F9037D" w:rsidP="00F9037D">
      <w:pPr>
        <w:tabs>
          <w:tab w:val="left" w:pos="7771"/>
          <w:tab w:val="right" w:pos="9071"/>
        </w:tabs>
        <w:rPr>
          <w:b/>
          <w:sz w:val="22"/>
          <w:szCs w:val="22"/>
          <w:u w:val="single"/>
          <w:lang w:val="lv-LV"/>
        </w:rPr>
      </w:pPr>
    </w:p>
    <w:bookmarkEnd w:id="0"/>
    <w:bookmarkEnd w:id="1"/>
    <w:bookmarkEnd w:id="2"/>
    <w:bookmarkEnd w:id="3"/>
    <w:bookmarkEnd w:id="4"/>
    <w:p w14:paraId="0B09A17F" w14:textId="77777777" w:rsidR="00F9037D" w:rsidRPr="00616131" w:rsidRDefault="00F9037D" w:rsidP="00F9037D">
      <w:pPr>
        <w:ind w:left="360"/>
        <w:jc w:val="center"/>
        <w:rPr>
          <w:sz w:val="22"/>
          <w:szCs w:val="22"/>
          <w:lang w:val="lv-LV"/>
        </w:rPr>
      </w:pPr>
      <w:r w:rsidRPr="00616131">
        <w:rPr>
          <w:b/>
          <w:sz w:val="22"/>
          <w:szCs w:val="22"/>
          <w:lang w:val="lv-LV"/>
        </w:rPr>
        <w:t xml:space="preserve">FINANŠU PIEDĀVĀJUMS </w:t>
      </w:r>
      <w:r w:rsidRPr="00616131">
        <w:rPr>
          <w:sz w:val="22"/>
          <w:szCs w:val="22"/>
          <w:lang w:val="lv-LV"/>
        </w:rPr>
        <w:t>(</w:t>
      </w:r>
      <w:r w:rsidRPr="00616131">
        <w:rPr>
          <w:i/>
          <w:sz w:val="22"/>
          <w:szCs w:val="22"/>
          <w:lang w:val="lv-LV"/>
        </w:rPr>
        <w:t>forma</w:t>
      </w:r>
      <w:r w:rsidRPr="00616131">
        <w:rPr>
          <w:sz w:val="22"/>
          <w:szCs w:val="22"/>
          <w:lang w:val="lv-LV"/>
        </w:rPr>
        <w:t>)</w:t>
      </w:r>
    </w:p>
    <w:p w14:paraId="0B854833" w14:textId="77777777" w:rsidR="00F9037D" w:rsidRPr="00616131" w:rsidRDefault="00F9037D" w:rsidP="00F9037D">
      <w:pPr>
        <w:rPr>
          <w:sz w:val="22"/>
          <w:szCs w:val="22"/>
          <w:lang w:val="lv-LV"/>
        </w:rPr>
      </w:pPr>
    </w:p>
    <w:p w14:paraId="132F95CF" w14:textId="77777777" w:rsidR="00F9037D" w:rsidRPr="00616131" w:rsidRDefault="00F9037D" w:rsidP="00F9037D">
      <w:pPr>
        <w:widowControl w:val="0"/>
        <w:jc w:val="center"/>
        <w:rPr>
          <w:b/>
          <w:bCs/>
          <w:sz w:val="22"/>
          <w:szCs w:val="22"/>
          <w:lang w:val="lv-LV"/>
        </w:rPr>
      </w:pPr>
      <w:r w:rsidRPr="00616131">
        <w:rPr>
          <w:b/>
          <w:bCs/>
          <w:sz w:val="22"/>
          <w:szCs w:val="22"/>
          <w:lang w:val="lv-LV" w:eastAsia="lv-LV"/>
        </w:rPr>
        <w:t>„</w:t>
      </w:r>
      <w:r w:rsidRPr="00616131">
        <w:rPr>
          <w:b/>
          <w:sz w:val="22"/>
          <w:szCs w:val="22"/>
          <w:lang w:val="en-US"/>
        </w:rPr>
        <w:t>Zīmola dizaina un materiālu izstrāde</w:t>
      </w:r>
      <w:r w:rsidRPr="00616131">
        <w:rPr>
          <w:b/>
          <w:bCs/>
          <w:sz w:val="22"/>
          <w:szCs w:val="22"/>
          <w:lang w:val="lv-LV"/>
        </w:rPr>
        <w:t>”</w:t>
      </w:r>
    </w:p>
    <w:p w14:paraId="2392F267" w14:textId="77777777" w:rsidR="00F9037D" w:rsidRPr="00616131" w:rsidRDefault="00F9037D" w:rsidP="00F9037D">
      <w:pPr>
        <w:widowControl w:val="0"/>
        <w:jc w:val="center"/>
        <w:rPr>
          <w:b/>
          <w:bCs/>
          <w:sz w:val="22"/>
          <w:szCs w:val="22"/>
          <w:lang w:val="lv-LV"/>
        </w:rPr>
      </w:pPr>
      <w:r w:rsidRPr="00616131">
        <w:rPr>
          <w:b/>
          <w:sz w:val="22"/>
          <w:szCs w:val="22"/>
          <w:lang w:val="lv-LV"/>
        </w:rPr>
        <w:t>ID Nr. LUCFI 2017/24</w:t>
      </w:r>
    </w:p>
    <w:p w14:paraId="576A28D7" w14:textId="77777777" w:rsidR="00F9037D" w:rsidRPr="00616131" w:rsidRDefault="00F9037D" w:rsidP="00F9037D">
      <w:pPr>
        <w:widowControl w:val="0"/>
        <w:rPr>
          <w:b/>
          <w:sz w:val="22"/>
          <w:szCs w:val="22"/>
          <w:lang w:val="lv-LV"/>
        </w:rPr>
      </w:pPr>
    </w:p>
    <w:p w14:paraId="1EADAEA1" w14:textId="77777777" w:rsidR="00F9037D" w:rsidRPr="00616131" w:rsidRDefault="00F9037D" w:rsidP="00F9037D">
      <w:pPr>
        <w:tabs>
          <w:tab w:val="left" w:pos="1418"/>
        </w:tabs>
        <w:ind w:left="-426"/>
        <w:rPr>
          <w:b/>
          <w:sz w:val="22"/>
          <w:szCs w:val="22"/>
          <w:lang w:val="lv-LV"/>
        </w:rPr>
      </w:pPr>
      <w:r w:rsidRPr="00616131">
        <w:rPr>
          <w:b/>
          <w:sz w:val="22"/>
          <w:szCs w:val="22"/>
          <w:lang w:val="lv-LV"/>
        </w:rPr>
        <w:t>PAKALPOJUMA CENA – PAKALPOJUMA ETAPU IZMAKSU TĀME</w:t>
      </w:r>
      <w:r w:rsidRPr="00616131">
        <w:rPr>
          <w:rStyle w:val="FootnoteReference"/>
          <w:b/>
          <w:sz w:val="22"/>
          <w:szCs w:val="22"/>
          <w:lang w:val="lv-LV"/>
        </w:rPr>
        <w:footnoteReference w:id="1"/>
      </w:r>
      <w:r w:rsidRPr="00616131">
        <w:rPr>
          <w:b/>
          <w:sz w:val="22"/>
          <w:szCs w:val="22"/>
          <w:lang w:val="lv-LV"/>
        </w:rPr>
        <w:t xml:space="preserve"> SASKAŅĀ AR TEHNISKAJĀ SPECIFIKĀCIJĀ UN PRETENDENTA PIEDĀVĀJUMĀ NORĀDĪTO</w:t>
      </w:r>
    </w:p>
    <w:p w14:paraId="081106E5" w14:textId="77777777" w:rsidR="00F9037D" w:rsidRPr="00616131" w:rsidRDefault="00F9037D" w:rsidP="00F9037D">
      <w:pPr>
        <w:rPr>
          <w:b/>
          <w:sz w:val="22"/>
          <w:szCs w:val="22"/>
          <w:lang w:val="lv-LV"/>
        </w:rPr>
      </w:pPr>
    </w:p>
    <w:tbl>
      <w:tblPr>
        <w:tblW w:w="9569" w:type="dxa"/>
        <w:tblInd w:w="-318" w:type="dxa"/>
        <w:tblLayout w:type="fixed"/>
        <w:tblLook w:val="04A0" w:firstRow="1" w:lastRow="0" w:firstColumn="1" w:lastColumn="0" w:noHBand="0" w:noVBand="1"/>
      </w:tblPr>
      <w:tblGrid>
        <w:gridCol w:w="993"/>
        <w:gridCol w:w="6521"/>
        <w:gridCol w:w="1024"/>
        <w:gridCol w:w="1024"/>
        <w:gridCol w:w="7"/>
      </w:tblGrid>
      <w:tr w:rsidR="00F9037D" w:rsidRPr="00616131" w14:paraId="4A6685D2" w14:textId="77777777" w:rsidTr="00616131">
        <w:trPr>
          <w:gridAfter w:val="1"/>
          <w:wAfter w:w="7" w:type="dxa"/>
          <w:trHeight w:val="78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23FB5" w14:textId="77777777" w:rsidR="00F9037D" w:rsidRPr="00616131" w:rsidRDefault="00F9037D" w:rsidP="00616131">
            <w:pPr>
              <w:pStyle w:val="BodyText"/>
              <w:jc w:val="center"/>
              <w:rPr>
                <w:b/>
                <w:bCs/>
                <w:sz w:val="22"/>
                <w:szCs w:val="22"/>
              </w:rPr>
            </w:pPr>
            <w:r w:rsidRPr="00616131">
              <w:rPr>
                <w:b/>
                <w:bCs/>
                <w:sz w:val="22"/>
                <w:szCs w:val="22"/>
              </w:rPr>
              <w:t>Nr.</w:t>
            </w:r>
          </w:p>
          <w:p w14:paraId="5892C54A" w14:textId="77777777" w:rsidR="00F9037D" w:rsidRPr="00616131" w:rsidRDefault="00F9037D" w:rsidP="00616131">
            <w:pPr>
              <w:jc w:val="center"/>
              <w:rPr>
                <w:sz w:val="22"/>
                <w:szCs w:val="22"/>
                <w:lang w:val="lv-LV"/>
              </w:rPr>
            </w:pPr>
            <w:r w:rsidRPr="00616131">
              <w:rPr>
                <w:b/>
                <w:bCs/>
                <w:sz w:val="22"/>
                <w:szCs w:val="22"/>
                <w:lang w:val="lv-LV"/>
              </w:rPr>
              <w:t>p.k.</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11A78D1D" w14:textId="77777777" w:rsidR="00F9037D" w:rsidRPr="00616131" w:rsidRDefault="00F9037D" w:rsidP="00616131">
            <w:pPr>
              <w:jc w:val="center"/>
              <w:rPr>
                <w:b/>
                <w:bCs/>
                <w:sz w:val="22"/>
                <w:szCs w:val="22"/>
                <w:lang w:val="lv-LV"/>
              </w:rPr>
            </w:pPr>
            <w:r w:rsidRPr="00616131">
              <w:rPr>
                <w:b/>
                <w:bCs/>
                <w:sz w:val="22"/>
                <w:szCs w:val="22"/>
                <w:lang w:val="lv-LV"/>
              </w:rPr>
              <w:t>Pozīcija</w:t>
            </w:r>
          </w:p>
        </w:tc>
        <w:tc>
          <w:tcPr>
            <w:tcW w:w="1024" w:type="dxa"/>
            <w:tcBorders>
              <w:top w:val="single" w:sz="4" w:space="0" w:color="auto"/>
              <w:left w:val="nil"/>
              <w:bottom w:val="single" w:sz="4" w:space="0" w:color="auto"/>
              <w:right w:val="single" w:sz="4" w:space="0" w:color="auto"/>
            </w:tcBorders>
          </w:tcPr>
          <w:p w14:paraId="63DD5438" w14:textId="77777777" w:rsidR="00F9037D" w:rsidRPr="00616131" w:rsidRDefault="00F9037D" w:rsidP="00616131">
            <w:pPr>
              <w:jc w:val="center"/>
              <w:rPr>
                <w:b/>
                <w:bCs/>
                <w:sz w:val="22"/>
                <w:szCs w:val="22"/>
                <w:lang w:val="lv-LV"/>
              </w:rPr>
            </w:pPr>
            <w:r w:rsidRPr="00616131">
              <w:rPr>
                <w:b/>
                <w:bCs/>
                <w:sz w:val="22"/>
                <w:szCs w:val="22"/>
                <w:lang w:val="lv-LV"/>
              </w:rPr>
              <w:t>Plānotās cilvēk-stundas</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4DB82" w14:textId="77777777" w:rsidR="00F9037D" w:rsidRPr="00616131" w:rsidRDefault="00F9037D" w:rsidP="00616131">
            <w:pPr>
              <w:jc w:val="center"/>
              <w:rPr>
                <w:b/>
                <w:bCs/>
                <w:sz w:val="22"/>
                <w:szCs w:val="22"/>
                <w:lang w:val="lv-LV"/>
              </w:rPr>
            </w:pPr>
            <w:r w:rsidRPr="00616131">
              <w:rPr>
                <w:b/>
                <w:bCs/>
                <w:sz w:val="22"/>
                <w:szCs w:val="22"/>
                <w:lang w:val="lv-LV"/>
              </w:rPr>
              <w:t xml:space="preserve">Summa </w:t>
            </w:r>
            <w:r w:rsidRPr="00616131">
              <w:rPr>
                <w:b/>
                <w:bCs/>
                <w:i/>
                <w:sz w:val="22"/>
                <w:szCs w:val="22"/>
                <w:lang w:val="lv-LV"/>
              </w:rPr>
              <w:t>euro</w:t>
            </w:r>
            <w:r w:rsidRPr="00616131">
              <w:rPr>
                <w:b/>
                <w:bCs/>
                <w:sz w:val="22"/>
                <w:szCs w:val="22"/>
                <w:lang w:val="lv-LV"/>
              </w:rPr>
              <w:t>, bez</w:t>
            </w:r>
          </w:p>
          <w:p w14:paraId="1895EB09" w14:textId="77777777" w:rsidR="00F9037D" w:rsidRPr="00616131" w:rsidRDefault="00F9037D" w:rsidP="00616131">
            <w:pPr>
              <w:jc w:val="center"/>
              <w:rPr>
                <w:b/>
                <w:bCs/>
                <w:sz w:val="22"/>
                <w:szCs w:val="22"/>
                <w:lang w:val="lv-LV"/>
              </w:rPr>
            </w:pPr>
            <w:r w:rsidRPr="00616131">
              <w:rPr>
                <w:b/>
                <w:bCs/>
                <w:sz w:val="22"/>
                <w:szCs w:val="22"/>
                <w:lang w:val="lv-LV"/>
              </w:rPr>
              <w:t>PVN</w:t>
            </w:r>
          </w:p>
        </w:tc>
      </w:tr>
      <w:tr w:rsidR="00F9037D" w:rsidRPr="00616131" w14:paraId="5550E30A" w14:textId="77777777" w:rsidTr="00616131">
        <w:trPr>
          <w:trHeight w:val="320"/>
        </w:trPr>
        <w:tc>
          <w:tcPr>
            <w:tcW w:w="993" w:type="dxa"/>
            <w:tcBorders>
              <w:top w:val="nil"/>
              <w:left w:val="single" w:sz="4" w:space="0" w:color="auto"/>
              <w:bottom w:val="single" w:sz="4" w:space="0" w:color="auto"/>
              <w:right w:val="single" w:sz="4" w:space="0" w:color="auto"/>
            </w:tcBorders>
          </w:tcPr>
          <w:p w14:paraId="5A28A30D" w14:textId="77777777" w:rsidR="00F9037D" w:rsidRPr="00616131" w:rsidRDefault="00F9037D" w:rsidP="00616131">
            <w:pPr>
              <w:jc w:val="center"/>
              <w:rPr>
                <w:b/>
                <w:bCs/>
                <w:sz w:val="22"/>
                <w:szCs w:val="22"/>
                <w:lang w:val="lv-LV"/>
              </w:rPr>
            </w:pPr>
          </w:p>
        </w:tc>
        <w:tc>
          <w:tcPr>
            <w:tcW w:w="8576"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4041ACA" w14:textId="77777777" w:rsidR="00F9037D" w:rsidRPr="00616131" w:rsidRDefault="00F9037D" w:rsidP="00616131">
            <w:pPr>
              <w:jc w:val="center"/>
              <w:rPr>
                <w:b/>
                <w:bCs/>
                <w:sz w:val="22"/>
                <w:szCs w:val="22"/>
                <w:lang w:val="lv-LV"/>
              </w:rPr>
            </w:pPr>
            <w:r w:rsidRPr="00616131">
              <w:rPr>
                <w:b/>
                <w:bCs/>
                <w:sz w:val="22"/>
                <w:szCs w:val="22"/>
                <w:lang w:val="lv-LV"/>
              </w:rPr>
              <w:t>1.etapa izmaksas</w:t>
            </w:r>
          </w:p>
          <w:p w14:paraId="0C8494E6" w14:textId="77777777" w:rsidR="00F9037D" w:rsidRPr="00616131" w:rsidRDefault="00F9037D" w:rsidP="00616131">
            <w:pPr>
              <w:jc w:val="center"/>
              <w:rPr>
                <w:sz w:val="22"/>
                <w:szCs w:val="22"/>
                <w:lang w:val="lv-LV"/>
              </w:rPr>
            </w:pPr>
          </w:p>
        </w:tc>
      </w:tr>
      <w:tr w:rsidR="00F9037D" w:rsidRPr="00616131" w14:paraId="08594E62"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tcPr>
          <w:p w14:paraId="1B22EC46" w14:textId="77777777" w:rsidR="00F9037D" w:rsidRPr="00616131" w:rsidRDefault="00F9037D" w:rsidP="00616131">
            <w:pPr>
              <w:rPr>
                <w:bCs/>
                <w:sz w:val="22"/>
                <w:szCs w:val="22"/>
                <w:lang w:val="lv-LV"/>
              </w:rPr>
            </w:pPr>
            <w:r w:rsidRPr="00616131">
              <w:rPr>
                <w:bCs/>
                <w:sz w:val="22"/>
                <w:szCs w:val="22"/>
                <w:lang w:val="lv-LV"/>
              </w:rPr>
              <w:t xml:space="preserve">1. </w:t>
            </w:r>
          </w:p>
        </w:tc>
        <w:tc>
          <w:tcPr>
            <w:tcW w:w="6521" w:type="dxa"/>
            <w:tcBorders>
              <w:top w:val="nil"/>
              <w:left w:val="nil"/>
              <w:bottom w:val="single" w:sz="4" w:space="0" w:color="auto"/>
              <w:right w:val="single" w:sz="4" w:space="0" w:color="auto"/>
            </w:tcBorders>
            <w:shd w:val="clear" w:color="auto" w:fill="auto"/>
          </w:tcPr>
          <w:p w14:paraId="25CEF3A7" w14:textId="77777777" w:rsidR="00F9037D" w:rsidRPr="00616131" w:rsidRDefault="00F9037D" w:rsidP="00616131">
            <w:pPr>
              <w:rPr>
                <w:bCs/>
                <w:sz w:val="22"/>
                <w:szCs w:val="22"/>
                <w:lang w:val="lv-LV"/>
              </w:rPr>
            </w:pPr>
            <w:r w:rsidRPr="00616131">
              <w:rPr>
                <w:bCs/>
                <w:sz w:val="22"/>
                <w:szCs w:val="22"/>
                <w:lang w:val="lv-LV"/>
              </w:rPr>
              <w:t xml:space="preserve">Zīmola idejas koncepcijas un vizuālās identitātes izstrāde </w:t>
            </w:r>
          </w:p>
        </w:tc>
        <w:tc>
          <w:tcPr>
            <w:tcW w:w="1024" w:type="dxa"/>
            <w:tcBorders>
              <w:top w:val="nil"/>
              <w:left w:val="nil"/>
              <w:bottom w:val="single" w:sz="4" w:space="0" w:color="auto"/>
              <w:right w:val="single" w:sz="4" w:space="0" w:color="auto"/>
            </w:tcBorders>
          </w:tcPr>
          <w:p w14:paraId="0F660651" w14:textId="77777777" w:rsidR="00F9037D" w:rsidRPr="00616131" w:rsidRDefault="00F9037D" w:rsidP="00616131">
            <w:pPr>
              <w:rPr>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D1130" w14:textId="77777777" w:rsidR="00F9037D" w:rsidRPr="00616131" w:rsidRDefault="00F9037D" w:rsidP="00616131">
            <w:pPr>
              <w:rPr>
                <w:sz w:val="22"/>
                <w:szCs w:val="22"/>
                <w:lang w:val="lv-LV"/>
              </w:rPr>
            </w:pPr>
          </w:p>
        </w:tc>
      </w:tr>
      <w:tr w:rsidR="00F9037D" w:rsidRPr="00616131" w14:paraId="52624C22"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hideMark/>
          </w:tcPr>
          <w:p w14:paraId="6520C750" w14:textId="77777777" w:rsidR="00F9037D" w:rsidRPr="00616131" w:rsidRDefault="00F9037D" w:rsidP="00616131">
            <w:pPr>
              <w:rPr>
                <w:sz w:val="22"/>
                <w:szCs w:val="22"/>
                <w:lang w:val="lv-LV"/>
              </w:rPr>
            </w:pPr>
            <w:r w:rsidRPr="00616131">
              <w:rPr>
                <w:sz w:val="22"/>
                <w:szCs w:val="22"/>
                <w:lang w:val="lv-LV"/>
              </w:rPr>
              <w:t> </w:t>
            </w:r>
          </w:p>
        </w:tc>
        <w:tc>
          <w:tcPr>
            <w:tcW w:w="6521" w:type="dxa"/>
            <w:tcBorders>
              <w:top w:val="nil"/>
              <w:left w:val="nil"/>
              <w:bottom w:val="single" w:sz="4" w:space="0" w:color="auto"/>
              <w:right w:val="single" w:sz="4" w:space="0" w:color="auto"/>
            </w:tcBorders>
            <w:shd w:val="clear" w:color="auto" w:fill="auto"/>
            <w:hideMark/>
          </w:tcPr>
          <w:p w14:paraId="358B2D5E" w14:textId="77777777" w:rsidR="00F9037D" w:rsidRPr="00616131" w:rsidRDefault="00F9037D" w:rsidP="00616131">
            <w:pPr>
              <w:rPr>
                <w:bCs/>
                <w:sz w:val="22"/>
                <w:szCs w:val="22"/>
                <w:lang w:val="lv-LV"/>
              </w:rPr>
            </w:pPr>
            <w:r w:rsidRPr="00616131">
              <w:rPr>
                <w:bCs/>
                <w:sz w:val="22"/>
                <w:szCs w:val="22"/>
                <w:lang w:val="lv-LV"/>
              </w:rPr>
              <w:t>Kopā</w:t>
            </w:r>
          </w:p>
        </w:tc>
        <w:tc>
          <w:tcPr>
            <w:tcW w:w="1024" w:type="dxa"/>
            <w:tcBorders>
              <w:top w:val="nil"/>
              <w:left w:val="nil"/>
              <w:bottom w:val="single" w:sz="4" w:space="0" w:color="auto"/>
              <w:right w:val="single" w:sz="4" w:space="0" w:color="auto"/>
            </w:tcBorders>
          </w:tcPr>
          <w:p w14:paraId="375838CE" w14:textId="77777777" w:rsidR="00F9037D" w:rsidRPr="00616131" w:rsidRDefault="00F9037D" w:rsidP="00616131">
            <w:pPr>
              <w:rPr>
                <w:bCs/>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4E87FF84" w14:textId="77777777" w:rsidR="00F9037D" w:rsidRPr="00616131" w:rsidRDefault="00F9037D" w:rsidP="00616131">
            <w:pPr>
              <w:rPr>
                <w:bCs/>
                <w:sz w:val="22"/>
                <w:szCs w:val="22"/>
                <w:lang w:val="lv-LV"/>
              </w:rPr>
            </w:pPr>
          </w:p>
        </w:tc>
      </w:tr>
      <w:tr w:rsidR="00F9037D" w:rsidRPr="00616131" w14:paraId="325EDF70" w14:textId="77777777" w:rsidTr="00616131">
        <w:trPr>
          <w:trHeight w:val="320"/>
        </w:trPr>
        <w:tc>
          <w:tcPr>
            <w:tcW w:w="993" w:type="dxa"/>
            <w:tcBorders>
              <w:top w:val="nil"/>
              <w:left w:val="single" w:sz="4" w:space="0" w:color="auto"/>
              <w:bottom w:val="single" w:sz="4" w:space="0" w:color="auto"/>
              <w:right w:val="single" w:sz="4" w:space="0" w:color="auto"/>
            </w:tcBorders>
          </w:tcPr>
          <w:p w14:paraId="200FA4BF" w14:textId="77777777" w:rsidR="00F9037D" w:rsidRPr="00616131" w:rsidRDefault="00F9037D" w:rsidP="00616131">
            <w:pPr>
              <w:jc w:val="center"/>
              <w:rPr>
                <w:b/>
                <w:bCs/>
                <w:sz w:val="22"/>
                <w:szCs w:val="22"/>
                <w:lang w:val="lv-LV"/>
              </w:rPr>
            </w:pPr>
          </w:p>
        </w:tc>
        <w:tc>
          <w:tcPr>
            <w:tcW w:w="8576"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32FF88C" w14:textId="77777777" w:rsidR="00F9037D" w:rsidRPr="00616131" w:rsidRDefault="00F9037D" w:rsidP="00616131">
            <w:pPr>
              <w:jc w:val="center"/>
              <w:rPr>
                <w:b/>
                <w:bCs/>
                <w:sz w:val="22"/>
                <w:szCs w:val="22"/>
                <w:lang w:val="lv-LV"/>
              </w:rPr>
            </w:pPr>
            <w:r w:rsidRPr="00616131">
              <w:rPr>
                <w:b/>
                <w:bCs/>
                <w:sz w:val="22"/>
                <w:szCs w:val="22"/>
                <w:lang w:val="lv-LV"/>
              </w:rPr>
              <w:t>2. etapa izmaksas</w:t>
            </w:r>
          </w:p>
        </w:tc>
      </w:tr>
      <w:tr w:rsidR="00F9037D" w:rsidRPr="00616131" w14:paraId="7B064847"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tcPr>
          <w:p w14:paraId="7CAE9796" w14:textId="77777777" w:rsidR="00F9037D" w:rsidRPr="00616131" w:rsidRDefault="00F9037D" w:rsidP="00616131">
            <w:pPr>
              <w:rPr>
                <w:bCs/>
                <w:sz w:val="22"/>
                <w:szCs w:val="22"/>
                <w:lang w:val="lv-LV"/>
              </w:rPr>
            </w:pPr>
            <w:r w:rsidRPr="00616131">
              <w:rPr>
                <w:bCs/>
                <w:sz w:val="22"/>
                <w:szCs w:val="22"/>
                <w:lang w:val="lv-LV"/>
              </w:rPr>
              <w:t>2.1.</w:t>
            </w:r>
          </w:p>
        </w:tc>
        <w:tc>
          <w:tcPr>
            <w:tcW w:w="6521" w:type="dxa"/>
            <w:tcBorders>
              <w:top w:val="nil"/>
              <w:left w:val="nil"/>
              <w:bottom w:val="single" w:sz="4" w:space="0" w:color="auto"/>
              <w:right w:val="single" w:sz="4" w:space="0" w:color="auto"/>
            </w:tcBorders>
            <w:shd w:val="clear" w:color="auto" w:fill="auto"/>
          </w:tcPr>
          <w:p w14:paraId="50FA55C5" w14:textId="77777777" w:rsidR="00F9037D" w:rsidRPr="00616131" w:rsidRDefault="00F9037D" w:rsidP="00616131">
            <w:pPr>
              <w:rPr>
                <w:bCs/>
                <w:sz w:val="22"/>
                <w:szCs w:val="22"/>
                <w:lang w:val="lv-LV"/>
              </w:rPr>
            </w:pPr>
            <w:r w:rsidRPr="00616131">
              <w:rPr>
                <w:bCs/>
                <w:sz w:val="22"/>
                <w:szCs w:val="22"/>
                <w:lang w:val="lv-LV"/>
              </w:rPr>
              <w:t xml:space="preserve">Zīmola vadlīniju izstrāde </w:t>
            </w:r>
          </w:p>
        </w:tc>
        <w:tc>
          <w:tcPr>
            <w:tcW w:w="1024" w:type="dxa"/>
            <w:tcBorders>
              <w:top w:val="nil"/>
              <w:left w:val="nil"/>
              <w:bottom w:val="single" w:sz="4" w:space="0" w:color="auto"/>
              <w:right w:val="single" w:sz="4" w:space="0" w:color="auto"/>
            </w:tcBorders>
          </w:tcPr>
          <w:p w14:paraId="2EB93F35" w14:textId="77777777" w:rsidR="00F9037D" w:rsidRPr="00616131" w:rsidRDefault="00F9037D" w:rsidP="00616131">
            <w:pPr>
              <w:rPr>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tcPr>
          <w:p w14:paraId="13BAA986" w14:textId="77777777" w:rsidR="00F9037D" w:rsidRPr="00616131" w:rsidRDefault="00F9037D" w:rsidP="00616131">
            <w:pPr>
              <w:rPr>
                <w:sz w:val="22"/>
                <w:szCs w:val="22"/>
                <w:lang w:val="lv-LV"/>
              </w:rPr>
            </w:pPr>
          </w:p>
        </w:tc>
      </w:tr>
      <w:tr w:rsidR="00F9037D" w:rsidRPr="00616131" w14:paraId="0507BF2C"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tcPr>
          <w:p w14:paraId="3B0FBA63" w14:textId="77777777" w:rsidR="00F9037D" w:rsidRPr="00616131" w:rsidRDefault="00F9037D" w:rsidP="00616131">
            <w:pPr>
              <w:rPr>
                <w:bCs/>
                <w:sz w:val="22"/>
                <w:szCs w:val="22"/>
                <w:lang w:val="lv-LV"/>
              </w:rPr>
            </w:pPr>
            <w:r w:rsidRPr="00616131">
              <w:rPr>
                <w:bCs/>
                <w:sz w:val="22"/>
                <w:szCs w:val="22"/>
                <w:lang w:val="lv-LV"/>
              </w:rPr>
              <w:t>2.2.</w:t>
            </w:r>
          </w:p>
        </w:tc>
        <w:tc>
          <w:tcPr>
            <w:tcW w:w="6521" w:type="dxa"/>
            <w:tcBorders>
              <w:top w:val="nil"/>
              <w:left w:val="nil"/>
              <w:bottom w:val="single" w:sz="4" w:space="0" w:color="auto"/>
              <w:right w:val="single" w:sz="4" w:space="0" w:color="auto"/>
            </w:tcBorders>
            <w:shd w:val="clear" w:color="auto" w:fill="auto"/>
          </w:tcPr>
          <w:p w14:paraId="656E45B3" w14:textId="77777777" w:rsidR="00F9037D" w:rsidRPr="00616131" w:rsidRDefault="00F9037D" w:rsidP="00616131">
            <w:pPr>
              <w:rPr>
                <w:bCs/>
                <w:sz w:val="22"/>
                <w:szCs w:val="22"/>
                <w:lang w:val="lv-LV"/>
              </w:rPr>
            </w:pPr>
            <w:r w:rsidRPr="00616131">
              <w:rPr>
                <w:bCs/>
                <w:sz w:val="22"/>
                <w:szCs w:val="22"/>
                <w:lang w:val="lv-LV"/>
              </w:rPr>
              <w:t>LU CFI mājas lapas dizaina vispārīgā caurskatīšana</w:t>
            </w:r>
          </w:p>
        </w:tc>
        <w:tc>
          <w:tcPr>
            <w:tcW w:w="1024" w:type="dxa"/>
            <w:tcBorders>
              <w:top w:val="nil"/>
              <w:left w:val="nil"/>
              <w:bottom w:val="single" w:sz="4" w:space="0" w:color="auto"/>
              <w:right w:val="single" w:sz="4" w:space="0" w:color="auto"/>
            </w:tcBorders>
          </w:tcPr>
          <w:p w14:paraId="5274C6C8" w14:textId="77777777" w:rsidR="00F9037D" w:rsidRPr="00616131" w:rsidRDefault="00F9037D" w:rsidP="00616131">
            <w:pPr>
              <w:rPr>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tcPr>
          <w:p w14:paraId="64FACFEE" w14:textId="77777777" w:rsidR="00F9037D" w:rsidRPr="00616131" w:rsidRDefault="00F9037D" w:rsidP="00616131">
            <w:pPr>
              <w:rPr>
                <w:sz w:val="22"/>
                <w:szCs w:val="22"/>
                <w:lang w:val="lv-LV"/>
              </w:rPr>
            </w:pPr>
          </w:p>
        </w:tc>
      </w:tr>
      <w:tr w:rsidR="00F9037D" w:rsidRPr="00616131" w14:paraId="05678458"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hideMark/>
          </w:tcPr>
          <w:p w14:paraId="153DA911" w14:textId="77777777" w:rsidR="00F9037D" w:rsidRPr="00616131" w:rsidRDefault="00F9037D" w:rsidP="00616131">
            <w:pPr>
              <w:rPr>
                <w:sz w:val="22"/>
                <w:szCs w:val="22"/>
                <w:lang w:val="lv-LV"/>
              </w:rPr>
            </w:pPr>
          </w:p>
        </w:tc>
        <w:tc>
          <w:tcPr>
            <w:tcW w:w="6521" w:type="dxa"/>
            <w:tcBorders>
              <w:top w:val="nil"/>
              <w:left w:val="nil"/>
              <w:bottom w:val="single" w:sz="4" w:space="0" w:color="auto"/>
              <w:right w:val="single" w:sz="4" w:space="0" w:color="auto"/>
            </w:tcBorders>
            <w:shd w:val="clear" w:color="auto" w:fill="auto"/>
            <w:hideMark/>
          </w:tcPr>
          <w:p w14:paraId="798BBFD9" w14:textId="77777777" w:rsidR="00F9037D" w:rsidRPr="00616131" w:rsidRDefault="00F9037D" w:rsidP="00616131">
            <w:pPr>
              <w:rPr>
                <w:sz w:val="22"/>
                <w:szCs w:val="22"/>
                <w:highlight w:val="cyan"/>
                <w:lang w:val="lv-LV"/>
              </w:rPr>
            </w:pPr>
            <w:r w:rsidRPr="00616131">
              <w:rPr>
                <w:bCs/>
                <w:sz w:val="22"/>
                <w:szCs w:val="22"/>
                <w:lang w:val="lv-LV"/>
              </w:rPr>
              <w:t>Kopā</w:t>
            </w:r>
          </w:p>
        </w:tc>
        <w:tc>
          <w:tcPr>
            <w:tcW w:w="1024" w:type="dxa"/>
            <w:tcBorders>
              <w:top w:val="nil"/>
              <w:left w:val="nil"/>
              <w:bottom w:val="single" w:sz="4" w:space="0" w:color="auto"/>
              <w:right w:val="single" w:sz="4" w:space="0" w:color="auto"/>
            </w:tcBorders>
          </w:tcPr>
          <w:p w14:paraId="014BDD66" w14:textId="77777777" w:rsidR="00F9037D" w:rsidRPr="00616131" w:rsidRDefault="00F9037D" w:rsidP="00616131">
            <w:pPr>
              <w:rPr>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56794561" w14:textId="77777777" w:rsidR="00F9037D" w:rsidRPr="00616131" w:rsidRDefault="00F9037D" w:rsidP="00616131">
            <w:pPr>
              <w:rPr>
                <w:sz w:val="22"/>
                <w:szCs w:val="22"/>
                <w:lang w:val="lv-LV"/>
              </w:rPr>
            </w:pPr>
          </w:p>
        </w:tc>
      </w:tr>
      <w:tr w:rsidR="00F9037D" w:rsidRPr="00616131" w14:paraId="14236557" w14:textId="77777777" w:rsidTr="00616131">
        <w:trPr>
          <w:trHeight w:val="320"/>
        </w:trPr>
        <w:tc>
          <w:tcPr>
            <w:tcW w:w="993" w:type="dxa"/>
            <w:tcBorders>
              <w:top w:val="nil"/>
              <w:left w:val="single" w:sz="4" w:space="0" w:color="auto"/>
              <w:bottom w:val="single" w:sz="4" w:space="0" w:color="auto"/>
              <w:right w:val="single" w:sz="4" w:space="0" w:color="auto"/>
            </w:tcBorders>
          </w:tcPr>
          <w:p w14:paraId="6F4CC456" w14:textId="77777777" w:rsidR="00F9037D" w:rsidRPr="00616131" w:rsidRDefault="00F9037D" w:rsidP="00616131">
            <w:pPr>
              <w:jc w:val="center"/>
              <w:rPr>
                <w:b/>
                <w:bCs/>
                <w:sz w:val="22"/>
                <w:szCs w:val="22"/>
                <w:lang w:val="lv-LV"/>
              </w:rPr>
            </w:pPr>
          </w:p>
        </w:tc>
        <w:tc>
          <w:tcPr>
            <w:tcW w:w="8576" w:type="dxa"/>
            <w:gridSpan w:val="4"/>
            <w:tcBorders>
              <w:top w:val="single" w:sz="4" w:space="0" w:color="auto"/>
              <w:left w:val="single" w:sz="4" w:space="0" w:color="auto"/>
              <w:bottom w:val="single" w:sz="4" w:space="0" w:color="auto"/>
              <w:right w:val="single" w:sz="4" w:space="0" w:color="auto"/>
            </w:tcBorders>
            <w:shd w:val="clear" w:color="auto" w:fill="auto"/>
            <w:noWrap/>
          </w:tcPr>
          <w:p w14:paraId="6F150310" w14:textId="77777777" w:rsidR="00F9037D" w:rsidRPr="00616131" w:rsidRDefault="00F9037D" w:rsidP="00616131">
            <w:pPr>
              <w:jc w:val="center"/>
              <w:rPr>
                <w:b/>
                <w:bCs/>
                <w:sz w:val="22"/>
                <w:szCs w:val="22"/>
                <w:lang w:val="lv-LV"/>
              </w:rPr>
            </w:pPr>
            <w:r w:rsidRPr="00616131">
              <w:rPr>
                <w:b/>
                <w:bCs/>
                <w:sz w:val="22"/>
                <w:szCs w:val="22"/>
                <w:lang w:val="lv-LV"/>
              </w:rPr>
              <w:t>3. etapa izmaksas</w:t>
            </w:r>
          </w:p>
        </w:tc>
      </w:tr>
      <w:tr w:rsidR="00F9037D" w:rsidRPr="00616131" w14:paraId="3723E2A4"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hideMark/>
          </w:tcPr>
          <w:p w14:paraId="2CF37D11" w14:textId="77777777" w:rsidR="00F9037D" w:rsidRPr="00616131" w:rsidRDefault="00F9037D" w:rsidP="00616131">
            <w:pPr>
              <w:rPr>
                <w:sz w:val="22"/>
                <w:szCs w:val="22"/>
                <w:lang w:val="lv-LV"/>
              </w:rPr>
            </w:pPr>
            <w:r w:rsidRPr="00616131">
              <w:rPr>
                <w:sz w:val="22"/>
                <w:szCs w:val="22"/>
                <w:lang w:val="lv-LV"/>
              </w:rPr>
              <w:t> </w:t>
            </w:r>
            <w:r w:rsidRPr="00616131">
              <w:rPr>
                <w:bCs/>
                <w:sz w:val="22"/>
                <w:szCs w:val="22"/>
                <w:lang w:val="lv-LV"/>
              </w:rPr>
              <w:t>3.1.</w:t>
            </w:r>
          </w:p>
        </w:tc>
        <w:tc>
          <w:tcPr>
            <w:tcW w:w="6521" w:type="dxa"/>
            <w:tcBorders>
              <w:top w:val="nil"/>
              <w:left w:val="nil"/>
              <w:bottom w:val="single" w:sz="4" w:space="0" w:color="auto"/>
              <w:right w:val="single" w:sz="4" w:space="0" w:color="auto"/>
            </w:tcBorders>
            <w:shd w:val="clear" w:color="auto" w:fill="auto"/>
            <w:hideMark/>
          </w:tcPr>
          <w:p w14:paraId="1411D370" w14:textId="77777777" w:rsidR="00F9037D" w:rsidRPr="00616131" w:rsidRDefault="00F9037D" w:rsidP="00616131">
            <w:pPr>
              <w:rPr>
                <w:bCs/>
                <w:sz w:val="22"/>
                <w:szCs w:val="22"/>
                <w:lang w:val="lv-LV"/>
              </w:rPr>
            </w:pPr>
            <w:r w:rsidRPr="00616131">
              <w:rPr>
                <w:bCs/>
                <w:sz w:val="22"/>
                <w:szCs w:val="22"/>
                <w:lang w:val="lv-LV"/>
              </w:rPr>
              <w:t>Komunikācijas materiālu dizains I</w:t>
            </w:r>
          </w:p>
        </w:tc>
        <w:tc>
          <w:tcPr>
            <w:tcW w:w="1024" w:type="dxa"/>
            <w:tcBorders>
              <w:top w:val="nil"/>
              <w:left w:val="nil"/>
              <w:bottom w:val="single" w:sz="4" w:space="0" w:color="auto"/>
              <w:right w:val="single" w:sz="4" w:space="0" w:color="auto"/>
            </w:tcBorders>
          </w:tcPr>
          <w:p w14:paraId="0AE93680" w14:textId="77777777" w:rsidR="00F9037D" w:rsidRPr="00616131" w:rsidRDefault="00F9037D" w:rsidP="00616131">
            <w:pPr>
              <w:rPr>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2FDC7291" w14:textId="77777777" w:rsidR="00F9037D" w:rsidRPr="00616131" w:rsidRDefault="00F9037D" w:rsidP="00616131">
            <w:pPr>
              <w:rPr>
                <w:sz w:val="22"/>
                <w:szCs w:val="22"/>
                <w:lang w:val="lv-LV"/>
              </w:rPr>
            </w:pPr>
            <w:r w:rsidRPr="00616131">
              <w:rPr>
                <w:sz w:val="22"/>
                <w:szCs w:val="22"/>
                <w:lang w:val="lv-LV"/>
              </w:rPr>
              <w:t> </w:t>
            </w:r>
          </w:p>
        </w:tc>
      </w:tr>
      <w:tr w:rsidR="00F9037D" w:rsidRPr="00616131" w14:paraId="13FF95C7"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tcPr>
          <w:p w14:paraId="76BA8FBB" w14:textId="77777777" w:rsidR="00F9037D" w:rsidRPr="00616131" w:rsidRDefault="00F9037D" w:rsidP="00616131">
            <w:pPr>
              <w:rPr>
                <w:sz w:val="22"/>
                <w:szCs w:val="22"/>
                <w:lang w:val="lv-LV"/>
              </w:rPr>
            </w:pPr>
            <w:r w:rsidRPr="00616131">
              <w:rPr>
                <w:sz w:val="22"/>
                <w:szCs w:val="22"/>
                <w:lang w:val="lv-LV"/>
              </w:rPr>
              <w:t> </w:t>
            </w:r>
            <w:r w:rsidRPr="00616131">
              <w:rPr>
                <w:bCs/>
                <w:sz w:val="22"/>
                <w:szCs w:val="22"/>
                <w:lang w:val="lv-LV"/>
              </w:rPr>
              <w:t>3.2.</w:t>
            </w:r>
          </w:p>
        </w:tc>
        <w:tc>
          <w:tcPr>
            <w:tcW w:w="6521" w:type="dxa"/>
            <w:tcBorders>
              <w:top w:val="nil"/>
              <w:left w:val="nil"/>
              <w:bottom w:val="single" w:sz="4" w:space="0" w:color="auto"/>
              <w:right w:val="single" w:sz="4" w:space="0" w:color="auto"/>
            </w:tcBorders>
            <w:shd w:val="clear" w:color="auto" w:fill="auto"/>
          </w:tcPr>
          <w:p w14:paraId="6E28F72F" w14:textId="77777777" w:rsidR="00F9037D" w:rsidRPr="00616131" w:rsidRDefault="00F9037D" w:rsidP="00616131">
            <w:pPr>
              <w:rPr>
                <w:bCs/>
                <w:sz w:val="22"/>
                <w:szCs w:val="22"/>
                <w:lang w:val="lv-LV"/>
              </w:rPr>
            </w:pPr>
            <w:r w:rsidRPr="00616131">
              <w:rPr>
                <w:bCs/>
                <w:sz w:val="22"/>
                <w:szCs w:val="22"/>
                <w:lang w:val="lv-LV"/>
              </w:rPr>
              <w:t>Komunikācijas materiālu dizains II</w:t>
            </w:r>
          </w:p>
        </w:tc>
        <w:tc>
          <w:tcPr>
            <w:tcW w:w="1024" w:type="dxa"/>
            <w:tcBorders>
              <w:top w:val="nil"/>
              <w:left w:val="nil"/>
              <w:bottom w:val="single" w:sz="4" w:space="0" w:color="auto"/>
              <w:right w:val="single" w:sz="4" w:space="0" w:color="auto"/>
            </w:tcBorders>
          </w:tcPr>
          <w:p w14:paraId="349FC8D3" w14:textId="77777777" w:rsidR="00F9037D" w:rsidRPr="00616131" w:rsidRDefault="00F9037D" w:rsidP="00616131">
            <w:pPr>
              <w:rPr>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tcPr>
          <w:p w14:paraId="70E81F24" w14:textId="77777777" w:rsidR="00F9037D" w:rsidRPr="00616131" w:rsidRDefault="00F9037D" w:rsidP="00616131">
            <w:pPr>
              <w:rPr>
                <w:sz w:val="22"/>
                <w:szCs w:val="22"/>
                <w:lang w:val="lv-LV"/>
              </w:rPr>
            </w:pPr>
          </w:p>
        </w:tc>
      </w:tr>
      <w:tr w:rsidR="00F9037D" w:rsidRPr="00616131" w14:paraId="6EE511C4"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tcPr>
          <w:p w14:paraId="4F21A3C5" w14:textId="77777777" w:rsidR="00F9037D" w:rsidRPr="00616131" w:rsidRDefault="00F9037D" w:rsidP="00616131">
            <w:pPr>
              <w:rPr>
                <w:sz w:val="22"/>
                <w:szCs w:val="22"/>
                <w:lang w:val="lv-LV"/>
              </w:rPr>
            </w:pPr>
            <w:r w:rsidRPr="00616131">
              <w:rPr>
                <w:sz w:val="22"/>
                <w:szCs w:val="22"/>
                <w:lang w:val="lv-LV"/>
              </w:rPr>
              <w:t> </w:t>
            </w:r>
            <w:r w:rsidRPr="00616131">
              <w:rPr>
                <w:bCs/>
                <w:sz w:val="22"/>
                <w:szCs w:val="22"/>
                <w:lang w:val="lv-LV"/>
              </w:rPr>
              <w:t>3.3.</w:t>
            </w:r>
          </w:p>
        </w:tc>
        <w:tc>
          <w:tcPr>
            <w:tcW w:w="6521" w:type="dxa"/>
            <w:tcBorders>
              <w:top w:val="nil"/>
              <w:left w:val="nil"/>
              <w:bottom w:val="single" w:sz="4" w:space="0" w:color="auto"/>
              <w:right w:val="single" w:sz="4" w:space="0" w:color="auto"/>
            </w:tcBorders>
            <w:shd w:val="clear" w:color="auto" w:fill="auto"/>
          </w:tcPr>
          <w:p w14:paraId="5894AA69" w14:textId="77777777" w:rsidR="00F9037D" w:rsidRPr="00616131" w:rsidRDefault="00F9037D" w:rsidP="00616131">
            <w:pPr>
              <w:rPr>
                <w:bCs/>
                <w:sz w:val="22"/>
                <w:szCs w:val="22"/>
                <w:lang w:val="lv-LV"/>
              </w:rPr>
            </w:pPr>
            <w:r w:rsidRPr="00616131">
              <w:rPr>
                <w:bCs/>
                <w:sz w:val="22"/>
                <w:szCs w:val="22"/>
                <w:lang w:val="lv-LV"/>
              </w:rPr>
              <w:t>Komunikācijas materiālu dizains III</w:t>
            </w:r>
          </w:p>
        </w:tc>
        <w:tc>
          <w:tcPr>
            <w:tcW w:w="1024" w:type="dxa"/>
            <w:tcBorders>
              <w:top w:val="nil"/>
              <w:left w:val="nil"/>
              <w:bottom w:val="single" w:sz="4" w:space="0" w:color="auto"/>
              <w:right w:val="single" w:sz="4" w:space="0" w:color="auto"/>
            </w:tcBorders>
          </w:tcPr>
          <w:p w14:paraId="5A5A62EC" w14:textId="77777777" w:rsidR="00F9037D" w:rsidRPr="00616131" w:rsidRDefault="00F9037D" w:rsidP="00616131">
            <w:pPr>
              <w:rPr>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tcPr>
          <w:p w14:paraId="5891DD56" w14:textId="77777777" w:rsidR="00F9037D" w:rsidRPr="00616131" w:rsidRDefault="00F9037D" w:rsidP="00616131">
            <w:pPr>
              <w:rPr>
                <w:sz w:val="22"/>
                <w:szCs w:val="22"/>
                <w:lang w:val="lv-LV"/>
              </w:rPr>
            </w:pPr>
          </w:p>
        </w:tc>
      </w:tr>
      <w:tr w:rsidR="00F9037D" w:rsidRPr="00616131" w14:paraId="54096855"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tcPr>
          <w:p w14:paraId="64E79120" w14:textId="77777777" w:rsidR="00F9037D" w:rsidRPr="00616131" w:rsidRDefault="00F9037D" w:rsidP="00616131">
            <w:pPr>
              <w:rPr>
                <w:sz w:val="22"/>
                <w:szCs w:val="22"/>
                <w:lang w:val="lv-LV"/>
              </w:rPr>
            </w:pPr>
          </w:p>
        </w:tc>
        <w:tc>
          <w:tcPr>
            <w:tcW w:w="6521" w:type="dxa"/>
            <w:tcBorders>
              <w:top w:val="nil"/>
              <w:left w:val="nil"/>
              <w:bottom w:val="single" w:sz="4" w:space="0" w:color="auto"/>
              <w:right w:val="single" w:sz="4" w:space="0" w:color="auto"/>
            </w:tcBorders>
            <w:shd w:val="clear" w:color="auto" w:fill="auto"/>
          </w:tcPr>
          <w:p w14:paraId="22B75B75" w14:textId="77777777" w:rsidR="00F9037D" w:rsidRPr="00616131" w:rsidRDefault="00F9037D" w:rsidP="00616131">
            <w:pPr>
              <w:rPr>
                <w:bCs/>
                <w:sz w:val="22"/>
                <w:szCs w:val="22"/>
                <w:lang w:val="lv-LV"/>
              </w:rPr>
            </w:pPr>
            <w:r w:rsidRPr="00616131">
              <w:rPr>
                <w:bCs/>
                <w:sz w:val="22"/>
                <w:szCs w:val="22"/>
                <w:lang w:val="lv-LV"/>
              </w:rPr>
              <w:t>Kopā</w:t>
            </w:r>
          </w:p>
        </w:tc>
        <w:tc>
          <w:tcPr>
            <w:tcW w:w="1024" w:type="dxa"/>
            <w:tcBorders>
              <w:top w:val="nil"/>
              <w:left w:val="nil"/>
              <w:bottom w:val="single" w:sz="4" w:space="0" w:color="auto"/>
              <w:right w:val="single" w:sz="4" w:space="0" w:color="auto"/>
            </w:tcBorders>
          </w:tcPr>
          <w:p w14:paraId="6F3C6161" w14:textId="77777777" w:rsidR="00F9037D" w:rsidRPr="00616131" w:rsidRDefault="00F9037D" w:rsidP="00616131">
            <w:pPr>
              <w:rPr>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tcPr>
          <w:p w14:paraId="7A70CA2F" w14:textId="77777777" w:rsidR="00F9037D" w:rsidRPr="00616131" w:rsidRDefault="00F9037D" w:rsidP="00616131">
            <w:pPr>
              <w:rPr>
                <w:sz w:val="22"/>
                <w:szCs w:val="22"/>
                <w:lang w:val="lv-LV"/>
              </w:rPr>
            </w:pPr>
          </w:p>
        </w:tc>
      </w:tr>
      <w:tr w:rsidR="00F9037D" w:rsidRPr="00616131" w14:paraId="51DA927F" w14:textId="77777777" w:rsidTr="00616131">
        <w:trPr>
          <w:trHeight w:val="320"/>
        </w:trPr>
        <w:tc>
          <w:tcPr>
            <w:tcW w:w="993" w:type="dxa"/>
            <w:tcBorders>
              <w:top w:val="nil"/>
              <w:left w:val="single" w:sz="4" w:space="0" w:color="auto"/>
              <w:bottom w:val="single" w:sz="4" w:space="0" w:color="auto"/>
              <w:right w:val="single" w:sz="4" w:space="0" w:color="auto"/>
            </w:tcBorders>
          </w:tcPr>
          <w:p w14:paraId="07F45714" w14:textId="77777777" w:rsidR="00F9037D" w:rsidRPr="00616131" w:rsidRDefault="00F9037D" w:rsidP="00616131">
            <w:pPr>
              <w:jc w:val="center"/>
              <w:rPr>
                <w:b/>
                <w:sz w:val="22"/>
                <w:szCs w:val="22"/>
                <w:lang w:val="lv-LV"/>
              </w:rPr>
            </w:pPr>
          </w:p>
        </w:tc>
        <w:tc>
          <w:tcPr>
            <w:tcW w:w="8576" w:type="dxa"/>
            <w:gridSpan w:val="4"/>
            <w:tcBorders>
              <w:top w:val="single" w:sz="4" w:space="0" w:color="auto"/>
              <w:left w:val="single" w:sz="4" w:space="0" w:color="auto"/>
              <w:bottom w:val="single" w:sz="4" w:space="0" w:color="auto"/>
              <w:right w:val="single" w:sz="4" w:space="0" w:color="auto"/>
            </w:tcBorders>
            <w:shd w:val="clear" w:color="auto" w:fill="auto"/>
            <w:noWrap/>
          </w:tcPr>
          <w:p w14:paraId="43BD57B5" w14:textId="77777777" w:rsidR="00F9037D" w:rsidRPr="00616131" w:rsidRDefault="00F9037D" w:rsidP="00616131">
            <w:pPr>
              <w:jc w:val="center"/>
              <w:rPr>
                <w:b/>
                <w:sz w:val="22"/>
                <w:szCs w:val="22"/>
                <w:lang w:val="lv-LV"/>
              </w:rPr>
            </w:pPr>
            <w:r w:rsidRPr="00616131">
              <w:rPr>
                <w:b/>
                <w:sz w:val="22"/>
                <w:szCs w:val="22"/>
                <w:lang w:val="lv-LV"/>
              </w:rPr>
              <w:t>4. etapa izmaksas</w:t>
            </w:r>
          </w:p>
        </w:tc>
      </w:tr>
      <w:tr w:rsidR="00F9037D" w:rsidRPr="00616131" w14:paraId="55F7D46B"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tcPr>
          <w:p w14:paraId="4932E083" w14:textId="77777777" w:rsidR="00F9037D" w:rsidRPr="00616131" w:rsidRDefault="00F9037D" w:rsidP="00616131">
            <w:pPr>
              <w:rPr>
                <w:sz w:val="22"/>
                <w:szCs w:val="22"/>
                <w:lang w:val="lv-LV"/>
              </w:rPr>
            </w:pPr>
            <w:r w:rsidRPr="00616131">
              <w:rPr>
                <w:sz w:val="22"/>
                <w:szCs w:val="22"/>
                <w:lang w:val="lv-LV"/>
              </w:rPr>
              <w:t> </w:t>
            </w:r>
            <w:r w:rsidRPr="00616131">
              <w:rPr>
                <w:bCs/>
                <w:sz w:val="22"/>
                <w:szCs w:val="22"/>
                <w:lang w:val="lv-LV"/>
              </w:rPr>
              <w:t xml:space="preserve">4. </w:t>
            </w:r>
          </w:p>
        </w:tc>
        <w:tc>
          <w:tcPr>
            <w:tcW w:w="6521" w:type="dxa"/>
            <w:tcBorders>
              <w:top w:val="nil"/>
              <w:left w:val="nil"/>
              <w:bottom w:val="single" w:sz="4" w:space="0" w:color="auto"/>
              <w:right w:val="single" w:sz="4" w:space="0" w:color="auto"/>
            </w:tcBorders>
            <w:shd w:val="clear" w:color="auto" w:fill="auto"/>
          </w:tcPr>
          <w:p w14:paraId="3FDBDB48" w14:textId="77777777" w:rsidR="00F9037D" w:rsidRPr="00616131" w:rsidRDefault="00F9037D" w:rsidP="00616131">
            <w:pPr>
              <w:rPr>
                <w:bCs/>
                <w:sz w:val="22"/>
                <w:szCs w:val="22"/>
                <w:lang w:val="lv-LV"/>
              </w:rPr>
            </w:pPr>
            <w:r w:rsidRPr="00616131">
              <w:rPr>
                <w:bCs/>
                <w:sz w:val="22"/>
                <w:szCs w:val="22"/>
                <w:lang w:val="lv-LV"/>
              </w:rPr>
              <w:t>Komunikācijas materiālu aktualizācija un papildus izstrāde</w:t>
            </w:r>
          </w:p>
        </w:tc>
        <w:tc>
          <w:tcPr>
            <w:tcW w:w="1024" w:type="dxa"/>
            <w:tcBorders>
              <w:top w:val="nil"/>
              <w:left w:val="nil"/>
              <w:bottom w:val="single" w:sz="4" w:space="0" w:color="auto"/>
              <w:right w:val="single" w:sz="4" w:space="0" w:color="auto"/>
            </w:tcBorders>
          </w:tcPr>
          <w:p w14:paraId="70781CE4" w14:textId="77777777" w:rsidR="00F9037D" w:rsidRPr="00616131" w:rsidRDefault="00F9037D" w:rsidP="00616131">
            <w:pPr>
              <w:rPr>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tcPr>
          <w:p w14:paraId="4AF93876" w14:textId="77777777" w:rsidR="00F9037D" w:rsidRPr="00616131" w:rsidRDefault="00F9037D" w:rsidP="00616131">
            <w:pPr>
              <w:rPr>
                <w:sz w:val="22"/>
                <w:szCs w:val="22"/>
                <w:lang w:val="lv-LV"/>
              </w:rPr>
            </w:pPr>
          </w:p>
        </w:tc>
      </w:tr>
      <w:tr w:rsidR="00F9037D" w:rsidRPr="00616131" w14:paraId="4B5F0BEA"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hideMark/>
          </w:tcPr>
          <w:p w14:paraId="1F9CE6A3" w14:textId="77777777" w:rsidR="00F9037D" w:rsidRPr="00616131" w:rsidRDefault="00F9037D" w:rsidP="00616131">
            <w:pPr>
              <w:rPr>
                <w:sz w:val="22"/>
                <w:szCs w:val="22"/>
                <w:lang w:val="lv-LV"/>
              </w:rPr>
            </w:pPr>
          </w:p>
        </w:tc>
        <w:tc>
          <w:tcPr>
            <w:tcW w:w="6521" w:type="dxa"/>
            <w:tcBorders>
              <w:top w:val="nil"/>
              <w:left w:val="nil"/>
              <w:bottom w:val="single" w:sz="4" w:space="0" w:color="auto"/>
              <w:right w:val="single" w:sz="4" w:space="0" w:color="auto"/>
            </w:tcBorders>
            <w:shd w:val="clear" w:color="auto" w:fill="auto"/>
            <w:hideMark/>
          </w:tcPr>
          <w:p w14:paraId="6148C5EB" w14:textId="77777777" w:rsidR="00F9037D" w:rsidRPr="00616131" w:rsidRDefault="00F9037D" w:rsidP="00616131">
            <w:pPr>
              <w:rPr>
                <w:sz w:val="22"/>
                <w:szCs w:val="22"/>
                <w:highlight w:val="cyan"/>
                <w:lang w:val="lv-LV"/>
              </w:rPr>
            </w:pPr>
            <w:r w:rsidRPr="00616131">
              <w:rPr>
                <w:bCs/>
                <w:sz w:val="22"/>
                <w:szCs w:val="22"/>
                <w:lang w:val="lv-LV"/>
              </w:rPr>
              <w:t>Kopā</w:t>
            </w:r>
          </w:p>
        </w:tc>
        <w:tc>
          <w:tcPr>
            <w:tcW w:w="1024" w:type="dxa"/>
            <w:tcBorders>
              <w:top w:val="nil"/>
              <w:left w:val="nil"/>
              <w:bottom w:val="single" w:sz="4" w:space="0" w:color="auto"/>
              <w:right w:val="single" w:sz="4" w:space="0" w:color="auto"/>
            </w:tcBorders>
          </w:tcPr>
          <w:p w14:paraId="3FDDA5E2" w14:textId="77777777" w:rsidR="00F9037D" w:rsidRPr="00616131" w:rsidRDefault="00F9037D" w:rsidP="00616131">
            <w:pPr>
              <w:rPr>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35319CF4" w14:textId="77777777" w:rsidR="00F9037D" w:rsidRPr="00616131" w:rsidRDefault="00F9037D" w:rsidP="00616131">
            <w:pPr>
              <w:rPr>
                <w:sz w:val="22"/>
                <w:szCs w:val="22"/>
                <w:lang w:val="lv-LV"/>
              </w:rPr>
            </w:pPr>
          </w:p>
        </w:tc>
      </w:tr>
      <w:tr w:rsidR="00F9037D" w:rsidRPr="00616131" w14:paraId="12F1976A" w14:textId="77777777" w:rsidTr="00616131">
        <w:trPr>
          <w:trHeight w:val="320"/>
        </w:trPr>
        <w:tc>
          <w:tcPr>
            <w:tcW w:w="993" w:type="dxa"/>
            <w:tcBorders>
              <w:top w:val="nil"/>
              <w:left w:val="single" w:sz="4" w:space="0" w:color="auto"/>
              <w:bottom w:val="single" w:sz="4" w:space="0" w:color="auto"/>
              <w:right w:val="single" w:sz="4" w:space="0" w:color="auto"/>
            </w:tcBorders>
          </w:tcPr>
          <w:p w14:paraId="1858F098" w14:textId="77777777" w:rsidR="00F9037D" w:rsidRPr="00616131" w:rsidRDefault="00F9037D" w:rsidP="00616131">
            <w:pPr>
              <w:jc w:val="center"/>
              <w:rPr>
                <w:b/>
                <w:sz w:val="22"/>
                <w:szCs w:val="22"/>
                <w:lang w:val="lv-LV"/>
              </w:rPr>
            </w:pPr>
          </w:p>
        </w:tc>
        <w:tc>
          <w:tcPr>
            <w:tcW w:w="8576"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712AFDE" w14:textId="77777777" w:rsidR="00F9037D" w:rsidRPr="00616131" w:rsidRDefault="00F9037D" w:rsidP="00616131">
            <w:pPr>
              <w:jc w:val="center"/>
              <w:rPr>
                <w:b/>
                <w:bCs/>
                <w:sz w:val="22"/>
                <w:szCs w:val="22"/>
                <w:lang w:val="lv-LV"/>
              </w:rPr>
            </w:pPr>
            <w:r w:rsidRPr="00616131">
              <w:rPr>
                <w:b/>
                <w:sz w:val="22"/>
                <w:szCs w:val="22"/>
                <w:lang w:val="lv-LV"/>
              </w:rPr>
              <w:t>5. etapa izmaksas</w:t>
            </w:r>
          </w:p>
        </w:tc>
      </w:tr>
      <w:tr w:rsidR="00F9037D" w:rsidRPr="00616131" w14:paraId="5A681E49"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hideMark/>
          </w:tcPr>
          <w:p w14:paraId="594A8716" w14:textId="77777777" w:rsidR="00F9037D" w:rsidRPr="00616131" w:rsidRDefault="00F9037D" w:rsidP="00616131">
            <w:pPr>
              <w:rPr>
                <w:sz w:val="22"/>
                <w:szCs w:val="22"/>
                <w:lang w:val="lv-LV"/>
              </w:rPr>
            </w:pPr>
            <w:r w:rsidRPr="00616131">
              <w:rPr>
                <w:bCs/>
                <w:sz w:val="22"/>
                <w:szCs w:val="22"/>
                <w:lang w:val="lv-LV"/>
              </w:rPr>
              <w:t>5.</w:t>
            </w:r>
          </w:p>
        </w:tc>
        <w:tc>
          <w:tcPr>
            <w:tcW w:w="6521" w:type="dxa"/>
            <w:tcBorders>
              <w:top w:val="nil"/>
              <w:left w:val="nil"/>
              <w:bottom w:val="single" w:sz="4" w:space="0" w:color="auto"/>
              <w:right w:val="single" w:sz="4" w:space="0" w:color="auto"/>
            </w:tcBorders>
            <w:shd w:val="clear" w:color="auto" w:fill="auto"/>
            <w:hideMark/>
          </w:tcPr>
          <w:p w14:paraId="1B2D3F12" w14:textId="77777777" w:rsidR="00F9037D" w:rsidRPr="00616131" w:rsidRDefault="00F9037D" w:rsidP="00616131">
            <w:pPr>
              <w:rPr>
                <w:bCs/>
                <w:sz w:val="22"/>
                <w:szCs w:val="22"/>
                <w:lang w:val="lv-LV"/>
              </w:rPr>
            </w:pPr>
            <w:r w:rsidRPr="00616131">
              <w:rPr>
                <w:sz w:val="22"/>
                <w:szCs w:val="22"/>
                <w:lang w:val="lv-LV"/>
              </w:rPr>
              <w:t>Papildus darbi</w:t>
            </w:r>
          </w:p>
        </w:tc>
        <w:tc>
          <w:tcPr>
            <w:tcW w:w="1024" w:type="dxa"/>
            <w:tcBorders>
              <w:top w:val="nil"/>
              <w:left w:val="nil"/>
              <w:bottom w:val="single" w:sz="4" w:space="0" w:color="auto"/>
              <w:right w:val="single" w:sz="4" w:space="0" w:color="auto"/>
            </w:tcBorders>
          </w:tcPr>
          <w:p w14:paraId="31D9547B" w14:textId="77777777" w:rsidR="00F9037D" w:rsidRPr="00616131" w:rsidRDefault="00F9037D" w:rsidP="00616131">
            <w:pPr>
              <w:rPr>
                <w:bCs/>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798ABC56" w14:textId="77777777" w:rsidR="00F9037D" w:rsidRPr="00616131" w:rsidRDefault="00F9037D" w:rsidP="00616131">
            <w:pPr>
              <w:rPr>
                <w:bCs/>
                <w:sz w:val="22"/>
                <w:szCs w:val="22"/>
                <w:lang w:val="lv-LV"/>
              </w:rPr>
            </w:pPr>
          </w:p>
        </w:tc>
      </w:tr>
      <w:tr w:rsidR="00F9037D" w:rsidRPr="00616131" w14:paraId="0DEB6EB6"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hideMark/>
          </w:tcPr>
          <w:p w14:paraId="675EB7D9" w14:textId="77777777" w:rsidR="00F9037D" w:rsidRPr="00616131" w:rsidRDefault="00F9037D" w:rsidP="00616131">
            <w:pPr>
              <w:rPr>
                <w:sz w:val="22"/>
                <w:szCs w:val="22"/>
                <w:lang w:val="lv-LV"/>
              </w:rPr>
            </w:pPr>
          </w:p>
        </w:tc>
        <w:tc>
          <w:tcPr>
            <w:tcW w:w="6521" w:type="dxa"/>
            <w:tcBorders>
              <w:top w:val="nil"/>
              <w:left w:val="nil"/>
              <w:bottom w:val="single" w:sz="4" w:space="0" w:color="auto"/>
              <w:right w:val="single" w:sz="4" w:space="0" w:color="auto"/>
            </w:tcBorders>
            <w:shd w:val="clear" w:color="auto" w:fill="auto"/>
            <w:hideMark/>
          </w:tcPr>
          <w:p w14:paraId="37BFFE29" w14:textId="77777777" w:rsidR="00F9037D" w:rsidRPr="00616131" w:rsidRDefault="00F9037D" w:rsidP="00616131">
            <w:pPr>
              <w:rPr>
                <w:sz w:val="22"/>
                <w:szCs w:val="22"/>
                <w:lang w:val="lv-LV"/>
              </w:rPr>
            </w:pPr>
            <w:r w:rsidRPr="00616131">
              <w:rPr>
                <w:bCs/>
                <w:sz w:val="22"/>
                <w:szCs w:val="22"/>
                <w:lang w:val="lv-LV"/>
              </w:rPr>
              <w:t>Kopā</w:t>
            </w:r>
          </w:p>
        </w:tc>
        <w:tc>
          <w:tcPr>
            <w:tcW w:w="1024" w:type="dxa"/>
            <w:tcBorders>
              <w:top w:val="nil"/>
              <w:left w:val="nil"/>
              <w:bottom w:val="single" w:sz="4" w:space="0" w:color="auto"/>
              <w:right w:val="single" w:sz="4" w:space="0" w:color="auto"/>
            </w:tcBorders>
          </w:tcPr>
          <w:p w14:paraId="5B864E2C" w14:textId="77777777" w:rsidR="00F9037D" w:rsidRPr="00616131" w:rsidRDefault="00F9037D" w:rsidP="00616131">
            <w:pPr>
              <w:rPr>
                <w:bCs/>
                <w:sz w:val="22"/>
                <w:szCs w:val="22"/>
                <w:lang w:val="lv-LV"/>
              </w:rPr>
            </w:pP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4A71E1AC" w14:textId="77777777" w:rsidR="00F9037D" w:rsidRPr="00616131" w:rsidRDefault="00F9037D" w:rsidP="00616131">
            <w:pPr>
              <w:rPr>
                <w:bCs/>
                <w:sz w:val="22"/>
                <w:szCs w:val="22"/>
                <w:lang w:val="lv-LV"/>
              </w:rPr>
            </w:pPr>
          </w:p>
        </w:tc>
      </w:tr>
      <w:tr w:rsidR="00F9037D" w:rsidRPr="00616131" w14:paraId="4DAB1211"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hideMark/>
          </w:tcPr>
          <w:p w14:paraId="1C02ECD3" w14:textId="77777777" w:rsidR="00F9037D" w:rsidRPr="00616131" w:rsidRDefault="00F9037D" w:rsidP="00616131">
            <w:pPr>
              <w:rPr>
                <w:sz w:val="22"/>
                <w:szCs w:val="22"/>
                <w:lang w:val="lv-LV"/>
              </w:rPr>
            </w:pPr>
            <w:r w:rsidRPr="00616131">
              <w:rPr>
                <w:sz w:val="22"/>
                <w:szCs w:val="22"/>
                <w:lang w:val="lv-LV"/>
              </w:rPr>
              <w:t> </w:t>
            </w:r>
          </w:p>
        </w:tc>
        <w:tc>
          <w:tcPr>
            <w:tcW w:w="7545" w:type="dxa"/>
            <w:gridSpan w:val="2"/>
            <w:tcBorders>
              <w:top w:val="single" w:sz="4" w:space="0" w:color="auto"/>
              <w:left w:val="single" w:sz="4" w:space="0" w:color="auto"/>
              <w:bottom w:val="single" w:sz="4" w:space="0" w:color="auto"/>
              <w:right w:val="single" w:sz="4" w:space="0" w:color="auto"/>
            </w:tcBorders>
            <w:shd w:val="clear" w:color="000000" w:fill="C4D79B"/>
            <w:hideMark/>
          </w:tcPr>
          <w:p w14:paraId="374410AD" w14:textId="77777777" w:rsidR="00F9037D" w:rsidRPr="00616131" w:rsidRDefault="00F9037D" w:rsidP="00616131">
            <w:pPr>
              <w:rPr>
                <w:bCs/>
                <w:sz w:val="22"/>
                <w:szCs w:val="22"/>
                <w:lang w:val="lv-LV"/>
              </w:rPr>
            </w:pPr>
            <w:r w:rsidRPr="00616131">
              <w:rPr>
                <w:b/>
                <w:bCs/>
                <w:sz w:val="22"/>
                <w:szCs w:val="22"/>
                <w:lang w:val="lv-LV"/>
              </w:rPr>
              <w:t xml:space="preserve">Kopā viss piedāvājums </w:t>
            </w:r>
            <w:r w:rsidRPr="00616131">
              <w:rPr>
                <w:b/>
                <w:bCs/>
                <w:i/>
                <w:sz w:val="22"/>
                <w:szCs w:val="22"/>
                <w:lang w:val="lv-LV"/>
              </w:rPr>
              <w:t>euro</w:t>
            </w:r>
            <w:r w:rsidRPr="00616131">
              <w:rPr>
                <w:b/>
                <w:bCs/>
                <w:sz w:val="22"/>
                <w:szCs w:val="22"/>
                <w:lang w:val="lv-LV"/>
              </w:rPr>
              <w:t>, bez PVN:</w:t>
            </w:r>
          </w:p>
        </w:tc>
        <w:tc>
          <w:tcPr>
            <w:tcW w:w="1024" w:type="dxa"/>
            <w:tcBorders>
              <w:top w:val="single" w:sz="4" w:space="0" w:color="auto"/>
              <w:left w:val="single" w:sz="4" w:space="0" w:color="auto"/>
              <w:bottom w:val="single" w:sz="4" w:space="0" w:color="auto"/>
              <w:right w:val="single" w:sz="4" w:space="0" w:color="auto"/>
            </w:tcBorders>
            <w:shd w:val="clear" w:color="000000" w:fill="C4D79B"/>
            <w:noWrap/>
            <w:hideMark/>
          </w:tcPr>
          <w:p w14:paraId="49409543" w14:textId="77777777" w:rsidR="00F9037D" w:rsidRPr="00616131" w:rsidRDefault="00F9037D" w:rsidP="00616131">
            <w:pPr>
              <w:rPr>
                <w:bCs/>
                <w:sz w:val="22"/>
                <w:szCs w:val="22"/>
                <w:lang w:val="lv-LV"/>
              </w:rPr>
            </w:pPr>
          </w:p>
        </w:tc>
      </w:tr>
      <w:tr w:rsidR="00F9037D" w:rsidRPr="00616131" w14:paraId="58D9BEB8" w14:textId="77777777" w:rsidTr="00616131">
        <w:trPr>
          <w:gridAfter w:val="1"/>
          <w:wAfter w:w="7" w:type="dxa"/>
          <w:trHeight w:val="320"/>
        </w:trPr>
        <w:tc>
          <w:tcPr>
            <w:tcW w:w="993" w:type="dxa"/>
            <w:tcBorders>
              <w:top w:val="nil"/>
              <w:left w:val="single" w:sz="4" w:space="0" w:color="auto"/>
              <w:bottom w:val="single" w:sz="4" w:space="0" w:color="auto"/>
              <w:right w:val="single" w:sz="4" w:space="0" w:color="auto"/>
            </w:tcBorders>
            <w:shd w:val="clear" w:color="auto" w:fill="auto"/>
            <w:noWrap/>
            <w:hideMark/>
          </w:tcPr>
          <w:p w14:paraId="36E0F124" w14:textId="77777777" w:rsidR="00F9037D" w:rsidRPr="00616131" w:rsidRDefault="00F9037D" w:rsidP="00616131">
            <w:pPr>
              <w:rPr>
                <w:sz w:val="22"/>
                <w:szCs w:val="22"/>
                <w:lang w:val="lv-LV"/>
              </w:rPr>
            </w:pPr>
            <w:r w:rsidRPr="00616131">
              <w:rPr>
                <w:sz w:val="22"/>
                <w:szCs w:val="22"/>
                <w:lang w:val="lv-LV"/>
              </w:rPr>
              <w:t> </w:t>
            </w:r>
          </w:p>
        </w:tc>
        <w:tc>
          <w:tcPr>
            <w:tcW w:w="7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8FB92F" w14:textId="77777777" w:rsidR="00F9037D" w:rsidRPr="00616131" w:rsidRDefault="00F9037D" w:rsidP="00616131">
            <w:pPr>
              <w:rPr>
                <w:bCs/>
                <w:sz w:val="22"/>
                <w:szCs w:val="22"/>
                <w:lang w:val="lv-LV"/>
              </w:rPr>
            </w:pPr>
            <w:r w:rsidRPr="00616131">
              <w:rPr>
                <w:b/>
                <w:bCs/>
                <w:sz w:val="22"/>
                <w:szCs w:val="22"/>
                <w:lang w:val="lv-LV"/>
              </w:rPr>
              <w:t>PVN (_____%):</w:t>
            </w:r>
          </w:p>
        </w:tc>
        <w:tc>
          <w:tcPr>
            <w:tcW w:w="1024" w:type="dxa"/>
            <w:tcBorders>
              <w:top w:val="single" w:sz="4" w:space="0" w:color="auto"/>
              <w:left w:val="single" w:sz="4" w:space="0" w:color="auto"/>
              <w:bottom w:val="single" w:sz="4" w:space="0" w:color="auto"/>
              <w:right w:val="single" w:sz="4" w:space="0" w:color="auto"/>
            </w:tcBorders>
            <w:shd w:val="clear" w:color="auto" w:fill="auto"/>
            <w:noWrap/>
            <w:hideMark/>
          </w:tcPr>
          <w:p w14:paraId="1AC02861" w14:textId="77777777" w:rsidR="00F9037D" w:rsidRPr="00616131" w:rsidRDefault="00F9037D" w:rsidP="00616131">
            <w:pPr>
              <w:rPr>
                <w:bCs/>
                <w:sz w:val="22"/>
                <w:szCs w:val="22"/>
                <w:lang w:val="lv-LV"/>
              </w:rPr>
            </w:pPr>
          </w:p>
        </w:tc>
      </w:tr>
      <w:tr w:rsidR="00F9037D" w:rsidRPr="00616131" w14:paraId="50603B94" w14:textId="77777777" w:rsidTr="00616131">
        <w:trPr>
          <w:gridAfter w:val="1"/>
          <w:wAfter w:w="7" w:type="dxa"/>
          <w:trHeight w:val="340"/>
        </w:trPr>
        <w:tc>
          <w:tcPr>
            <w:tcW w:w="993" w:type="dxa"/>
            <w:tcBorders>
              <w:top w:val="nil"/>
              <w:left w:val="single" w:sz="4" w:space="0" w:color="auto"/>
              <w:bottom w:val="single" w:sz="4" w:space="0" w:color="auto"/>
              <w:right w:val="single" w:sz="4" w:space="0" w:color="auto"/>
            </w:tcBorders>
            <w:shd w:val="clear" w:color="auto" w:fill="auto"/>
            <w:noWrap/>
            <w:hideMark/>
          </w:tcPr>
          <w:p w14:paraId="34767C80" w14:textId="77777777" w:rsidR="00F9037D" w:rsidRPr="00616131" w:rsidRDefault="00F9037D" w:rsidP="00616131">
            <w:pPr>
              <w:rPr>
                <w:sz w:val="22"/>
                <w:szCs w:val="22"/>
                <w:lang w:val="lv-LV"/>
              </w:rPr>
            </w:pPr>
            <w:r w:rsidRPr="00616131">
              <w:rPr>
                <w:sz w:val="22"/>
                <w:szCs w:val="22"/>
                <w:lang w:val="lv-LV"/>
              </w:rPr>
              <w:t> </w:t>
            </w:r>
          </w:p>
        </w:tc>
        <w:tc>
          <w:tcPr>
            <w:tcW w:w="7545" w:type="dxa"/>
            <w:gridSpan w:val="2"/>
            <w:tcBorders>
              <w:top w:val="single" w:sz="4" w:space="0" w:color="auto"/>
              <w:left w:val="single" w:sz="4" w:space="0" w:color="auto"/>
              <w:bottom w:val="single" w:sz="4" w:space="0" w:color="auto"/>
              <w:right w:val="single" w:sz="4" w:space="0" w:color="auto"/>
            </w:tcBorders>
            <w:shd w:val="clear" w:color="000000" w:fill="C4D79B"/>
            <w:hideMark/>
          </w:tcPr>
          <w:p w14:paraId="4093044E" w14:textId="77777777" w:rsidR="00F9037D" w:rsidRPr="00616131" w:rsidRDefault="00F9037D" w:rsidP="00616131">
            <w:pPr>
              <w:rPr>
                <w:bCs/>
                <w:sz w:val="22"/>
                <w:szCs w:val="22"/>
                <w:lang w:val="lv-LV"/>
              </w:rPr>
            </w:pPr>
            <w:r w:rsidRPr="00616131">
              <w:rPr>
                <w:b/>
                <w:bCs/>
                <w:sz w:val="22"/>
                <w:szCs w:val="22"/>
                <w:lang w:val="lv-LV"/>
              </w:rPr>
              <w:t xml:space="preserve">Kopā </w:t>
            </w:r>
            <w:r w:rsidRPr="00616131">
              <w:rPr>
                <w:b/>
                <w:bCs/>
                <w:i/>
                <w:sz w:val="22"/>
                <w:szCs w:val="22"/>
                <w:lang w:val="lv-LV"/>
              </w:rPr>
              <w:t>euro</w:t>
            </w:r>
            <w:r w:rsidRPr="00616131">
              <w:rPr>
                <w:b/>
                <w:bCs/>
                <w:sz w:val="22"/>
                <w:szCs w:val="22"/>
                <w:lang w:val="lv-LV"/>
              </w:rPr>
              <w:t>, ar PVN:</w:t>
            </w:r>
          </w:p>
        </w:tc>
        <w:tc>
          <w:tcPr>
            <w:tcW w:w="1024" w:type="dxa"/>
            <w:tcBorders>
              <w:top w:val="single" w:sz="4" w:space="0" w:color="auto"/>
              <w:left w:val="single" w:sz="4" w:space="0" w:color="auto"/>
              <w:bottom w:val="single" w:sz="4" w:space="0" w:color="auto"/>
              <w:right w:val="single" w:sz="4" w:space="0" w:color="auto"/>
            </w:tcBorders>
            <w:shd w:val="clear" w:color="000000" w:fill="C4D79B"/>
            <w:noWrap/>
            <w:hideMark/>
          </w:tcPr>
          <w:p w14:paraId="6318FAF4" w14:textId="77777777" w:rsidR="00F9037D" w:rsidRPr="00616131" w:rsidRDefault="00F9037D" w:rsidP="00616131">
            <w:pPr>
              <w:rPr>
                <w:bCs/>
                <w:sz w:val="22"/>
                <w:szCs w:val="22"/>
                <w:lang w:val="lv-LV"/>
              </w:rPr>
            </w:pPr>
          </w:p>
        </w:tc>
      </w:tr>
    </w:tbl>
    <w:p w14:paraId="16DA8DE9" w14:textId="77777777" w:rsidR="00F9037D" w:rsidRPr="00616131" w:rsidRDefault="00F9037D" w:rsidP="00F9037D">
      <w:pPr>
        <w:tabs>
          <w:tab w:val="left" w:pos="1418"/>
        </w:tabs>
        <w:jc w:val="center"/>
        <w:rPr>
          <w:b/>
          <w:sz w:val="22"/>
          <w:szCs w:val="22"/>
          <w:lang w:val="lv-LV"/>
        </w:rPr>
      </w:pPr>
    </w:p>
    <w:p w14:paraId="5982E1C2" w14:textId="77777777" w:rsidR="00F9037D" w:rsidRPr="00616131" w:rsidRDefault="00F9037D" w:rsidP="00F9037D">
      <w:pPr>
        <w:tabs>
          <w:tab w:val="left" w:pos="1418"/>
        </w:tabs>
        <w:jc w:val="center"/>
        <w:rPr>
          <w:b/>
          <w:sz w:val="22"/>
          <w:szCs w:val="22"/>
          <w:lang w:val="lv-LV"/>
        </w:rPr>
      </w:pPr>
    </w:p>
    <w:p w14:paraId="0D1BBF93" w14:textId="77777777" w:rsidR="00F9037D" w:rsidRPr="00616131" w:rsidRDefault="00F9037D" w:rsidP="00F9037D">
      <w:pPr>
        <w:tabs>
          <w:tab w:val="left" w:pos="1418"/>
        </w:tabs>
        <w:jc w:val="center"/>
        <w:rPr>
          <w:sz w:val="22"/>
          <w:szCs w:val="22"/>
          <w:lang w:val="lv-LV"/>
        </w:rPr>
      </w:pPr>
      <w:r w:rsidRPr="00616131">
        <w:rPr>
          <w:b/>
          <w:sz w:val="22"/>
          <w:szCs w:val="22"/>
          <w:lang w:val="lv-LV"/>
        </w:rPr>
        <w:t>SKICES izmaksas</w:t>
      </w:r>
      <w:r w:rsidRPr="00616131">
        <w:rPr>
          <w:rStyle w:val="FootnoteReference"/>
          <w:b/>
          <w:sz w:val="22"/>
          <w:szCs w:val="22"/>
          <w:lang w:val="lv-LV"/>
        </w:rPr>
        <w:footnoteReference w:id="2"/>
      </w:r>
    </w:p>
    <w:p w14:paraId="7C9113AF" w14:textId="77777777" w:rsidR="00F9037D" w:rsidRPr="00616131" w:rsidRDefault="00F9037D" w:rsidP="00F9037D">
      <w:pPr>
        <w:rPr>
          <w:b/>
          <w:sz w:val="22"/>
          <w:szCs w:val="22"/>
          <w:lang w:val="lv-LV"/>
        </w:rPr>
      </w:pPr>
    </w:p>
    <w:tbl>
      <w:tblPr>
        <w:tblW w:w="9782" w:type="dxa"/>
        <w:tblInd w:w="-318" w:type="dxa"/>
        <w:tblLayout w:type="fixed"/>
        <w:tblLook w:val="04A0" w:firstRow="1" w:lastRow="0" w:firstColumn="1" w:lastColumn="0" w:noHBand="0" w:noVBand="1"/>
      </w:tblPr>
      <w:tblGrid>
        <w:gridCol w:w="993"/>
        <w:gridCol w:w="7765"/>
        <w:gridCol w:w="1024"/>
      </w:tblGrid>
      <w:tr w:rsidR="00F9037D" w:rsidRPr="00616131" w14:paraId="3A665CF3" w14:textId="77777777" w:rsidTr="00616131">
        <w:trPr>
          <w:trHeight w:val="78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D23FF" w14:textId="77777777" w:rsidR="00F9037D" w:rsidRPr="00616131" w:rsidRDefault="00F9037D" w:rsidP="00616131">
            <w:pPr>
              <w:pStyle w:val="BodyText"/>
              <w:jc w:val="center"/>
              <w:rPr>
                <w:b/>
                <w:bCs/>
                <w:sz w:val="22"/>
                <w:szCs w:val="22"/>
              </w:rPr>
            </w:pPr>
            <w:r w:rsidRPr="00616131">
              <w:rPr>
                <w:b/>
                <w:bCs/>
                <w:sz w:val="22"/>
                <w:szCs w:val="22"/>
              </w:rPr>
              <w:t>Nr.</w:t>
            </w:r>
          </w:p>
          <w:p w14:paraId="614ADE8D" w14:textId="77777777" w:rsidR="00F9037D" w:rsidRPr="00616131" w:rsidRDefault="00F9037D" w:rsidP="00616131">
            <w:pPr>
              <w:jc w:val="center"/>
              <w:rPr>
                <w:sz w:val="22"/>
                <w:szCs w:val="22"/>
                <w:lang w:val="lv-LV"/>
              </w:rPr>
            </w:pPr>
            <w:r w:rsidRPr="00616131">
              <w:rPr>
                <w:b/>
                <w:bCs/>
                <w:sz w:val="22"/>
                <w:szCs w:val="22"/>
                <w:lang w:val="lv-LV"/>
              </w:rPr>
              <w:t>p.k.</w:t>
            </w:r>
          </w:p>
        </w:tc>
        <w:tc>
          <w:tcPr>
            <w:tcW w:w="7765" w:type="dxa"/>
            <w:tcBorders>
              <w:top w:val="single" w:sz="4" w:space="0" w:color="auto"/>
              <w:left w:val="nil"/>
              <w:bottom w:val="single" w:sz="4" w:space="0" w:color="auto"/>
              <w:right w:val="single" w:sz="4" w:space="0" w:color="auto"/>
            </w:tcBorders>
            <w:shd w:val="clear" w:color="auto" w:fill="auto"/>
            <w:vAlign w:val="center"/>
            <w:hideMark/>
          </w:tcPr>
          <w:p w14:paraId="1048BD2A" w14:textId="77777777" w:rsidR="00F9037D" w:rsidRPr="00616131" w:rsidRDefault="00F9037D" w:rsidP="00616131">
            <w:pPr>
              <w:jc w:val="center"/>
              <w:rPr>
                <w:b/>
                <w:bCs/>
                <w:sz w:val="22"/>
                <w:szCs w:val="22"/>
                <w:lang w:val="lv-LV"/>
              </w:rPr>
            </w:pPr>
            <w:r w:rsidRPr="00616131">
              <w:rPr>
                <w:b/>
                <w:bCs/>
                <w:sz w:val="22"/>
                <w:szCs w:val="22"/>
                <w:lang w:val="lv-LV"/>
              </w:rPr>
              <w:t>Pozīcija</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518DA3FD" w14:textId="77777777" w:rsidR="00F9037D" w:rsidRPr="00616131" w:rsidRDefault="00F9037D" w:rsidP="00616131">
            <w:pPr>
              <w:jc w:val="center"/>
              <w:rPr>
                <w:b/>
                <w:bCs/>
                <w:sz w:val="22"/>
                <w:szCs w:val="22"/>
                <w:lang w:val="lv-LV"/>
              </w:rPr>
            </w:pPr>
            <w:r w:rsidRPr="00616131">
              <w:rPr>
                <w:b/>
                <w:bCs/>
                <w:sz w:val="22"/>
                <w:szCs w:val="22"/>
                <w:lang w:val="lv-LV"/>
              </w:rPr>
              <w:t xml:space="preserve">Summa </w:t>
            </w:r>
            <w:r w:rsidRPr="00616131">
              <w:rPr>
                <w:b/>
                <w:bCs/>
                <w:i/>
                <w:sz w:val="22"/>
                <w:szCs w:val="22"/>
                <w:lang w:val="lv-LV"/>
              </w:rPr>
              <w:t>euro</w:t>
            </w:r>
            <w:r w:rsidRPr="00616131">
              <w:rPr>
                <w:b/>
                <w:bCs/>
                <w:sz w:val="22"/>
                <w:szCs w:val="22"/>
                <w:lang w:val="lv-LV"/>
              </w:rPr>
              <w:t>, bez</w:t>
            </w:r>
          </w:p>
          <w:p w14:paraId="41D8EF6F" w14:textId="77777777" w:rsidR="00F9037D" w:rsidRPr="00616131" w:rsidRDefault="00F9037D" w:rsidP="00616131">
            <w:pPr>
              <w:jc w:val="center"/>
              <w:rPr>
                <w:b/>
                <w:bCs/>
                <w:sz w:val="22"/>
                <w:szCs w:val="22"/>
                <w:lang w:val="lv-LV"/>
              </w:rPr>
            </w:pPr>
            <w:r w:rsidRPr="00616131">
              <w:rPr>
                <w:b/>
                <w:bCs/>
                <w:sz w:val="22"/>
                <w:szCs w:val="22"/>
                <w:lang w:val="lv-LV"/>
              </w:rPr>
              <w:t>PVN</w:t>
            </w:r>
          </w:p>
        </w:tc>
      </w:tr>
      <w:tr w:rsidR="00F9037D" w:rsidRPr="00616131" w14:paraId="258FA1E2" w14:textId="77777777" w:rsidTr="00616131">
        <w:trPr>
          <w:trHeight w:val="78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8B823" w14:textId="77777777" w:rsidR="00F9037D" w:rsidRPr="00616131" w:rsidRDefault="00F9037D" w:rsidP="00616131">
            <w:pPr>
              <w:pStyle w:val="BodyText"/>
              <w:jc w:val="center"/>
              <w:rPr>
                <w:bCs/>
                <w:sz w:val="22"/>
                <w:szCs w:val="22"/>
              </w:rPr>
            </w:pPr>
            <w:r w:rsidRPr="00616131">
              <w:rPr>
                <w:bCs/>
                <w:sz w:val="22"/>
                <w:szCs w:val="22"/>
              </w:rPr>
              <w:t>1.</w:t>
            </w:r>
          </w:p>
        </w:tc>
        <w:tc>
          <w:tcPr>
            <w:tcW w:w="7765" w:type="dxa"/>
            <w:tcBorders>
              <w:top w:val="single" w:sz="4" w:space="0" w:color="auto"/>
              <w:left w:val="nil"/>
              <w:bottom w:val="single" w:sz="4" w:space="0" w:color="auto"/>
              <w:right w:val="single" w:sz="4" w:space="0" w:color="auto"/>
            </w:tcBorders>
            <w:shd w:val="clear" w:color="auto" w:fill="auto"/>
            <w:vAlign w:val="center"/>
          </w:tcPr>
          <w:p w14:paraId="5D8CD2BB" w14:textId="77777777" w:rsidR="00F9037D" w:rsidRPr="00616131" w:rsidRDefault="00F9037D" w:rsidP="00616131">
            <w:pPr>
              <w:rPr>
                <w:bCs/>
                <w:sz w:val="22"/>
                <w:szCs w:val="22"/>
                <w:lang w:val="lv-LV"/>
              </w:rPr>
            </w:pPr>
            <w:r w:rsidRPr="00616131">
              <w:rPr>
                <w:bCs/>
                <w:sz w:val="22"/>
                <w:szCs w:val="22"/>
                <w:lang w:val="lv-LV"/>
              </w:rPr>
              <w:t>Skices izstrāde</w:t>
            </w:r>
          </w:p>
        </w:tc>
        <w:tc>
          <w:tcPr>
            <w:tcW w:w="1024" w:type="dxa"/>
            <w:tcBorders>
              <w:top w:val="single" w:sz="4" w:space="0" w:color="auto"/>
              <w:left w:val="nil"/>
              <w:bottom w:val="single" w:sz="4" w:space="0" w:color="auto"/>
              <w:right w:val="single" w:sz="4" w:space="0" w:color="auto"/>
            </w:tcBorders>
            <w:shd w:val="clear" w:color="auto" w:fill="auto"/>
            <w:vAlign w:val="center"/>
          </w:tcPr>
          <w:p w14:paraId="7E7D3CBA" w14:textId="77777777" w:rsidR="00F9037D" w:rsidRPr="00616131" w:rsidRDefault="00F9037D" w:rsidP="00616131">
            <w:pPr>
              <w:jc w:val="center"/>
              <w:rPr>
                <w:b/>
                <w:bCs/>
                <w:sz w:val="22"/>
                <w:szCs w:val="22"/>
                <w:lang w:val="lv-LV"/>
              </w:rPr>
            </w:pPr>
          </w:p>
        </w:tc>
      </w:tr>
    </w:tbl>
    <w:p w14:paraId="12422DC0" w14:textId="77777777" w:rsidR="00F9037D" w:rsidRPr="00616131" w:rsidRDefault="00F9037D" w:rsidP="00F9037D">
      <w:pPr>
        <w:jc w:val="both"/>
        <w:rPr>
          <w:sz w:val="22"/>
          <w:szCs w:val="22"/>
          <w:lang w:val="lv-LV"/>
        </w:rPr>
      </w:pPr>
    </w:p>
    <w:p w14:paraId="0FE1DFA4" w14:textId="77777777" w:rsidR="00F9037D" w:rsidRPr="00616131" w:rsidRDefault="00F9037D" w:rsidP="00F9037D">
      <w:pPr>
        <w:autoSpaceDE w:val="0"/>
        <w:autoSpaceDN w:val="0"/>
        <w:adjustRightInd w:val="0"/>
        <w:ind w:left="180"/>
        <w:rPr>
          <w:rFonts w:ascii="Times" w:hAnsi="Times"/>
          <w:b/>
          <w:bCs/>
          <w:sz w:val="22"/>
          <w:szCs w:val="22"/>
          <w:highlight w:val="yellow"/>
          <w:lang w:val="lv-LV" w:eastAsia="lv-LV"/>
        </w:rPr>
      </w:pPr>
    </w:p>
    <w:p w14:paraId="674D5597" w14:textId="77777777" w:rsidR="00F9037D" w:rsidRPr="00616131" w:rsidRDefault="00F9037D" w:rsidP="00F9037D">
      <w:pPr>
        <w:ind w:left="540"/>
        <w:rPr>
          <w:rFonts w:ascii="Times" w:hAnsi="Times"/>
          <w:sz w:val="22"/>
          <w:szCs w:val="22"/>
          <w:lang w:val="lv-LV"/>
        </w:rPr>
      </w:pPr>
      <w:r w:rsidRPr="00616131">
        <w:rPr>
          <w:rFonts w:ascii="Times" w:hAnsi="Times"/>
          <w:sz w:val="22"/>
          <w:szCs w:val="22"/>
          <w:lang w:val="lv-LV"/>
        </w:rPr>
        <w:t>Pretendents:</w:t>
      </w:r>
    </w:p>
    <w:p w14:paraId="1CD978D8" w14:textId="77777777" w:rsidR="00F9037D" w:rsidRPr="00616131" w:rsidRDefault="00F9037D" w:rsidP="00F9037D">
      <w:pPr>
        <w:ind w:left="540"/>
        <w:rPr>
          <w:rFonts w:ascii="Times" w:hAnsi="Times"/>
          <w:sz w:val="22"/>
          <w:szCs w:val="22"/>
          <w:lang w:val="lv-LV"/>
        </w:rPr>
      </w:pPr>
    </w:p>
    <w:p w14:paraId="5DFDBB07" w14:textId="77777777" w:rsidR="00F9037D" w:rsidRPr="00616131" w:rsidRDefault="00F9037D" w:rsidP="00F9037D">
      <w:pPr>
        <w:ind w:left="540"/>
        <w:rPr>
          <w:rFonts w:ascii="Times" w:hAnsi="Times"/>
          <w:sz w:val="22"/>
          <w:szCs w:val="22"/>
          <w:lang w:val="lv-LV"/>
        </w:rPr>
      </w:pPr>
      <w:r w:rsidRPr="00616131">
        <w:rPr>
          <w:rFonts w:ascii="Times" w:hAnsi="Times"/>
          <w:sz w:val="22"/>
          <w:szCs w:val="22"/>
          <w:lang w:val="lv-LV"/>
        </w:rPr>
        <w:t xml:space="preserve">_________________________                _______________        _________________                   </w:t>
      </w:r>
      <w:r w:rsidRPr="00616131">
        <w:rPr>
          <w:rFonts w:ascii="Times" w:hAnsi="Times"/>
          <w:sz w:val="22"/>
          <w:szCs w:val="22"/>
          <w:lang w:val="lv-LV"/>
        </w:rPr>
        <w:tab/>
        <w:t xml:space="preserve">      /vārds, uzvārds/ </w:t>
      </w:r>
      <w:r w:rsidRPr="00616131">
        <w:rPr>
          <w:rFonts w:ascii="Times" w:hAnsi="Times"/>
          <w:sz w:val="22"/>
          <w:szCs w:val="22"/>
          <w:lang w:val="lv-LV"/>
        </w:rPr>
        <w:tab/>
      </w:r>
      <w:r w:rsidRPr="00616131">
        <w:rPr>
          <w:rFonts w:ascii="Times" w:hAnsi="Times"/>
          <w:sz w:val="22"/>
          <w:szCs w:val="22"/>
          <w:lang w:val="lv-LV"/>
        </w:rPr>
        <w:tab/>
        <w:t xml:space="preserve">                      /amats/                              /paraksts/   </w:t>
      </w:r>
      <w:r w:rsidRPr="00616131">
        <w:rPr>
          <w:rFonts w:ascii="Times" w:hAnsi="Times"/>
          <w:sz w:val="22"/>
          <w:szCs w:val="22"/>
          <w:lang w:val="lv-LV"/>
        </w:rPr>
        <w:tab/>
        <w:t xml:space="preserve">                      </w:t>
      </w:r>
    </w:p>
    <w:p w14:paraId="69FCDD19" w14:textId="77777777" w:rsidR="00F9037D" w:rsidRPr="00616131" w:rsidRDefault="00F9037D" w:rsidP="00F9037D">
      <w:pPr>
        <w:ind w:left="540"/>
        <w:rPr>
          <w:rFonts w:ascii="Times" w:hAnsi="Times"/>
          <w:sz w:val="22"/>
          <w:szCs w:val="22"/>
          <w:lang w:val="lv-LV"/>
        </w:rPr>
      </w:pPr>
    </w:p>
    <w:p w14:paraId="24BAF4F4" w14:textId="77777777" w:rsidR="00F9037D" w:rsidRPr="00616131" w:rsidRDefault="00F9037D" w:rsidP="00F9037D">
      <w:pPr>
        <w:ind w:left="540"/>
        <w:rPr>
          <w:rFonts w:ascii="Times" w:hAnsi="Times"/>
          <w:sz w:val="22"/>
          <w:szCs w:val="22"/>
          <w:lang w:val="lv-LV"/>
        </w:rPr>
      </w:pPr>
      <w:r w:rsidRPr="00616131">
        <w:rPr>
          <w:rFonts w:ascii="Times" w:hAnsi="Times"/>
          <w:sz w:val="22"/>
          <w:szCs w:val="22"/>
          <w:lang w:val="lv-LV"/>
        </w:rPr>
        <w:t>2017.gada ___.________________</w:t>
      </w:r>
    </w:p>
    <w:p w14:paraId="33540B8F" w14:textId="77777777" w:rsidR="00F9037D" w:rsidRPr="00616131" w:rsidRDefault="00F9037D" w:rsidP="00F9037D">
      <w:pPr>
        <w:autoSpaceDE w:val="0"/>
        <w:autoSpaceDN w:val="0"/>
        <w:adjustRightInd w:val="0"/>
        <w:ind w:left="180"/>
        <w:rPr>
          <w:rFonts w:ascii="Times" w:hAnsi="Times"/>
          <w:b/>
          <w:bCs/>
          <w:sz w:val="22"/>
          <w:szCs w:val="22"/>
          <w:highlight w:val="yellow"/>
          <w:lang w:val="lv-LV" w:eastAsia="lv-LV"/>
        </w:rPr>
      </w:pPr>
    </w:p>
    <w:p w14:paraId="3A4C3B66" w14:textId="77777777" w:rsidR="00F9037D" w:rsidRPr="00616131" w:rsidRDefault="00F9037D" w:rsidP="00F9037D">
      <w:pPr>
        <w:autoSpaceDE w:val="0"/>
        <w:autoSpaceDN w:val="0"/>
        <w:adjustRightInd w:val="0"/>
        <w:ind w:left="180"/>
        <w:rPr>
          <w:rFonts w:ascii="Times" w:hAnsi="Times"/>
          <w:b/>
          <w:bCs/>
          <w:sz w:val="22"/>
          <w:szCs w:val="22"/>
          <w:highlight w:val="yellow"/>
          <w:lang w:val="lv-LV" w:eastAsia="lv-LV"/>
        </w:rPr>
      </w:pPr>
    </w:p>
    <w:p w14:paraId="198F98B7" w14:textId="77777777" w:rsidR="00F9037D" w:rsidRPr="00616131" w:rsidRDefault="00F9037D" w:rsidP="00F9037D">
      <w:pPr>
        <w:autoSpaceDE w:val="0"/>
        <w:autoSpaceDN w:val="0"/>
        <w:adjustRightInd w:val="0"/>
        <w:ind w:left="180"/>
        <w:rPr>
          <w:rFonts w:ascii="Times" w:hAnsi="Times"/>
          <w:b/>
          <w:bCs/>
          <w:sz w:val="22"/>
          <w:szCs w:val="22"/>
          <w:highlight w:val="yellow"/>
          <w:lang w:val="lv-LV" w:eastAsia="lv-LV"/>
        </w:rPr>
      </w:pPr>
    </w:p>
    <w:p w14:paraId="34E26418" w14:textId="77777777" w:rsidR="00F9037D" w:rsidRPr="00616131" w:rsidRDefault="00F9037D">
      <w:pPr>
        <w:rPr>
          <w:rFonts w:ascii="Times" w:hAnsi="Times"/>
          <w:b/>
          <w:sz w:val="22"/>
          <w:szCs w:val="22"/>
          <w:lang w:val="lv-LV"/>
        </w:rPr>
      </w:pPr>
      <w:r w:rsidRPr="00616131">
        <w:rPr>
          <w:rFonts w:ascii="Times" w:hAnsi="Times"/>
          <w:b/>
          <w:sz w:val="22"/>
          <w:szCs w:val="22"/>
          <w:lang w:val="lv-LV"/>
        </w:rPr>
        <w:br w:type="page"/>
      </w:r>
    </w:p>
    <w:p w14:paraId="6C26CEB9" w14:textId="77777777" w:rsidR="00F9037D" w:rsidRPr="00616131" w:rsidRDefault="00F9037D" w:rsidP="00F20E64">
      <w:pPr>
        <w:jc w:val="right"/>
        <w:rPr>
          <w:rFonts w:ascii="Times" w:hAnsi="Times"/>
          <w:b/>
          <w:sz w:val="22"/>
          <w:szCs w:val="22"/>
          <w:lang w:val="lv-LV"/>
        </w:rPr>
      </w:pPr>
    </w:p>
    <w:p w14:paraId="27D57F87" w14:textId="77777777" w:rsidR="00F20E64" w:rsidRPr="00616131" w:rsidRDefault="00F20E64" w:rsidP="00F20E64">
      <w:pPr>
        <w:jc w:val="right"/>
        <w:rPr>
          <w:rFonts w:ascii="Times" w:hAnsi="Times"/>
          <w:b/>
          <w:sz w:val="22"/>
          <w:szCs w:val="22"/>
          <w:lang w:val="lv-LV"/>
        </w:rPr>
      </w:pPr>
      <w:r w:rsidRPr="00616131">
        <w:rPr>
          <w:rFonts w:ascii="Times" w:hAnsi="Times"/>
          <w:b/>
          <w:sz w:val="22"/>
          <w:szCs w:val="22"/>
          <w:lang w:val="lv-LV"/>
        </w:rPr>
        <w:t>3.pielikums</w:t>
      </w:r>
    </w:p>
    <w:p w14:paraId="448A1C4F" w14:textId="0A85FAFF" w:rsidR="00F20E64" w:rsidRPr="00616131" w:rsidRDefault="00F20E64" w:rsidP="00F20E64">
      <w:pPr>
        <w:pStyle w:val="naisf"/>
        <w:spacing w:before="0" w:after="0"/>
        <w:jc w:val="right"/>
        <w:rPr>
          <w:rFonts w:ascii="Times" w:hAnsi="Times"/>
          <w:b/>
          <w:sz w:val="22"/>
          <w:szCs w:val="22"/>
          <w:lang w:val="lv-LV"/>
        </w:rPr>
      </w:pPr>
      <w:r w:rsidRPr="00616131">
        <w:rPr>
          <w:rFonts w:ascii="Times" w:hAnsi="Times"/>
          <w:b/>
          <w:sz w:val="22"/>
          <w:szCs w:val="22"/>
          <w:lang w:val="lv-LV"/>
        </w:rPr>
        <w:t>P</w:t>
      </w:r>
      <w:r w:rsidR="00616131" w:rsidRPr="00616131">
        <w:rPr>
          <w:rFonts w:ascii="Times" w:hAnsi="Times"/>
          <w:b/>
          <w:sz w:val="22"/>
          <w:szCs w:val="22"/>
          <w:lang w:val="lv-LV"/>
        </w:rPr>
        <w:t>retendenta un tā speciālistu p</w:t>
      </w:r>
      <w:r w:rsidRPr="00616131">
        <w:rPr>
          <w:rFonts w:ascii="Times" w:hAnsi="Times"/>
          <w:b/>
          <w:sz w:val="22"/>
          <w:szCs w:val="22"/>
          <w:lang w:val="lv-LV"/>
        </w:rPr>
        <w:t xml:space="preserve">ieredzes apraksta veidlapa </w:t>
      </w:r>
    </w:p>
    <w:p w14:paraId="016CDA5F" w14:textId="77777777" w:rsidR="00F20E64" w:rsidRPr="00616131" w:rsidRDefault="00F20E64" w:rsidP="00F20E64">
      <w:pPr>
        <w:tabs>
          <w:tab w:val="left" w:pos="855"/>
        </w:tabs>
        <w:jc w:val="right"/>
        <w:rPr>
          <w:rFonts w:ascii="Times" w:hAnsi="Times"/>
          <w:sz w:val="22"/>
          <w:szCs w:val="22"/>
          <w:lang w:val="lv-LV"/>
        </w:rPr>
      </w:pPr>
      <w:r w:rsidRPr="00616131">
        <w:rPr>
          <w:rFonts w:ascii="Times" w:hAnsi="Times"/>
          <w:sz w:val="22"/>
          <w:szCs w:val="22"/>
          <w:lang w:val="lv-LV"/>
        </w:rPr>
        <w:t xml:space="preserve">Latvijas Universitātes Cietvielu fizikas institūta </w:t>
      </w:r>
    </w:p>
    <w:p w14:paraId="48020F8E" w14:textId="77777777" w:rsidR="00F20E64" w:rsidRPr="00616131" w:rsidRDefault="00F20E64" w:rsidP="00F20E64">
      <w:pPr>
        <w:tabs>
          <w:tab w:val="left" w:pos="855"/>
        </w:tabs>
        <w:jc w:val="right"/>
        <w:rPr>
          <w:rFonts w:ascii="Times" w:hAnsi="Times"/>
          <w:sz w:val="22"/>
          <w:szCs w:val="22"/>
          <w:lang w:val="lv-LV"/>
        </w:rPr>
      </w:pPr>
      <w:r w:rsidRPr="00616131">
        <w:rPr>
          <w:rFonts w:ascii="Times" w:hAnsi="Times"/>
          <w:sz w:val="22"/>
          <w:szCs w:val="22"/>
          <w:lang w:val="lv-LV"/>
        </w:rPr>
        <w:t xml:space="preserve">iepirkuma Nr. </w:t>
      </w:r>
      <w:r w:rsidRPr="00616131">
        <w:rPr>
          <w:rFonts w:ascii="Times" w:hAnsi="Times"/>
          <w:bCs/>
          <w:sz w:val="22"/>
          <w:szCs w:val="22"/>
          <w:lang w:val="lv-LV"/>
        </w:rPr>
        <w:t>LUCFI 2017/24 nolikumam</w:t>
      </w:r>
    </w:p>
    <w:p w14:paraId="121B9867" w14:textId="77777777" w:rsidR="00F20E64" w:rsidRPr="00616131" w:rsidRDefault="00F20E64" w:rsidP="00F20E64">
      <w:pPr>
        <w:autoSpaceDE w:val="0"/>
        <w:autoSpaceDN w:val="0"/>
        <w:adjustRightInd w:val="0"/>
        <w:ind w:left="180"/>
        <w:jc w:val="center"/>
        <w:rPr>
          <w:rFonts w:ascii="Times" w:hAnsi="Times"/>
          <w:b/>
          <w:bCs/>
          <w:caps/>
          <w:sz w:val="22"/>
          <w:szCs w:val="22"/>
          <w:lang w:val="lv-LV" w:eastAsia="lv-LV"/>
        </w:rPr>
      </w:pPr>
    </w:p>
    <w:p w14:paraId="3AE3516F" w14:textId="77777777" w:rsidR="00616131" w:rsidRPr="00616131" w:rsidRDefault="00F20E64" w:rsidP="00616131">
      <w:pPr>
        <w:pStyle w:val="naisf"/>
        <w:spacing w:before="0" w:after="0"/>
        <w:jc w:val="center"/>
        <w:rPr>
          <w:rFonts w:ascii="Times" w:hAnsi="Times"/>
          <w:b/>
          <w:sz w:val="22"/>
          <w:szCs w:val="22"/>
          <w:lang w:val="lv-LV"/>
        </w:rPr>
      </w:pPr>
      <w:r w:rsidRPr="00616131">
        <w:rPr>
          <w:rFonts w:ascii="Times" w:hAnsi="Times"/>
          <w:b/>
          <w:sz w:val="22"/>
          <w:szCs w:val="22"/>
          <w:lang w:val="lv-LV"/>
        </w:rPr>
        <w:t xml:space="preserve">Informācija par Pretendenta </w:t>
      </w:r>
      <w:r w:rsidR="00616131" w:rsidRPr="00616131">
        <w:rPr>
          <w:rFonts w:ascii="Times" w:hAnsi="Times"/>
          <w:b/>
          <w:sz w:val="22"/>
          <w:szCs w:val="22"/>
          <w:lang w:val="lv-LV"/>
        </w:rPr>
        <w:t xml:space="preserve">un tā speciālistu pieredzi </w:t>
      </w:r>
    </w:p>
    <w:p w14:paraId="1EAF47E0" w14:textId="2078E31B" w:rsidR="00F20E64" w:rsidRPr="00616131" w:rsidRDefault="00616131" w:rsidP="00616131">
      <w:pPr>
        <w:pStyle w:val="naisf"/>
        <w:spacing w:before="0" w:after="0"/>
        <w:jc w:val="center"/>
        <w:rPr>
          <w:rFonts w:ascii="Times" w:hAnsi="Times"/>
          <w:b/>
          <w:sz w:val="22"/>
          <w:szCs w:val="22"/>
          <w:lang w:val="lv-LV"/>
        </w:rPr>
      </w:pPr>
      <w:r w:rsidRPr="00616131">
        <w:rPr>
          <w:rFonts w:ascii="Times" w:hAnsi="Times"/>
          <w:b/>
          <w:sz w:val="22"/>
          <w:szCs w:val="22"/>
          <w:lang w:val="lv-LV"/>
        </w:rPr>
        <w:t xml:space="preserve">saskaņā ar </w:t>
      </w:r>
      <w:r w:rsidR="00F20E64" w:rsidRPr="00616131">
        <w:rPr>
          <w:rFonts w:ascii="Times" w:hAnsi="Times"/>
          <w:b/>
          <w:sz w:val="22"/>
          <w:szCs w:val="22"/>
          <w:lang w:val="lv-LV"/>
        </w:rPr>
        <w:t xml:space="preserve">Iepirkuma Nolikuma 3.2.1. </w:t>
      </w:r>
      <w:r w:rsidRPr="00616131">
        <w:rPr>
          <w:rFonts w:ascii="Times" w:hAnsi="Times"/>
          <w:b/>
          <w:sz w:val="22"/>
          <w:szCs w:val="22"/>
          <w:lang w:val="lv-LV"/>
        </w:rPr>
        <w:t>un 3.2.2. apakšpunktā noteiktajām prasībām</w:t>
      </w:r>
      <w:r w:rsidR="00F20E64" w:rsidRPr="00616131">
        <w:rPr>
          <w:rFonts w:ascii="Times" w:hAnsi="Times"/>
          <w:b/>
          <w:sz w:val="22"/>
          <w:szCs w:val="22"/>
          <w:lang w:val="lv-LV"/>
        </w:rPr>
        <w:t xml:space="preserve"> </w:t>
      </w:r>
    </w:p>
    <w:p w14:paraId="45652DBF" w14:textId="77777777" w:rsidR="00F20E64" w:rsidRPr="00616131" w:rsidRDefault="00F20E64" w:rsidP="00F20E64">
      <w:pPr>
        <w:autoSpaceDE w:val="0"/>
        <w:autoSpaceDN w:val="0"/>
        <w:adjustRightInd w:val="0"/>
        <w:ind w:left="180"/>
        <w:jc w:val="center"/>
        <w:rPr>
          <w:rFonts w:ascii="Times" w:hAnsi="Times"/>
          <w:b/>
          <w:bCs/>
          <w:caps/>
          <w:sz w:val="22"/>
          <w:szCs w:val="22"/>
          <w:lang w:val="lv-LV" w:eastAsia="lv-LV"/>
        </w:rPr>
      </w:pPr>
    </w:p>
    <w:tbl>
      <w:tblPr>
        <w:tblStyle w:val="TableGrid"/>
        <w:tblW w:w="9634" w:type="dxa"/>
        <w:tblLook w:val="04A0" w:firstRow="1" w:lastRow="0" w:firstColumn="1" w:lastColumn="0" w:noHBand="0" w:noVBand="1"/>
      </w:tblPr>
      <w:tblGrid>
        <w:gridCol w:w="1146"/>
        <w:gridCol w:w="3244"/>
        <w:gridCol w:w="2693"/>
        <w:gridCol w:w="2551"/>
      </w:tblGrid>
      <w:tr w:rsidR="00616131" w:rsidRPr="00616131" w14:paraId="766EED08" w14:textId="77777777" w:rsidTr="00616131">
        <w:tc>
          <w:tcPr>
            <w:tcW w:w="1146" w:type="dxa"/>
          </w:tcPr>
          <w:p w14:paraId="0A669310" w14:textId="77777777" w:rsidR="00616131" w:rsidRPr="00616131" w:rsidRDefault="00616131" w:rsidP="00616131">
            <w:pPr>
              <w:rPr>
                <w:b/>
              </w:rPr>
            </w:pPr>
            <w:r w:rsidRPr="00616131">
              <w:rPr>
                <w:b/>
              </w:rPr>
              <w:t>Nolikuma punkts nr.</w:t>
            </w:r>
          </w:p>
        </w:tc>
        <w:tc>
          <w:tcPr>
            <w:tcW w:w="3244" w:type="dxa"/>
          </w:tcPr>
          <w:p w14:paraId="1C247653" w14:textId="77777777" w:rsidR="00616131" w:rsidRPr="00616131" w:rsidRDefault="00616131" w:rsidP="00616131">
            <w:pPr>
              <w:rPr>
                <w:b/>
              </w:rPr>
            </w:pPr>
            <w:r w:rsidRPr="00616131">
              <w:rPr>
                <w:b/>
              </w:rPr>
              <w:t>Prasība</w:t>
            </w:r>
          </w:p>
        </w:tc>
        <w:tc>
          <w:tcPr>
            <w:tcW w:w="2693" w:type="dxa"/>
          </w:tcPr>
          <w:p w14:paraId="3DDC19C1" w14:textId="77777777" w:rsidR="00616131" w:rsidRPr="00616131" w:rsidRDefault="00616131" w:rsidP="00616131">
            <w:pPr>
              <w:rPr>
                <w:b/>
              </w:rPr>
            </w:pPr>
            <w:r w:rsidRPr="00616131">
              <w:rPr>
                <w:b/>
              </w:rPr>
              <w:t xml:space="preserve">Pieredze apliecināta </w:t>
            </w:r>
          </w:p>
          <w:p w14:paraId="3FD4E584" w14:textId="77777777" w:rsidR="00616131" w:rsidRPr="00616131" w:rsidRDefault="00616131" w:rsidP="00616131">
            <w:pPr>
              <w:rPr>
                <w:b/>
              </w:rPr>
            </w:pPr>
            <w:r w:rsidRPr="00616131">
              <w:rPr>
                <w:b/>
              </w:rPr>
              <w:t>(</w:t>
            </w:r>
            <w:proofErr w:type="gramStart"/>
            <w:r w:rsidRPr="00616131">
              <w:rPr>
                <w:b/>
              </w:rPr>
              <w:t>lpp</w:t>
            </w:r>
            <w:proofErr w:type="gramEnd"/>
            <w:r w:rsidRPr="00616131">
              <w:rPr>
                <w:b/>
              </w:rPr>
              <w:t xml:space="preserve">, pieteikuma sadaļa) </w:t>
            </w:r>
          </w:p>
        </w:tc>
        <w:tc>
          <w:tcPr>
            <w:tcW w:w="2551" w:type="dxa"/>
          </w:tcPr>
          <w:p w14:paraId="6575E213" w14:textId="77777777" w:rsidR="00616131" w:rsidRPr="00616131" w:rsidRDefault="00616131" w:rsidP="00616131">
            <w:pPr>
              <w:rPr>
                <w:b/>
              </w:rPr>
            </w:pPr>
            <w:r w:rsidRPr="00616131">
              <w:rPr>
                <w:b/>
              </w:rPr>
              <w:t>Komentāri (saskaņā ar zemāk norādīto un Pretendenta paša pievienotā informācija)</w:t>
            </w:r>
          </w:p>
        </w:tc>
      </w:tr>
      <w:tr w:rsidR="00616131" w:rsidRPr="00616131" w14:paraId="2EE5FDDC" w14:textId="77777777" w:rsidTr="00616131">
        <w:tc>
          <w:tcPr>
            <w:tcW w:w="1146" w:type="dxa"/>
          </w:tcPr>
          <w:p w14:paraId="18884EF5" w14:textId="77777777" w:rsidR="00616131" w:rsidRPr="00616131" w:rsidRDefault="00616131" w:rsidP="00616131">
            <w:r w:rsidRPr="00616131">
              <w:rPr>
                <w:bCs/>
                <w:lang w:val="lv-LV"/>
              </w:rPr>
              <w:t xml:space="preserve">3.2.1. </w:t>
            </w:r>
          </w:p>
        </w:tc>
        <w:tc>
          <w:tcPr>
            <w:tcW w:w="3244" w:type="dxa"/>
          </w:tcPr>
          <w:p w14:paraId="4049DB01" w14:textId="77777777" w:rsidR="00616131" w:rsidRPr="00616131" w:rsidRDefault="00616131" w:rsidP="00616131">
            <w:r w:rsidRPr="00616131">
              <w:t>Pretendentam iepriekšējo 3 (trīs) gadu (2014</w:t>
            </w:r>
            <w:proofErr w:type="gramStart"/>
            <w:r w:rsidRPr="00616131">
              <w:t>.,</w:t>
            </w:r>
            <w:proofErr w:type="gramEnd"/>
            <w:r w:rsidRPr="00616131">
              <w:t xml:space="preserve"> 2015., 2016.gads, tajā skaitā 2017.gads līdz piedāvājuma iesniegšanas dienai) laikā ir:</w:t>
            </w:r>
          </w:p>
        </w:tc>
        <w:tc>
          <w:tcPr>
            <w:tcW w:w="2693" w:type="dxa"/>
          </w:tcPr>
          <w:p w14:paraId="6C639292" w14:textId="77777777" w:rsidR="00616131" w:rsidRPr="00616131" w:rsidRDefault="00616131" w:rsidP="00616131">
            <w:r w:rsidRPr="00616131">
              <w:t>-</w:t>
            </w:r>
          </w:p>
        </w:tc>
        <w:tc>
          <w:tcPr>
            <w:tcW w:w="2551" w:type="dxa"/>
          </w:tcPr>
          <w:p w14:paraId="42FAE9BE" w14:textId="77777777" w:rsidR="00616131" w:rsidRPr="00616131" w:rsidRDefault="00616131" w:rsidP="00616131">
            <w:r w:rsidRPr="00616131">
              <w:t>-</w:t>
            </w:r>
          </w:p>
        </w:tc>
      </w:tr>
      <w:tr w:rsidR="00616131" w:rsidRPr="00616131" w14:paraId="01AAEE3E" w14:textId="77777777" w:rsidTr="00616131">
        <w:tc>
          <w:tcPr>
            <w:tcW w:w="1146" w:type="dxa"/>
          </w:tcPr>
          <w:p w14:paraId="4848A09C" w14:textId="77777777" w:rsidR="00616131" w:rsidRPr="00616131" w:rsidRDefault="00616131" w:rsidP="00616131">
            <w:r w:rsidRPr="00616131">
              <w:t xml:space="preserve">3.2.1. </w:t>
            </w:r>
            <w:proofErr w:type="gramStart"/>
            <w:r w:rsidRPr="00616131">
              <w:t>a</w:t>
            </w:r>
            <w:proofErr w:type="gramEnd"/>
            <w:r w:rsidRPr="00616131">
              <w:t>)</w:t>
            </w:r>
          </w:p>
        </w:tc>
        <w:tc>
          <w:tcPr>
            <w:tcW w:w="3244" w:type="dxa"/>
          </w:tcPr>
          <w:p w14:paraId="254669A6" w14:textId="77777777" w:rsidR="00616131" w:rsidRPr="00616131" w:rsidRDefault="00616131" w:rsidP="00616131">
            <w:proofErr w:type="gramStart"/>
            <w:r w:rsidRPr="00616131">
              <w:t>veiksmīga</w:t>
            </w:r>
            <w:proofErr w:type="gramEnd"/>
            <w:r w:rsidRPr="00616131">
              <w:t xml:space="preserve"> pieredze ar vismaz 2 (divu) iepirkuma priekšmetu saistītu līdzīgu pakalpojumu sniegšanā. Ar līdzīgiem pakalpojumiem šajā iepirkumā tiek saprasta pieredze zīmola vizuālā koncepta, vizuālās identitātes elementu mākslinieciskā risinājuma izveidē (zīmola izveide, pamatelementa vēstījuma sagatavošana, stila grāmatas izveide) un papildus vizuālās komunikācijas materiālu izstrādē;</w:t>
            </w:r>
          </w:p>
        </w:tc>
        <w:tc>
          <w:tcPr>
            <w:tcW w:w="2693" w:type="dxa"/>
          </w:tcPr>
          <w:p w14:paraId="194FCB24" w14:textId="77777777" w:rsidR="00616131" w:rsidRPr="00616131" w:rsidRDefault="00616131" w:rsidP="00616131"/>
        </w:tc>
        <w:tc>
          <w:tcPr>
            <w:tcW w:w="2551" w:type="dxa"/>
          </w:tcPr>
          <w:p w14:paraId="2530E2A5" w14:textId="77777777" w:rsidR="00616131" w:rsidRPr="00616131" w:rsidRDefault="00616131" w:rsidP="00616131">
            <w:r w:rsidRPr="00616131">
              <w:t xml:space="preserve">Projekta {1} nosaukums, izpildes gads, </w:t>
            </w:r>
            <w:proofErr w:type="gramStart"/>
            <w:r w:rsidRPr="00616131">
              <w:t>klienta  kontaktpersona</w:t>
            </w:r>
            <w:proofErr w:type="gramEnd"/>
            <w:r w:rsidRPr="00616131">
              <w:t xml:space="preserve"> pozitīvas atsauksmes saņemšanai (vārds, uzvārds, amats, telefons un epasts):</w:t>
            </w:r>
          </w:p>
          <w:p w14:paraId="5F73A11E" w14:textId="77777777" w:rsidR="00616131" w:rsidRPr="00616131" w:rsidRDefault="00616131" w:rsidP="00616131"/>
          <w:p w14:paraId="71F8D92E" w14:textId="77777777" w:rsidR="00616131" w:rsidRPr="00616131" w:rsidRDefault="00616131" w:rsidP="00616131">
            <w:r w:rsidRPr="00616131">
              <w:t xml:space="preserve">Projekta {2} nosaukums, izpildes gads, </w:t>
            </w:r>
            <w:proofErr w:type="gramStart"/>
            <w:r w:rsidRPr="00616131">
              <w:t>klienta  kontaktpersona</w:t>
            </w:r>
            <w:proofErr w:type="gramEnd"/>
            <w:r w:rsidRPr="00616131">
              <w:t xml:space="preserve"> pozitīvas atsauksmes saņemšanai (vārds, uzvārds, amats, telefons un epasts):</w:t>
            </w:r>
          </w:p>
          <w:p w14:paraId="72B0BF61" w14:textId="77777777" w:rsidR="00616131" w:rsidRPr="00616131" w:rsidRDefault="00616131" w:rsidP="00616131"/>
        </w:tc>
      </w:tr>
      <w:tr w:rsidR="00616131" w:rsidRPr="00616131" w14:paraId="7AB943D6" w14:textId="77777777" w:rsidTr="00616131">
        <w:tc>
          <w:tcPr>
            <w:tcW w:w="1146" w:type="dxa"/>
          </w:tcPr>
          <w:p w14:paraId="158279B2" w14:textId="77777777" w:rsidR="00616131" w:rsidRPr="00616131" w:rsidRDefault="00616131" w:rsidP="00616131">
            <w:r w:rsidRPr="00616131">
              <w:t xml:space="preserve">3.2.1. </w:t>
            </w:r>
            <w:proofErr w:type="gramStart"/>
            <w:r w:rsidRPr="00616131">
              <w:t>b</w:t>
            </w:r>
            <w:proofErr w:type="gramEnd"/>
            <w:r w:rsidRPr="00616131">
              <w:t>)</w:t>
            </w:r>
          </w:p>
        </w:tc>
        <w:tc>
          <w:tcPr>
            <w:tcW w:w="3244" w:type="dxa"/>
          </w:tcPr>
          <w:p w14:paraId="49836BD8" w14:textId="77777777" w:rsidR="00616131" w:rsidRPr="00616131" w:rsidRDefault="00616131" w:rsidP="00616131">
            <w:proofErr w:type="gramStart"/>
            <w:r w:rsidRPr="00616131">
              <w:t>veiksmīga</w:t>
            </w:r>
            <w:proofErr w:type="gramEnd"/>
            <w:r w:rsidRPr="00616131">
              <w:t xml:space="preserve"> pieredze darbā ar vismaz 2 klientiem, kuriem pretendenta izstrādātais zīmols tiek izmantots darbam eksporta tirgos (vismaz 4 valstīs ārpus Latvijas, t.sk. 3 Eiropas Savienības valstīs);</w:t>
            </w:r>
          </w:p>
        </w:tc>
        <w:tc>
          <w:tcPr>
            <w:tcW w:w="2693" w:type="dxa"/>
          </w:tcPr>
          <w:p w14:paraId="51CD2791" w14:textId="77777777" w:rsidR="00616131" w:rsidRPr="00616131" w:rsidRDefault="00616131" w:rsidP="00616131"/>
        </w:tc>
        <w:tc>
          <w:tcPr>
            <w:tcW w:w="2551" w:type="dxa"/>
          </w:tcPr>
          <w:p w14:paraId="4673C74F" w14:textId="77777777" w:rsidR="00616131" w:rsidRPr="00616131" w:rsidRDefault="00616131" w:rsidP="00616131">
            <w:r w:rsidRPr="00616131">
              <w:t xml:space="preserve">Projekta {1} nosaukums, izpildes gads, </w:t>
            </w:r>
            <w:proofErr w:type="gramStart"/>
            <w:r w:rsidRPr="00616131">
              <w:t>klienta  kontaktpersona</w:t>
            </w:r>
            <w:proofErr w:type="gramEnd"/>
            <w:r w:rsidRPr="00616131">
              <w:t xml:space="preserve"> pozitīvas atsauksmes saņemšanai (vārds, uzvārds, amats, telefons un epasts):</w:t>
            </w:r>
          </w:p>
          <w:p w14:paraId="62B1EF2C" w14:textId="77777777" w:rsidR="00616131" w:rsidRPr="00616131" w:rsidRDefault="00616131" w:rsidP="00616131"/>
          <w:p w14:paraId="5F316424" w14:textId="77777777" w:rsidR="00616131" w:rsidRPr="00616131" w:rsidRDefault="00616131" w:rsidP="00616131">
            <w:r w:rsidRPr="00616131">
              <w:t xml:space="preserve">Projekta {2} nosaukums, izpildes gads, </w:t>
            </w:r>
            <w:proofErr w:type="gramStart"/>
            <w:r w:rsidRPr="00616131">
              <w:t>klienta  kontaktpersona</w:t>
            </w:r>
            <w:proofErr w:type="gramEnd"/>
            <w:r w:rsidRPr="00616131">
              <w:t xml:space="preserve"> pozitīvas atsauksmes saņemšanai (vārds, uzvārds, amats, telefons un epasts):</w:t>
            </w:r>
          </w:p>
          <w:p w14:paraId="04DBAE45" w14:textId="77777777" w:rsidR="00616131" w:rsidRPr="00616131" w:rsidRDefault="00616131" w:rsidP="00616131"/>
        </w:tc>
      </w:tr>
      <w:tr w:rsidR="00616131" w:rsidRPr="00616131" w14:paraId="27F7CCB7" w14:textId="77777777" w:rsidTr="00616131">
        <w:tc>
          <w:tcPr>
            <w:tcW w:w="1146" w:type="dxa"/>
          </w:tcPr>
          <w:p w14:paraId="306C607B" w14:textId="77777777" w:rsidR="00616131" w:rsidRPr="00616131" w:rsidRDefault="00616131" w:rsidP="00616131">
            <w:r w:rsidRPr="00616131">
              <w:t xml:space="preserve">3.2.1. </w:t>
            </w:r>
            <w:proofErr w:type="gramStart"/>
            <w:r w:rsidRPr="00616131">
              <w:t>c</w:t>
            </w:r>
            <w:proofErr w:type="gramEnd"/>
            <w:r w:rsidRPr="00616131">
              <w:t>)</w:t>
            </w:r>
          </w:p>
        </w:tc>
        <w:tc>
          <w:tcPr>
            <w:tcW w:w="3244" w:type="dxa"/>
          </w:tcPr>
          <w:p w14:paraId="48BE0C59" w14:textId="77777777" w:rsidR="00616131" w:rsidRPr="00616131" w:rsidRDefault="00616131" w:rsidP="00616131">
            <w:proofErr w:type="gramStart"/>
            <w:r w:rsidRPr="00616131">
              <w:t>uzņēmuma</w:t>
            </w:r>
            <w:proofErr w:type="gramEnd"/>
            <w:r w:rsidRPr="00616131">
              <w:t xml:space="preserve"> vai galvenā mākslinieka kompetence ir atzinīgi novērtēta, saņemot vispāratzītu konkursu apbalvojumus par līdzīgu pakalpojumu izstrādi (saņemti vismaz 2 apbalvojumi).</w:t>
            </w:r>
          </w:p>
          <w:p w14:paraId="3DEC9EFA" w14:textId="77777777" w:rsidR="00616131" w:rsidRPr="00616131" w:rsidRDefault="00616131" w:rsidP="00616131"/>
          <w:p w14:paraId="399BC532" w14:textId="77777777" w:rsidR="00616131" w:rsidRPr="00616131" w:rsidRDefault="00616131" w:rsidP="00616131">
            <w:pPr>
              <w:rPr>
                <w:i/>
              </w:rPr>
            </w:pPr>
            <w:r w:rsidRPr="00616131">
              <w:rPr>
                <w:i/>
              </w:rPr>
              <w:t xml:space="preserve">Lai apliecinātu atbilstību Nolikuma 3.2.1. </w:t>
            </w:r>
            <w:proofErr w:type="gramStart"/>
            <w:r w:rsidRPr="00616131">
              <w:rPr>
                <w:i/>
              </w:rPr>
              <w:t>apakšpunktam</w:t>
            </w:r>
            <w:proofErr w:type="gramEnd"/>
            <w:r w:rsidRPr="00616131">
              <w:rPr>
                <w:i/>
              </w:rPr>
              <w:t>: c),  Pretendentam papildus piedāvājumumā jāiesniedz pierādījumi vai apliecinājums par iegūtajiem apbalvojumiem.</w:t>
            </w:r>
          </w:p>
        </w:tc>
        <w:tc>
          <w:tcPr>
            <w:tcW w:w="2693" w:type="dxa"/>
          </w:tcPr>
          <w:p w14:paraId="27E8E9FB" w14:textId="77777777" w:rsidR="00616131" w:rsidRPr="00616131" w:rsidRDefault="00616131" w:rsidP="00616131"/>
        </w:tc>
        <w:tc>
          <w:tcPr>
            <w:tcW w:w="2551" w:type="dxa"/>
          </w:tcPr>
          <w:p w14:paraId="2D64FB5B" w14:textId="77777777" w:rsidR="00616131" w:rsidRPr="00616131" w:rsidRDefault="00616131" w:rsidP="00616131">
            <w:r w:rsidRPr="00616131">
              <w:t xml:space="preserve">Projekta {1} nosaukums, izpildes gads, </w:t>
            </w:r>
            <w:proofErr w:type="gramStart"/>
            <w:r w:rsidRPr="00616131">
              <w:t>klienta  kontaktpersona</w:t>
            </w:r>
            <w:proofErr w:type="gramEnd"/>
            <w:r w:rsidRPr="00616131">
              <w:t xml:space="preserve"> pozitīvas atsauksmes saņemšanai (vārds, uzvārds, amats, telefons un epasts):</w:t>
            </w:r>
          </w:p>
          <w:p w14:paraId="160B9C3E" w14:textId="77777777" w:rsidR="00616131" w:rsidRPr="00616131" w:rsidRDefault="00616131" w:rsidP="00616131"/>
          <w:p w14:paraId="5675A341" w14:textId="77777777" w:rsidR="00616131" w:rsidRPr="00616131" w:rsidRDefault="00616131" w:rsidP="00616131">
            <w:r w:rsidRPr="00616131">
              <w:t xml:space="preserve">Projekta {2} nosaukums, izpildes gads, </w:t>
            </w:r>
            <w:proofErr w:type="gramStart"/>
            <w:r w:rsidRPr="00616131">
              <w:t>klienta  kontaktpersona</w:t>
            </w:r>
            <w:proofErr w:type="gramEnd"/>
            <w:r w:rsidRPr="00616131">
              <w:t xml:space="preserve"> pozitīvas atsauksmes saņemšanai (vārds, uzvārds, amats, telefons un epasts):</w:t>
            </w:r>
          </w:p>
          <w:p w14:paraId="7A04DF4F" w14:textId="77777777" w:rsidR="00616131" w:rsidRPr="00616131" w:rsidRDefault="00616131" w:rsidP="00616131"/>
        </w:tc>
      </w:tr>
      <w:tr w:rsidR="00616131" w:rsidRPr="00616131" w14:paraId="7CE73E93" w14:textId="77777777" w:rsidTr="00616131">
        <w:tc>
          <w:tcPr>
            <w:tcW w:w="1146" w:type="dxa"/>
          </w:tcPr>
          <w:p w14:paraId="68755B6D" w14:textId="77777777" w:rsidR="00616131" w:rsidRPr="00616131" w:rsidRDefault="00616131" w:rsidP="00616131">
            <w:r w:rsidRPr="00616131">
              <w:t xml:space="preserve">3.2.1. </w:t>
            </w:r>
            <w:proofErr w:type="gramStart"/>
            <w:r w:rsidRPr="00616131">
              <w:t>d</w:t>
            </w:r>
            <w:proofErr w:type="gramEnd"/>
            <w:r w:rsidRPr="00616131">
              <w:t>)</w:t>
            </w:r>
          </w:p>
        </w:tc>
        <w:tc>
          <w:tcPr>
            <w:tcW w:w="3244" w:type="dxa"/>
          </w:tcPr>
          <w:p w14:paraId="7941415B" w14:textId="77777777" w:rsidR="00616131" w:rsidRPr="00616131" w:rsidRDefault="00616131" w:rsidP="00616131">
            <w:pPr>
              <w:tabs>
                <w:tab w:val="left" w:pos="0"/>
              </w:tabs>
              <w:spacing w:after="120" w:line="300" w:lineRule="exact"/>
              <w:jc w:val="both"/>
            </w:pPr>
            <w:proofErr w:type="gramStart"/>
            <w:r w:rsidRPr="00616131">
              <w:t>vismaz</w:t>
            </w:r>
            <w:proofErr w:type="gramEnd"/>
            <w:r w:rsidRPr="00616131">
              <w:t xml:space="preserve"> 2 (divu) no Nolikuma 3.2.1. </w:t>
            </w:r>
            <w:proofErr w:type="gramStart"/>
            <w:r w:rsidRPr="00616131">
              <w:t>apakšpunktiem</w:t>
            </w:r>
            <w:proofErr w:type="gramEnd"/>
            <w:r w:rsidRPr="00616131">
              <w:t>: a) un b) apakšpunktā minēto projektu finanšu apjoms ir 10 000 EUR vai vairāk</w:t>
            </w:r>
          </w:p>
        </w:tc>
        <w:tc>
          <w:tcPr>
            <w:tcW w:w="2693" w:type="dxa"/>
          </w:tcPr>
          <w:p w14:paraId="57753B51" w14:textId="77777777" w:rsidR="00616131" w:rsidRPr="00616131" w:rsidRDefault="00616131" w:rsidP="00616131"/>
        </w:tc>
        <w:tc>
          <w:tcPr>
            <w:tcW w:w="2551" w:type="dxa"/>
          </w:tcPr>
          <w:p w14:paraId="4771649F" w14:textId="77777777" w:rsidR="00616131" w:rsidRPr="00616131" w:rsidRDefault="00616131" w:rsidP="00616131">
            <w:r w:rsidRPr="00616131">
              <w:t xml:space="preserve">Projekta {1} nosaukums, izpildes gads, summa, </w:t>
            </w:r>
            <w:proofErr w:type="gramStart"/>
            <w:r w:rsidRPr="00616131">
              <w:t>klienta  kontaktpersona</w:t>
            </w:r>
            <w:proofErr w:type="gramEnd"/>
            <w:r w:rsidRPr="00616131">
              <w:t xml:space="preserve"> pozitīvas atsauksmes saņemšanai (vārds, uzvārds, amats, telefons un epasts):</w:t>
            </w:r>
          </w:p>
          <w:p w14:paraId="642E0B90" w14:textId="77777777" w:rsidR="00616131" w:rsidRPr="00616131" w:rsidRDefault="00616131" w:rsidP="00616131"/>
          <w:p w14:paraId="557E916A" w14:textId="77777777" w:rsidR="00616131" w:rsidRPr="00616131" w:rsidRDefault="00616131" w:rsidP="00616131">
            <w:r w:rsidRPr="00616131">
              <w:t xml:space="preserve">Projekta {2} nosaukums, izpildes gads, summa, </w:t>
            </w:r>
            <w:proofErr w:type="gramStart"/>
            <w:r w:rsidRPr="00616131">
              <w:t>klienta  kontaktpersona</w:t>
            </w:r>
            <w:proofErr w:type="gramEnd"/>
            <w:r w:rsidRPr="00616131">
              <w:t xml:space="preserve"> pozitīvas atsauksmes saņemšanai (vārds, uzvārds, amats, telefons un epasts):</w:t>
            </w:r>
          </w:p>
          <w:p w14:paraId="739D843E" w14:textId="77777777" w:rsidR="00616131" w:rsidRPr="00616131" w:rsidRDefault="00616131" w:rsidP="00616131"/>
        </w:tc>
      </w:tr>
      <w:tr w:rsidR="00616131" w:rsidRPr="00616131" w14:paraId="270E40F6" w14:textId="77777777" w:rsidTr="00616131">
        <w:tc>
          <w:tcPr>
            <w:tcW w:w="1146" w:type="dxa"/>
          </w:tcPr>
          <w:p w14:paraId="4E587793" w14:textId="77777777" w:rsidR="00616131" w:rsidRPr="00616131" w:rsidRDefault="00616131" w:rsidP="00616131">
            <w:r w:rsidRPr="00616131">
              <w:t>3.2.2.1.</w:t>
            </w:r>
          </w:p>
        </w:tc>
        <w:tc>
          <w:tcPr>
            <w:tcW w:w="3244" w:type="dxa"/>
          </w:tcPr>
          <w:p w14:paraId="32F02B14" w14:textId="77777777" w:rsidR="00616131" w:rsidRPr="00616131" w:rsidRDefault="00616131" w:rsidP="00616131">
            <w:pPr>
              <w:tabs>
                <w:tab w:val="left" w:pos="0"/>
              </w:tabs>
              <w:spacing w:after="120" w:line="300" w:lineRule="exact"/>
              <w:jc w:val="both"/>
            </w:pPr>
            <w:r w:rsidRPr="00616131">
              <w:t>Projekta vadītāju ar pieredzi:</w:t>
            </w:r>
          </w:p>
        </w:tc>
        <w:tc>
          <w:tcPr>
            <w:tcW w:w="2693" w:type="dxa"/>
          </w:tcPr>
          <w:p w14:paraId="42B16E97" w14:textId="77777777" w:rsidR="00616131" w:rsidRPr="00616131" w:rsidRDefault="00616131" w:rsidP="00616131">
            <w:r w:rsidRPr="00616131">
              <w:t>-</w:t>
            </w:r>
          </w:p>
        </w:tc>
        <w:tc>
          <w:tcPr>
            <w:tcW w:w="2551" w:type="dxa"/>
          </w:tcPr>
          <w:p w14:paraId="2BEC65E8" w14:textId="77777777" w:rsidR="00616131" w:rsidRPr="00616131" w:rsidRDefault="00616131" w:rsidP="00616131">
            <w:r w:rsidRPr="00616131">
              <w:t>-</w:t>
            </w:r>
          </w:p>
        </w:tc>
      </w:tr>
      <w:tr w:rsidR="00616131" w:rsidRPr="00616131" w14:paraId="17E709C8" w14:textId="77777777" w:rsidTr="00616131">
        <w:tc>
          <w:tcPr>
            <w:tcW w:w="1146" w:type="dxa"/>
          </w:tcPr>
          <w:p w14:paraId="68DEE260" w14:textId="77777777" w:rsidR="00616131" w:rsidRPr="00616131" w:rsidRDefault="00616131" w:rsidP="00616131">
            <w:r w:rsidRPr="00616131">
              <w:t>3.2.2.1.a)</w:t>
            </w:r>
          </w:p>
        </w:tc>
        <w:tc>
          <w:tcPr>
            <w:tcW w:w="3244" w:type="dxa"/>
          </w:tcPr>
          <w:p w14:paraId="499F61E1" w14:textId="77777777" w:rsidR="00616131" w:rsidRPr="00616131" w:rsidRDefault="00616131" w:rsidP="00616131">
            <w:proofErr w:type="gramStart"/>
            <w:r w:rsidRPr="00616131">
              <w:t>vismaz</w:t>
            </w:r>
            <w:proofErr w:type="gramEnd"/>
            <w:r w:rsidRPr="00616131">
              <w:t xml:space="preserve"> 2 (divos) iepirkuma priekšmetam līdzvērtīga (rakstura un apjoma ziņā līdzīgu pakalpojumu sniegšanā) projekta vadīšanā un īstenošanā;</w:t>
            </w:r>
          </w:p>
        </w:tc>
        <w:tc>
          <w:tcPr>
            <w:tcW w:w="2693" w:type="dxa"/>
          </w:tcPr>
          <w:p w14:paraId="027AC8E3" w14:textId="77777777" w:rsidR="00616131" w:rsidRPr="00616131" w:rsidRDefault="00616131" w:rsidP="00616131"/>
        </w:tc>
        <w:tc>
          <w:tcPr>
            <w:tcW w:w="2551" w:type="dxa"/>
          </w:tcPr>
          <w:p w14:paraId="3B795F44" w14:textId="77777777" w:rsidR="00616131" w:rsidRPr="00616131" w:rsidRDefault="00616131" w:rsidP="00616131">
            <w:r w:rsidRPr="00616131">
              <w:t xml:space="preserve">Projekta {1} nosaukums, </w:t>
            </w:r>
            <w:proofErr w:type="gramStart"/>
            <w:r w:rsidRPr="00616131">
              <w:t>klienta  kontaktpersona</w:t>
            </w:r>
            <w:proofErr w:type="gramEnd"/>
            <w:r w:rsidRPr="00616131">
              <w:t xml:space="preserve"> atsauksmes saņemšanai</w:t>
            </w:r>
          </w:p>
          <w:p w14:paraId="3A489364" w14:textId="77777777" w:rsidR="00616131" w:rsidRPr="00616131" w:rsidRDefault="00616131" w:rsidP="00616131"/>
          <w:p w14:paraId="0D4B2C16" w14:textId="77777777" w:rsidR="00616131" w:rsidRPr="00616131" w:rsidRDefault="00616131" w:rsidP="00616131">
            <w:r w:rsidRPr="00616131">
              <w:t xml:space="preserve">Projekta {2} nosaukums, </w:t>
            </w:r>
            <w:proofErr w:type="gramStart"/>
            <w:r w:rsidRPr="00616131">
              <w:t>klienta  kontaktpersona</w:t>
            </w:r>
            <w:proofErr w:type="gramEnd"/>
            <w:r w:rsidRPr="00616131">
              <w:t xml:space="preserve"> atsauksmes saņemšanai</w:t>
            </w:r>
          </w:p>
        </w:tc>
      </w:tr>
      <w:tr w:rsidR="00616131" w:rsidRPr="00616131" w14:paraId="4786748A" w14:textId="77777777" w:rsidTr="00616131">
        <w:tc>
          <w:tcPr>
            <w:tcW w:w="1146" w:type="dxa"/>
          </w:tcPr>
          <w:p w14:paraId="156F0391" w14:textId="77777777" w:rsidR="00616131" w:rsidRPr="00616131" w:rsidRDefault="00616131" w:rsidP="00616131">
            <w:r w:rsidRPr="00616131">
              <w:t>3.2.2.1.b)</w:t>
            </w:r>
          </w:p>
        </w:tc>
        <w:tc>
          <w:tcPr>
            <w:tcW w:w="3244" w:type="dxa"/>
          </w:tcPr>
          <w:p w14:paraId="5EE89735" w14:textId="77777777" w:rsidR="00616131" w:rsidRPr="00616131" w:rsidRDefault="00616131" w:rsidP="00616131">
            <w:pPr>
              <w:tabs>
                <w:tab w:val="left" w:pos="0"/>
              </w:tabs>
              <w:spacing w:after="120" w:line="300" w:lineRule="exact"/>
              <w:jc w:val="both"/>
            </w:pPr>
            <w:proofErr w:type="gramStart"/>
            <w:r w:rsidRPr="00616131">
              <w:t>kā</w:t>
            </w:r>
            <w:proofErr w:type="gramEnd"/>
            <w:r w:rsidRPr="00616131">
              <w:t xml:space="preserve"> projekta vadītājam vismaz vienā no Nolikuma 3.2.1. </w:t>
            </w:r>
            <w:proofErr w:type="gramStart"/>
            <w:r w:rsidRPr="00616131">
              <w:t>apakšpunkta</w:t>
            </w:r>
            <w:proofErr w:type="gramEnd"/>
            <w:r w:rsidRPr="00616131">
              <w:t>: b) minētajiem projektiem.</w:t>
            </w:r>
          </w:p>
          <w:p w14:paraId="1BFDBBAD" w14:textId="77777777" w:rsidR="00616131" w:rsidRPr="00616131" w:rsidRDefault="00616131" w:rsidP="00616131"/>
        </w:tc>
        <w:tc>
          <w:tcPr>
            <w:tcW w:w="2693" w:type="dxa"/>
          </w:tcPr>
          <w:p w14:paraId="70159324" w14:textId="77777777" w:rsidR="00616131" w:rsidRPr="00616131" w:rsidRDefault="00616131" w:rsidP="00616131"/>
        </w:tc>
        <w:tc>
          <w:tcPr>
            <w:tcW w:w="2551" w:type="dxa"/>
          </w:tcPr>
          <w:p w14:paraId="06BACE3B" w14:textId="77777777" w:rsidR="00616131" w:rsidRPr="00616131" w:rsidRDefault="00616131" w:rsidP="00616131">
            <w:r w:rsidRPr="00616131">
              <w:t>Projekta nosaukums</w:t>
            </w:r>
          </w:p>
        </w:tc>
      </w:tr>
      <w:tr w:rsidR="00616131" w:rsidRPr="00616131" w14:paraId="63FB01F0" w14:textId="77777777" w:rsidTr="00616131">
        <w:tc>
          <w:tcPr>
            <w:tcW w:w="1146" w:type="dxa"/>
          </w:tcPr>
          <w:p w14:paraId="0C31BA70" w14:textId="77777777" w:rsidR="00616131" w:rsidRPr="00616131" w:rsidRDefault="00616131" w:rsidP="00616131">
            <w:r w:rsidRPr="00616131">
              <w:t>3.2.2.1.c)</w:t>
            </w:r>
          </w:p>
        </w:tc>
        <w:tc>
          <w:tcPr>
            <w:tcW w:w="3244" w:type="dxa"/>
          </w:tcPr>
          <w:p w14:paraId="6ACA082B" w14:textId="77777777" w:rsidR="00616131" w:rsidRPr="00616131" w:rsidRDefault="00616131" w:rsidP="00616131">
            <w:proofErr w:type="gramStart"/>
            <w:r w:rsidRPr="00616131">
              <w:t>augstas</w:t>
            </w:r>
            <w:proofErr w:type="gramEnd"/>
            <w:r w:rsidRPr="00616131">
              <w:t xml:space="preserve"> angļu valodas prasmes.</w:t>
            </w:r>
          </w:p>
        </w:tc>
        <w:tc>
          <w:tcPr>
            <w:tcW w:w="2693" w:type="dxa"/>
          </w:tcPr>
          <w:p w14:paraId="63A83D46" w14:textId="77777777" w:rsidR="00616131" w:rsidRPr="00616131" w:rsidRDefault="00616131" w:rsidP="00616131"/>
        </w:tc>
        <w:tc>
          <w:tcPr>
            <w:tcW w:w="2551" w:type="dxa"/>
          </w:tcPr>
          <w:p w14:paraId="484396BF" w14:textId="77777777" w:rsidR="00616131" w:rsidRPr="00616131" w:rsidRDefault="00616131" w:rsidP="00616131">
            <w:r w:rsidRPr="00616131">
              <w:t>Valodas prasmes raksturojums</w:t>
            </w:r>
          </w:p>
        </w:tc>
      </w:tr>
      <w:tr w:rsidR="00616131" w:rsidRPr="00616131" w14:paraId="6ECCCD52" w14:textId="77777777" w:rsidTr="00616131">
        <w:tc>
          <w:tcPr>
            <w:tcW w:w="1146" w:type="dxa"/>
          </w:tcPr>
          <w:p w14:paraId="2F864B40" w14:textId="77777777" w:rsidR="00616131" w:rsidRPr="00616131" w:rsidRDefault="00616131" w:rsidP="00616131">
            <w:r w:rsidRPr="00616131">
              <w:t>3.2.2.2.</w:t>
            </w:r>
          </w:p>
        </w:tc>
        <w:tc>
          <w:tcPr>
            <w:tcW w:w="3244" w:type="dxa"/>
          </w:tcPr>
          <w:p w14:paraId="4E01A1C7" w14:textId="77777777" w:rsidR="00616131" w:rsidRPr="00616131" w:rsidRDefault="00616131" w:rsidP="00616131">
            <w:r w:rsidRPr="00616131">
              <w:t>Galveno mākslinieku/dizaineri ar pieredzi:</w:t>
            </w:r>
          </w:p>
        </w:tc>
        <w:tc>
          <w:tcPr>
            <w:tcW w:w="2693" w:type="dxa"/>
          </w:tcPr>
          <w:p w14:paraId="2FA82CBB" w14:textId="77777777" w:rsidR="00616131" w:rsidRPr="00616131" w:rsidRDefault="00616131" w:rsidP="00616131">
            <w:r w:rsidRPr="00616131">
              <w:t>-</w:t>
            </w:r>
          </w:p>
        </w:tc>
        <w:tc>
          <w:tcPr>
            <w:tcW w:w="2551" w:type="dxa"/>
          </w:tcPr>
          <w:p w14:paraId="61C8C8D0" w14:textId="77777777" w:rsidR="00616131" w:rsidRPr="00616131" w:rsidRDefault="00616131" w:rsidP="00616131">
            <w:r w:rsidRPr="00616131">
              <w:t>-</w:t>
            </w:r>
          </w:p>
        </w:tc>
      </w:tr>
      <w:tr w:rsidR="00616131" w:rsidRPr="00616131" w14:paraId="34D2F119" w14:textId="77777777" w:rsidTr="00616131">
        <w:tc>
          <w:tcPr>
            <w:tcW w:w="1146" w:type="dxa"/>
          </w:tcPr>
          <w:p w14:paraId="41EDA2FF" w14:textId="77777777" w:rsidR="00616131" w:rsidRPr="00616131" w:rsidRDefault="00616131" w:rsidP="00616131">
            <w:r w:rsidRPr="00616131">
              <w:t xml:space="preserve">3.2.2.2. </w:t>
            </w:r>
            <w:proofErr w:type="gramStart"/>
            <w:r w:rsidRPr="00616131">
              <w:t>a</w:t>
            </w:r>
            <w:proofErr w:type="gramEnd"/>
            <w:r w:rsidRPr="00616131">
              <w:t>)</w:t>
            </w:r>
          </w:p>
        </w:tc>
        <w:tc>
          <w:tcPr>
            <w:tcW w:w="3244" w:type="dxa"/>
          </w:tcPr>
          <w:p w14:paraId="5492F32B" w14:textId="77777777" w:rsidR="00616131" w:rsidRPr="00616131" w:rsidRDefault="00616131" w:rsidP="00616131">
            <w:proofErr w:type="gramStart"/>
            <w:r w:rsidRPr="00616131">
              <w:t>vismaz</w:t>
            </w:r>
            <w:proofErr w:type="gramEnd"/>
            <w:r w:rsidRPr="00616131">
              <w:t xml:space="preserve"> 2 (divos)  iepirkuma priekšmetam līdzvērtīga (rakstura un apjoma ziņā līdzīgu pakalpojumu sniegšanā) projekta īstenošanā kā māksliniekam,</w:t>
            </w:r>
          </w:p>
        </w:tc>
        <w:tc>
          <w:tcPr>
            <w:tcW w:w="2693" w:type="dxa"/>
          </w:tcPr>
          <w:p w14:paraId="24878CFE" w14:textId="77777777" w:rsidR="00616131" w:rsidRPr="00616131" w:rsidRDefault="00616131" w:rsidP="00616131"/>
        </w:tc>
        <w:tc>
          <w:tcPr>
            <w:tcW w:w="2551" w:type="dxa"/>
          </w:tcPr>
          <w:p w14:paraId="7F38B3FA" w14:textId="77777777" w:rsidR="00616131" w:rsidRPr="00616131" w:rsidRDefault="00616131" w:rsidP="00616131">
            <w:r w:rsidRPr="00616131">
              <w:t xml:space="preserve">Projekta {1} nosaukums, </w:t>
            </w:r>
            <w:proofErr w:type="gramStart"/>
            <w:r w:rsidRPr="00616131">
              <w:t>klienta  kontaktpersona</w:t>
            </w:r>
            <w:proofErr w:type="gramEnd"/>
            <w:r w:rsidRPr="00616131">
              <w:t xml:space="preserve"> atsauksmes saņemšanai</w:t>
            </w:r>
          </w:p>
          <w:p w14:paraId="3D5D7781" w14:textId="77777777" w:rsidR="00616131" w:rsidRPr="00616131" w:rsidRDefault="00616131" w:rsidP="00616131"/>
          <w:p w14:paraId="45BE691A" w14:textId="77777777" w:rsidR="00616131" w:rsidRPr="00616131" w:rsidRDefault="00616131" w:rsidP="00616131">
            <w:r w:rsidRPr="00616131">
              <w:t xml:space="preserve">Projekta {2} nosaukums, </w:t>
            </w:r>
            <w:proofErr w:type="gramStart"/>
            <w:r w:rsidRPr="00616131">
              <w:t>klienta  kontaktpersona</w:t>
            </w:r>
            <w:proofErr w:type="gramEnd"/>
            <w:r w:rsidRPr="00616131">
              <w:t xml:space="preserve"> atsauksmes saņemšanai</w:t>
            </w:r>
          </w:p>
        </w:tc>
      </w:tr>
      <w:tr w:rsidR="00616131" w:rsidRPr="00616131" w14:paraId="332B9997" w14:textId="77777777" w:rsidTr="00616131">
        <w:tc>
          <w:tcPr>
            <w:tcW w:w="1146" w:type="dxa"/>
          </w:tcPr>
          <w:p w14:paraId="1B782014" w14:textId="77777777" w:rsidR="00616131" w:rsidRPr="00616131" w:rsidRDefault="00616131" w:rsidP="00616131">
            <w:r w:rsidRPr="00616131">
              <w:t xml:space="preserve">3.2.2.2. </w:t>
            </w:r>
            <w:proofErr w:type="gramStart"/>
            <w:r w:rsidRPr="00616131">
              <w:t>b</w:t>
            </w:r>
            <w:proofErr w:type="gramEnd"/>
            <w:r w:rsidRPr="00616131">
              <w:t>)</w:t>
            </w:r>
          </w:p>
        </w:tc>
        <w:tc>
          <w:tcPr>
            <w:tcW w:w="3244" w:type="dxa"/>
          </w:tcPr>
          <w:p w14:paraId="6A736A7E" w14:textId="77777777" w:rsidR="00616131" w:rsidRPr="00616131" w:rsidRDefault="00616131" w:rsidP="00616131">
            <w:proofErr w:type="gramStart"/>
            <w:r w:rsidRPr="00616131">
              <w:t>galvenajam</w:t>
            </w:r>
            <w:proofErr w:type="gramEnd"/>
            <w:r w:rsidRPr="00616131">
              <w:t xml:space="preserve"> māksliniekam Nolikuma 3.2.1. </w:t>
            </w:r>
            <w:proofErr w:type="gramStart"/>
            <w:r w:rsidRPr="00616131">
              <w:t>apakšpunkta</w:t>
            </w:r>
            <w:proofErr w:type="gramEnd"/>
            <w:r w:rsidRPr="00616131">
              <w:t xml:space="preserve"> minētajiem projektiem (vismaz vienā vai vairākos projektos, kas nodrošina atbilstību visu a), b) c) apakšpunktu prasībām).</w:t>
            </w:r>
          </w:p>
        </w:tc>
        <w:tc>
          <w:tcPr>
            <w:tcW w:w="2693" w:type="dxa"/>
          </w:tcPr>
          <w:p w14:paraId="68C94BB2" w14:textId="77777777" w:rsidR="00616131" w:rsidRPr="00616131" w:rsidRDefault="00616131" w:rsidP="00616131"/>
        </w:tc>
        <w:tc>
          <w:tcPr>
            <w:tcW w:w="2551" w:type="dxa"/>
          </w:tcPr>
          <w:p w14:paraId="0D69E966" w14:textId="77777777" w:rsidR="00616131" w:rsidRPr="00616131" w:rsidRDefault="00616131" w:rsidP="00616131">
            <w:r w:rsidRPr="00616131">
              <w:t>Projekta vai projektu nosaukumi</w:t>
            </w:r>
          </w:p>
        </w:tc>
      </w:tr>
      <w:tr w:rsidR="00616131" w:rsidRPr="00616131" w14:paraId="1F78ABD5" w14:textId="77777777" w:rsidTr="00616131">
        <w:tc>
          <w:tcPr>
            <w:tcW w:w="1146" w:type="dxa"/>
          </w:tcPr>
          <w:p w14:paraId="2AAFFDCA" w14:textId="77777777" w:rsidR="00616131" w:rsidRPr="00616131" w:rsidRDefault="00616131" w:rsidP="00616131">
            <w:r w:rsidRPr="00616131">
              <w:t xml:space="preserve">3.2.2.2. </w:t>
            </w:r>
            <w:proofErr w:type="gramStart"/>
            <w:r w:rsidRPr="00616131">
              <w:t>c</w:t>
            </w:r>
            <w:proofErr w:type="gramEnd"/>
            <w:r w:rsidRPr="00616131">
              <w:t>)</w:t>
            </w:r>
          </w:p>
        </w:tc>
        <w:tc>
          <w:tcPr>
            <w:tcW w:w="3244" w:type="dxa"/>
          </w:tcPr>
          <w:p w14:paraId="3CA7F03F" w14:textId="77777777" w:rsidR="00616131" w:rsidRPr="00616131" w:rsidRDefault="00616131" w:rsidP="00616131">
            <w:proofErr w:type="gramStart"/>
            <w:r w:rsidRPr="00616131">
              <w:t>augstas</w:t>
            </w:r>
            <w:proofErr w:type="gramEnd"/>
            <w:r w:rsidRPr="00616131">
              <w:t xml:space="preserve"> angļu valodas prasmes.</w:t>
            </w:r>
          </w:p>
        </w:tc>
        <w:tc>
          <w:tcPr>
            <w:tcW w:w="2693" w:type="dxa"/>
          </w:tcPr>
          <w:p w14:paraId="11B86DC4" w14:textId="77777777" w:rsidR="00616131" w:rsidRPr="00616131" w:rsidRDefault="00616131" w:rsidP="00616131"/>
        </w:tc>
        <w:tc>
          <w:tcPr>
            <w:tcW w:w="2551" w:type="dxa"/>
          </w:tcPr>
          <w:p w14:paraId="6B57B99D" w14:textId="77777777" w:rsidR="00616131" w:rsidRPr="00616131" w:rsidRDefault="00616131" w:rsidP="00616131">
            <w:r w:rsidRPr="00616131">
              <w:t>Valodas prasmes raksturojums</w:t>
            </w:r>
          </w:p>
        </w:tc>
      </w:tr>
      <w:tr w:rsidR="00616131" w:rsidRPr="00616131" w14:paraId="05E97CB3" w14:textId="77777777" w:rsidTr="00616131">
        <w:tc>
          <w:tcPr>
            <w:tcW w:w="1146" w:type="dxa"/>
          </w:tcPr>
          <w:p w14:paraId="7364BE27" w14:textId="77777777" w:rsidR="00616131" w:rsidRPr="00616131" w:rsidRDefault="00616131" w:rsidP="00616131">
            <w:r w:rsidRPr="00616131">
              <w:t>3.2.2.3.</w:t>
            </w:r>
          </w:p>
        </w:tc>
        <w:tc>
          <w:tcPr>
            <w:tcW w:w="3244" w:type="dxa"/>
          </w:tcPr>
          <w:p w14:paraId="7ADFCBB6" w14:textId="77777777" w:rsidR="00616131" w:rsidRPr="00616131" w:rsidRDefault="00616131" w:rsidP="00616131">
            <w:r w:rsidRPr="00616131">
              <w:t>Mārketinga tekstu redaktors ar pieredzi:</w:t>
            </w:r>
          </w:p>
        </w:tc>
        <w:tc>
          <w:tcPr>
            <w:tcW w:w="2693" w:type="dxa"/>
          </w:tcPr>
          <w:p w14:paraId="7696F488" w14:textId="77777777" w:rsidR="00616131" w:rsidRPr="00616131" w:rsidRDefault="00616131" w:rsidP="00616131">
            <w:r w:rsidRPr="00616131">
              <w:t>-</w:t>
            </w:r>
          </w:p>
        </w:tc>
        <w:tc>
          <w:tcPr>
            <w:tcW w:w="2551" w:type="dxa"/>
          </w:tcPr>
          <w:p w14:paraId="18300982" w14:textId="77777777" w:rsidR="00616131" w:rsidRPr="00616131" w:rsidRDefault="00616131" w:rsidP="00616131">
            <w:r w:rsidRPr="00616131">
              <w:t>-</w:t>
            </w:r>
          </w:p>
        </w:tc>
      </w:tr>
      <w:tr w:rsidR="00616131" w:rsidRPr="00616131" w14:paraId="3E2445F2" w14:textId="77777777" w:rsidTr="00616131">
        <w:tc>
          <w:tcPr>
            <w:tcW w:w="1146" w:type="dxa"/>
          </w:tcPr>
          <w:p w14:paraId="6961828B" w14:textId="77777777" w:rsidR="00616131" w:rsidRPr="00616131" w:rsidRDefault="00616131" w:rsidP="00616131">
            <w:r w:rsidRPr="00616131">
              <w:t xml:space="preserve">3.2.2.3. </w:t>
            </w:r>
            <w:proofErr w:type="gramStart"/>
            <w:r w:rsidRPr="00616131">
              <w:t>a</w:t>
            </w:r>
            <w:proofErr w:type="gramEnd"/>
            <w:r w:rsidRPr="00616131">
              <w:t>)</w:t>
            </w:r>
          </w:p>
        </w:tc>
        <w:tc>
          <w:tcPr>
            <w:tcW w:w="3244" w:type="dxa"/>
          </w:tcPr>
          <w:p w14:paraId="5CD9EC15" w14:textId="77777777" w:rsidR="00616131" w:rsidRPr="00616131" w:rsidRDefault="00616131" w:rsidP="00616131">
            <w:proofErr w:type="gramStart"/>
            <w:r w:rsidRPr="00616131">
              <w:t>vismaz</w:t>
            </w:r>
            <w:proofErr w:type="gramEnd"/>
            <w:r w:rsidRPr="00616131">
              <w:t xml:space="preserve"> 2 (divos) iepirkuma priekšmetam līdzvērtīgu darbu (rakstura un apjoma ziņā) īstenošanā kā mārketinga tekstu redaktoram,</w:t>
            </w:r>
          </w:p>
        </w:tc>
        <w:tc>
          <w:tcPr>
            <w:tcW w:w="2693" w:type="dxa"/>
          </w:tcPr>
          <w:p w14:paraId="2F42B673" w14:textId="77777777" w:rsidR="00616131" w:rsidRPr="00616131" w:rsidRDefault="00616131" w:rsidP="00616131"/>
        </w:tc>
        <w:tc>
          <w:tcPr>
            <w:tcW w:w="2551" w:type="dxa"/>
          </w:tcPr>
          <w:p w14:paraId="2D5E24EF" w14:textId="77777777" w:rsidR="00616131" w:rsidRPr="00616131" w:rsidRDefault="00616131" w:rsidP="00616131">
            <w:r w:rsidRPr="00616131">
              <w:t xml:space="preserve">Projekta {1} nosaukums, </w:t>
            </w:r>
            <w:proofErr w:type="gramStart"/>
            <w:r w:rsidRPr="00616131">
              <w:t>klienta  kontaktpersona</w:t>
            </w:r>
            <w:proofErr w:type="gramEnd"/>
            <w:r w:rsidRPr="00616131">
              <w:t xml:space="preserve"> atsauksmes saņemšanai</w:t>
            </w:r>
          </w:p>
          <w:p w14:paraId="0FBB9F6C" w14:textId="77777777" w:rsidR="00616131" w:rsidRPr="00616131" w:rsidRDefault="00616131" w:rsidP="00616131"/>
          <w:p w14:paraId="2BDFA75C" w14:textId="77777777" w:rsidR="00616131" w:rsidRPr="00616131" w:rsidRDefault="00616131" w:rsidP="00616131">
            <w:r w:rsidRPr="00616131">
              <w:t xml:space="preserve">Projekta {2} nosaukums, </w:t>
            </w:r>
            <w:proofErr w:type="gramStart"/>
            <w:r w:rsidRPr="00616131">
              <w:t>klienta  kontaktpersona</w:t>
            </w:r>
            <w:proofErr w:type="gramEnd"/>
            <w:r w:rsidRPr="00616131">
              <w:t xml:space="preserve"> atsauksmes saņemšanai</w:t>
            </w:r>
          </w:p>
        </w:tc>
      </w:tr>
      <w:tr w:rsidR="00616131" w:rsidRPr="00616131" w14:paraId="5EA49A6A" w14:textId="77777777" w:rsidTr="00616131">
        <w:tc>
          <w:tcPr>
            <w:tcW w:w="1146" w:type="dxa"/>
          </w:tcPr>
          <w:p w14:paraId="109C205F" w14:textId="77777777" w:rsidR="00616131" w:rsidRPr="00616131" w:rsidRDefault="00616131" w:rsidP="00616131">
            <w:r w:rsidRPr="00616131">
              <w:t xml:space="preserve">3.2.2.3. </w:t>
            </w:r>
            <w:proofErr w:type="gramStart"/>
            <w:r w:rsidRPr="00616131">
              <w:t>b</w:t>
            </w:r>
            <w:proofErr w:type="gramEnd"/>
            <w:r w:rsidRPr="00616131">
              <w:t>)</w:t>
            </w:r>
          </w:p>
        </w:tc>
        <w:tc>
          <w:tcPr>
            <w:tcW w:w="3244" w:type="dxa"/>
          </w:tcPr>
          <w:p w14:paraId="50928C9D" w14:textId="77777777" w:rsidR="00616131" w:rsidRPr="00616131" w:rsidRDefault="00616131" w:rsidP="00616131">
            <w:proofErr w:type="gramStart"/>
            <w:r w:rsidRPr="00616131">
              <w:t>augstas</w:t>
            </w:r>
            <w:proofErr w:type="gramEnd"/>
            <w:r w:rsidRPr="00616131">
              <w:t xml:space="preserve"> angļu valodas prasmes.</w:t>
            </w:r>
          </w:p>
        </w:tc>
        <w:tc>
          <w:tcPr>
            <w:tcW w:w="2693" w:type="dxa"/>
          </w:tcPr>
          <w:p w14:paraId="21295467" w14:textId="77777777" w:rsidR="00616131" w:rsidRPr="00616131" w:rsidRDefault="00616131" w:rsidP="00616131"/>
        </w:tc>
        <w:tc>
          <w:tcPr>
            <w:tcW w:w="2551" w:type="dxa"/>
          </w:tcPr>
          <w:p w14:paraId="4997C670" w14:textId="77777777" w:rsidR="00616131" w:rsidRPr="00616131" w:rsidRDefault="00616131" w:rsidP="00616131">
            <w:r w:rsidRPr="00616131">
              <w:t>Valodas prasmes raksturojums</w:t>
            </w:r>
          </w:p>
        </w:tc>
      </w:tr>
    </w:tbl>
    <w:p w14:paraId="6BC4CBA4" w14:textId="0B6F5902" w:rsidR="00616131" w:rsidRPr="00616131" w:rsidRDefault="00616131" w:rsidP="003316B8">
      <w:pPr>
        <w:pStyle w:val="ListParagraph"/>
        <w:numPr>
          <w:ilvl w:val="0"/>
          <w:numId w:val="4"/>
        </w:numPr>
        <w:ind w:left="0" w:hanging="142"/>
        <w:jc w:val="both"/>
        <w:rPr>
          <w:i/>
          <w:sz w:val="20"/>
          <w:szCs w:val="20"/>
        </w:rPr>
      </w:pPr>
      <w:r w:rsidRPr="00616131">
        <w:rPr>
          <w:i/>
          <w:sz w:val="20"/>
          <w:szCs w:val="20"/>
        </w:rPr>
        <w:t>Ja piezīmēs prasītie projekta kontaktpersonu dati norādīti projekta aprakstā piedāvājumā, tad piezīmēs to var nenorādīt. Pārējā piezīmēs prasītā informācija tabulā jānorāda.</w:t>
      </w:r>
    </w:p>
    <w:p w14:paraId="58AD4CFD" w14:textId="77777777" w:rsidR="00616131" w:rsidRPr="00616131" w:rsidRDefault="00616131" w:rsidP="00616131">
      <w:pPr>
        <w:rPr>
          <w:i/>
          <w:sz w:val="22"/>
          <w:szCs w:val="22"/>
        </w:rPr>
      </w:pPr>
    </w:p>
    <w:p w14:paraId="61C7D2EC"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49F39CC6" w14:textId="77777777" w:rsidR="00F20E64" w:rsidRPr="00616131" w:rsidRDefault="00F20E64" w:rsidP="00F20E64">
      <w:pPr>
        <w:ind w:left="540"/>
        <w:rPr>
          <w:rFonts w:ascii="Times" w:hAnsi="Times"/>
          <w:sz w:val="22"/>
          <w:szCs w:val="22"/>
          <w:lang w:val="lv-LV"/>
        </w:rPr>
      </w:pPr>
      <w:r w:rsidRPr="00616131">
        <w:rPr>
          <w:rFonts w:ascii="Times" w:hAnsi="Times"/>
          <w:sz w:val="22"/>
          <w:szCs w:val="22"/>
          <w:lang w:val="lv-LV"/>
        </w:rPr>
        <w:t>Pretendents:</w:t>
      </w:r>
    </w:p>
    <w:p w14:paraId="21D22722" w14:textId="77777777" w:rsidR="00F20E64" w:rsidRPr="00616131" w:rsidRDefault="00F20E64" w:rsidP="00F20E64">
      <w:pPr>
        <w:ind w:left="540"/>
        <w:rPr>
          <w:rFonts w:ascii="Times" w:hAnsi="Times"/>
          <w:sz w:val="22"/>
          <w:szCs w:val="22"/>
          <w:lang w:val="lv-LV"/>
        </w:rPr>
      </w:pPr>
    </w:p>
    <w:p w14:paraId="1633F69B" w14:textId="77777777" w:rsidR="00F20E64" w:rsidRPr="00616131" w:rsidRDefault="00F20E64" w:rsidP="00F20E64">
      <w:pPr>
        <w:ind w:left="540"/>
        <w:rPr>
          <w:rFonts w:ascii="Times" w:hAnsi="Times"/>
          <w:sz w:val="22"/>
          <w:szCs w:val="22"/>
          <w:lang w:val="lv-LV"/>
        </w:rPr>
      </w:pPr>
      <w:r w:rsidRPr="00616131">
        <w:rPr>
          <w:rFonts w:ascii="Times" w:hAnsi="Times"/>
          <w:sz w:val="22"/>
          <w:szCs w:val="22"/>
          <w:lang w:val="lv-LV"/>
        </w:rPr>
        <w:t xml:space="preserve">_________________________                _______________        _________________                   </w:t>
      </w:r>
      <w:r w:rsidRPr="00616131">
        <w:rPr>
          <w:rFonts w:ascii="Times" w:hAnsi="Times"/>
          <w:sz w:val="22"/>
          <w:szCs w:val="22"/>
          <w:lang w:val="lv-LV"/>
        </w:rPr>
        <w:tab/>
        <w:t xml:space="preserve">      /vārds, uzvārds/ </w:t>
      </w:r>
      <w:r w:rsidRPr="00616131">
        <w:rPr>
          <w:rFonts w:ascii="Times" w:hAnsi="Times"/>
          <w:sz w:val="22"/>
          <w:szCs w:val="22"/>
          <w:lang w:val="lv-LV"/>
        </w:rPr>
        <w:tab/>
      </w:r>
      <w:r w:rsidRPr="00616131">
        <w:rPr>
          <w:rFonts w:ascii="Times" w:hAnsi="Times"/>
          <w:sz w:val="22"/>
          <w:szCs w:val="22"/>
          <w:lang w:val="lv-LV"/>
        </w:rPr>
        <w:tab/>
        <w:t xml:space="preserve">                      /amats/                              /paraksts/   </w:t>
      </w:r>
      <w:r w:rsidRPr="00616131">
        <w:rPr>
          <w:rFonts w:ascii="Times" w:hAnsi="Times"/>
          <w:sz w:val="22"/>
          <w:szCs w:val="22"/>
          <w:lang w:val="lv-LV"/>
        </w:rPr>
        <w:tab/>
        <w:t xml:space="preserve">                      </w:t>
      </w:r>
    </w:p>
    <w:p w14:paraId="62885513" w14:textId="77777777" w:rsidR="00F20E64" w:rsidRPr="00616131" w:rsidRDefault="00F20E64" w:rsidP="00F20E64">
      <w:pPr>
        <w:ind w:left="540"/>
        <w:rPr>
          <w:rFonts w:ascii="Times" w:hAnsi="Times"/>
          <w:sz w:val="22"/>
          <w:szCs w:val="22"/>
          <w:lang w:val="lv-LV"/>
        </w:rPr>
      </w:pPr>
    </w:p>
    <w:p w14:paraId="23349FA8" w14:textId="77777777" w:rsidR="00F20E64" w:rsidRPr="00616131" w:rsidRDefault="00F20E64" w:rsidP="00F20E64">
      <w:pPr>
        <w:ind w:left="540"/>
        <w:rPr>
          <w:rFonts w:ascii="Times" w:hAnsi="Times"/>
          <w:sz w:val="22"/>
          <w:szCs w:val="22"/>
          <w:lang w:val="lv-LV"/>
        </w:rPr>
      </w:pPr>
      <w:r w:rsidRPr="00616131">
        <w:rPr>
          <w:rFonts w:ascii="Times" w:hAnsi="Times"/>
          <w:sz w:val="22"/>
          <w:szCs w:val="22"/>
          <w:lang w:val="lv-LV"/>
        </w:rPr>
        <w:t>2017.gada ___.________________</w:t>
      </w:r>
    </w:p>
    <w:p w14:paraId="34DDBD22"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39AD97AB"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53A05E8D"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4A58227C"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322FD207"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6F992E5B"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629454C3"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6F84B8D8"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51B427E9"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076BEFC9"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52DAB933"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2BFFC8CC"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0EC709D6" w14:textId="77777777" w:rsidR="00F20E64" w:rsidRPr="00616131" w:rsidRDefault="00F20E64" w:rsidP="00F20E64">
      <w:pPr>
        <w:autoSpaceDE w:val="0"/>
        <w:autoSpaceDN w:val="0"/>
        <w:adjustRightInd w:val="0"/>
        <w:ind w:left="180"/>
        <w:rPr>
          <w:rFonts w:ascii="Times" w:hAnsi="Times"/>
          <w:b/>
          <w:bCs/>
          <w:sz w:val="22"/>
          <w:szCs w:val="22"/>
          <w:highlight w:val="yellow"/>
          <w:lang w:val="lv-LV" w:eastAsia="lv-LV"/>
        </w:rPr>
      </w:pPr>
    </w:p>
    <w:p w14:paraId="091C5ACB" w14:textId="7311C548" w:rsidR="00F20E64" w:rsidRPr="00616131" w:rsidRDefault="00F20E64" w:rsidP="00616131">
      <w:pPr>
        <w:jc w:val="right"/>
        <w:rPr>
          <w:rFonts w:ascii="Times" w:hAnsi="Times"/>
          <w:sz w:val="22"/>
          <w:szCs w:val="22"/>
          <w:lang w:val="lv-LV"/>
        </w:rPr>
      </w:pPr>
      <w:r w:rsidRPr="00616131">
        <w:rPr>
          <w:rFonts w:ascii="Times" w:hAnsi="Times"/>
          <w:b/>
          <w:bCs/>
          <w:sz w:val="22"/>
          <w:szCs w:val="22"/>
          <w:lang w:val="lv-LV" w:eastAsia="lv-LV"/>
        </w:rPr>
        <w:br w:type="page"/>
      </w:r>
    </w:p>
    <w:p w14:paraId="1FD3E35B" w14:textId="04E7016A" w:rsidR="00F9037D" w:rsidRPr="00616131" w:rsidRDefault="00616131" w:rsidP="00F9037D">
      <w:pPr>
        <w:jc w:val="right"/>
        <w:rPr>
          <w:rFonts w:ascii="Times" w:hAnsi="Times"/>
          <w:b/>
          <w:sz w:val="22"/>
          <w:szCs w:val="22"/>
          <w:lang w:val="lv-LV"/>
        </w:rPr>
      </w:pPr>
      <w:r w:rsidRPr="00616131">
        <w:rPr>
          <w:rFonts w:ascii="Times" w:hAnsi="Times"/>
          <w:b/>
          <w:sz w:val="22"/>
          <w:szCs w:val="22"/>
          <w:lang w:val="lv-LV"/>
        </w:rPr>
        <w:t>4</w:t>
      </w:r>
      <w:r w:rsidR="00F9037D" w:rsidRPr="00616131">
        <w:rPr>
          <w:rFonts w:ascii="Times" w:hAnsi="Times"/>
          <w:b/>
          <w:sz w:val="22"/>
          <w:szCs w:val="22"/>
          <w:lang w:val="lv-LV"/>
        </w:rPr>
        <w:t>.pielikums</w:t>
      </w:r>
    </w:p>
    <w:p w14:paraId="1EC5EA16" w14:textId="77777777" w:rsidR="00F9037D" w:rsidRPr="00616131" w:rsidRDefault="00F9037D" w:rsidP="00F9037D">
      <w:pPr>
        <w:pStyle w:val="naisf"/>
        <w:spacing w:before="0" w:after="0"/>
        <w:jc w:val="right"/>
        <w:rPr>
          <w:rFonts w:ascii="Times" w:hAnsi="Times"/>
          <w:b/>
          <w:sz w:val="22"/>
          <w:szCs w:val="22"/>
          <w:lang w:val="lv-LV"/>
        </w:rPr>
      </w:pPr>
      <w:r w:rsidRPr="00616131">
        <w:rPr>
          <w:rFonts w:ascii="Times" w:hAnsi="Times"/>
          <w:b/>
          <w:sz w:val="22"/>
          <w:szCs w:val="22"/>
          <w:lang w:val="lv-LV"/>
        </w:rPr>
        <w:t>Vispārīgās vienošanās projekts</w:t>
      </w:r>
    </w:p>
    <w:p w14:paraId="29B2012B" w14:textId="77777777" w:rsidR="00F9037D" w:rsidRPr="00616131" w:rsidRDefault="00F9037D" w:rsidP="00F9037D">
      <w:pPr>
        <w:tabs>
          <w:tab w:val="left" w:pos="855"/>
        </w:tabs>
        <w:jc w:val="right"/>
        <w:rPr>
          <w:rFonts w:ascii="Times" w:hAnsi="Times"/>
          <w:sz w:val="22"/>
          <w:szCs w:val="22"/>
          <w:lang w:val="lv-LV"/>
        </w:rPr>
      </w:pPr>
      <w:r w:rsidRPr="00616131">
        <w:rPr>
          <w:rFonts w:ascii="Times" w:hAnsi="Times"/>
          <w:sz w:val="22"/>
          <w:szCs w:val="22"/>
          <w:lang w:val="lv-LV"/>
        </w:rPr>
        <w:t xml:space="preserve">Latvijas Universitātes Cietvielu fizikas institūta </w:t>
      </w:r>
    </w:p>
    <w:p w14:paraId="2CE3AAC9" w14:textId="77777777" w:rsidR="00F9037D" w:rsidRPr="00616131" w:rsidRDefault="00F9037D" w:rsidP="00F9037D">
      <w:pPr>
        <w:tabs>
          <w:tab w:val="left" w:pos="855"/>
        </w:tabs>
        <w:jc w:val="right"/>
        <w:rPr>
          <w:rFonts w:ascii="Times" w:hAnsi="Times"/>
          <w:sz w:val="22"/>
          <w:szCs w:val="22"/>
          <w:lang w:val="lv-LV"/>
        </w:rPr>
      </w:pPr>
      <w:r w:rsidRPr="00616131">
        <w:rPr>
          <w:rFonts w:ascii="Times" w:hAnsi="Times"/>
          <w:sz w:val="22"/>
          <w:szCs w:val="22"/>
          <w:lang w:val="lv-LV"/>
        </w:rPr>
        <w:t xml:space="preserve">iepirkuma Nr. </w:t>
      </w:r>
      <w:r w:rsidRPr="00616131">
        <w:rPr>
          <w:rFonts w:ascii="Times" w:hAnsi="Times"/>
          <w:bCs/>
          <w:sz w:val="22"/>
          <w:szCs w:val="22"/>
          <w:lang w:val="lv-LV"/>
        </w:rPr>
        <w:t>LUCFI 2017/24 nolikumam</w:t>
      </w:r>
    </w:p>
    <w:p w14:paraId="351BA488" w14:textId="77777777" w:rsidR="00F9037D" w:rsidRPr="00616131" w:rsidRDefault="00F9037D" w:rsidP="00F9037D">
      <w:pPr>
        <w:autoSpaceDE w:val="0"/>
        <w:autoSpaceDN w:val="0"/>
        <w:adjustRightInd w:val="0"/>
        <w:jc w:val="right"/>
        <w:rPr>
          <w:rFonts w:ascii="Times" w:hAnsi="Times"/>
          <w:b/>
          <w:bCs/>
          <w:caps/>
          <w:sz w:val="22"/>
          <w:szCs w:val="22"/>
          <w:lang w:val="lv-LV" w:eastAsia="lv-LV"/>
        </w:rPr>
      </w:pPr>
    </w:p>
    <w:p w14:paraId="0083C223" w14:textId="77777777" w:rsidR="00F9037D" w:rsidRPr="00616131" w:rsidRDefault="00F9037D" w:rsidP="00F9037D">
      <w:pPr>
        <w:jc w:val="right"/>
        <w:rPr>
          <w:rFonts w:ascii="Times" w:hAnsi="Times"/>
          <w:sz w:val="22"/>
          <w:szCs w:val="22"/>
          <w:lang w:val="lv-LV"/>
        </w:rPr>
      </w:pPr>
    </w:p>
    <w:p w14:paraId="59BB6C30" w14:textId="77777777" w:rsidR="00F9037D" w:rsidRPr="00616131" w:rsidRDefault="00F9037D" w:rsidP="00F9037D">
      <w:pPr>
        <w:jc w:val="center"/>
        <w:rPr>
          <w:rFonts w:ascii="Times" w:hAnsi="Times"/>
          <w:sz w:val="22"/>
          <w:szCs w:val="22"/>
          <w:lang w:val="lv-LV"/>
        </w:rPr>
      </w:pPr>
    </w:p>
    <w:p w14:paraId="0632657A" w14:textId="77777777" w:rsidR="00F9037D" w:rsidRPr="00616131" w:rsidRDefault="00F9037D" w:rsidP="00F9037D">
      <w:pPr>
        <w:jc w:val="center"/>
        <w:rPr>
          <w:rFonts w:ascii="Times" w:hAnsi="Times"/>
          <w:i/>
          <w:color w:val="000000"/>
          <w:sz w:val="22"/>
          <w:szCs w:val="22"/>
          <w:lang w:val="lv-LV"/>
        </w:rPr>
      </w:pPr>
      <w:r w:rsidRPr="00616131">
        <w:rPr>
          <w:rFonts w:ascii="Times" w:hAnsi="Times"/>
          <w:b/>
          <w:color w:val="000000"/>
          <w:sz w:val="22"/>
          <w:szCs w:val="22"/>
          <w:lang w:val="lv-LV"/>
        </w:rPr>
        <w:t xml:space="preserve">VISPĀRĪGĀ VIENOŠANĀS </w:t>
      </w:r>
      <w:r w:rsidRPr="00616131">
        <w:rPr>
          <w:rFonts w:ascii="Times" w:hAnsi="Times"/>
          <w:i/>
          <w:color w:val="000000"/>
          <w:sz w:val="22"/>
          <w:szCs w:val="22"/>
          <w:lang w:val="lv-LV"/>
        </w:rPr>
        <w:t>(projekts)</w:t>
      </w:r>
    </w:p>
    <w:p w14:paraId="566BB7CF" w14:textId="77777777" w:rsidR="00F9037D" w:rsidRPr="00616131" w:rsidRDefault="00F9037D" w:rsidP="00F9037D">
      <w:pPr>
        <w:jc w:val="center"/>
        <w:rPr>
          <w:rFonts w:ascii="Times" w:hAnsi="Times"/>
          <w:b/>
          <w:color w:val="000000"/>
          <w:sz w:val="22"/>
          <w:szCs w:val="22"/>
          <w:lang w:val="lv-LV"/>
        </w:rPr>
      </w:pPr>
      <w:r w:rsidRPr="00616131">
        <w:rPr>
          <w:rFonts w:ascii="Times" w:hAnsi="Times"/>
          <w:b/>
          <w:sz w:val="22"/>
          <w:szCs w:val="22"/>
        </w:rPr>
        <w:t xml:space="preserve">Zīmola dizaina </w:t>
      </w:r>
      <w:proofErr w:type="gramStart"/>
      <w:r w:rsidRPr="00616131">
        <w:rPr>
          <w:rFonts w:ascii="Times" w:hAnsi="Times"/>
          <w:b/>
          <w:sz w:val="22"/>
          <w:szCs w:val="22"/>
        </w:rPr>
        <w:t>un</w:t>
      </w:r>
      <w:proofErr w:type="gramEnd"/>
      <w:r w:rsidRPr="00616131">
        <w:rPr>
          <w:rFonts w:ascii="Times" w:hAnsi="Times"/>
          <w:b/>
          <w:sz w:val="22"/>
          <w:szCs w:val="22"/>
        </w:rPr>
        <w:t xml:space="preserve"> materiālu izstrāde</w:t>
      </w:r>
    </w:p>
    <w:p w14:paraId="7D776CC4" w14:textId="77777777" w:rsidR="00F9037D" w:rsidRPr="00616131" w:rsidRDefault="00F9037D" w:rsidP="00F9037D">
      <w:pPr>
        <w:jc w:val="center"/>
        <w:rPr>
          <w:rFonts w:ascii="Times" w:hAnsi="Times"/>
          <w:b/>
          <w:bCs/>
          <w:color w:val="000000"/>
          <w:sz w:val="22"/>
          <w:szCs w:val="22"/>
          <w:lang w:val="lv-LV"/>
        </w:rPr>
      </w:pPr>
      <w:r w:rsidRPr="00616131">
        <w:rPr>
          <w:rFonts w:ascii="Times" w:hAnsi="Times"/>
          <w:b/>
          <w:color w:val="000000"/>
          <w:sz w:val="22"/>
          <w:szCs w:val="22"/>
          <w:lang w:val="lv-LV"/>
        </w:rPr>
        <w:t>Nr. ________</w:t>
      </w:r>
    </w:p>
    <w:p w14:paraId="6994A2F9" w14:textId="77777777" w:rsidR="00F9037D" w:rsidRPr="00616131" w:rsidRDefault="00F9037D" w:rsidP="00F9037D">
      <w:pPr>
        <w:shd w:val="clear" w:color="auto" w:fill="FFFFFF"/>
        <w:rPr>
          <w:rFonts w:ascii="Times" w:hAnsi="Times"/>
          <w:bCs/>
          <w:color w:val="000000"/>
          <w:sz w:val="22"/>
          <w:szCs w:val="22"/>
          <w:lang w:val="lv-LV"/>
        </w:rPr>
      </w:pPr>
    </w:p>
    <w:p w14:paraId="063D0965" w14:textId="6FF979D2" w:rsidR="00F9037D" w:rsidRPr="00616131" w:rsidRDefault="005D00A6" w:rsidP="00F9037D">
      <w:pPr>
        <w:jc w:val="both"/>
        <w:rPr>
          <w:rFonts w:ascii="Times" w:hAnsi="Times"/>
          <w:bCs/>
          <w:sz w:val="22"/>
          <w:szCs w:val="22"/>
          <w:lang w:val="lv-LV"/>
        </w:rPr>
      </w:pPr>
      <w:r>
        <w:rPr>
          <w:rFonts w:ascii="Times" w:hAnsi="Times"/>
          <w:bCs/>
          <w:sz w:val="22"/>
          <w:szCs w:val="22"/>
          <w:lang w:val="lv-LV"/>
        </w:rPr>
        <w:t>Rīga  </w:t>
      </w:r>
      <w:r>
        <w:rPr>
          <w:rFonts w:ascii="Times" w:hAnsi="Times"/>
          <w:bCs/>
          <w:sz w:val="22"/>
          <w:szCs w:val="22"/>
          <w:lang w:val="lv-LV"/>
        </w:rPr>
        <w:tab/>
      </w:r>
      <w:r>
        <w:rPr>
          <w:rFonts w:ascii="Times" w:hAnsi="Times"/>
          <w:bCs/>
          <w:sz w:val="22"/>
          <w:szCs w:val="22"/>
          <w:lang w:val="lv-LV"/>
        </w:rPr>
        <w:tab/>
      </w:r>
      <w:r>
        <w:rPr>
          <w:rFonts w:ascii="Times" w:hAnsi="Times"/>
          <w:bCs/>
          <w:sz w:val="22"/>
          <w:szCs w:val="22"/>
          <w:lang w:val="lv-LV"/>
        </w:rPr>
        <w:tab/>
      </w:r>
      <w:r>
        <w:rPr>
          <w:rFonts w:ascii="Times" w:hAnsi="Times"/>
          <w:bCs/>
          <w:sz w:val="22"/>
          <w:szCs w:val="22"/>
          <w:lang w:val="lv-LV"/>
        </w:rPr>
        <w:tab/>
      </w:r>
      <w:r>
        <w:rPr>
          <w:rFonts w:ascii="Times" w:hAnsi="Times"/>
          <w:bCs/>
          <w:sz w:val="22"/>
          <w:szCs w:val="22"/>
          <w:lang w:val="lv-LV"/>
        </w:rPr>
        <w:tab/>
      </w:r>
      <w:r>
        <w:rPr>
          <w:rFonts w:ascii="Times" w:hAnsi="Times"/>
          <w:bCs/>
          <w:sz w:val="22"/>
          <w:szCs w:val="22"/>
          <w:lang w:val="lv-LV"/>
        </w:rPr>
        <w:tab/>
      </w:r>
      <w:r>
        <w:rPr>
          <w:rFonts w:ascii="Times" w:hAnsi="Times"/>
          <w:bCs/>
          <w:sz w:val="22"/>
          <w:szCs w:val="22"/>
          <w:lang w:val="lv-LV"/>
        </w:rPr>
        <w:tab/>
      </w:r>
      <w:r>
        <w:rPr>
          <w:rFonts w:ascii="Times" w:hAnsi="Times"/>
          <w:bCs/>
          <w:sz w:val="22"/>
          <w:szCs w:val="22"/>
          <w:lang w:val="lv-LV"/>
        </w:rPr>
        <w:tab/>
      </w:r>
      <w:r>
        <w:rPr>
          <w:rFonts w:ascii="Times" w:hAnsi="Times"/>
          <w:bCs/>
          <w:sz w:val="22"/>
          <w:szCs w:val="22"/>
          <w:lang w:val="lv-LV"/>
        </w:rPr>
        <w:tab/>
      </w:r>
      <w:r w:rsidR="00F9037D" w:rsidRPr="00616131">
        <w:rPr>
          <w:rFonts w:ascii="Times" w:hAnsi="Times"/>
          <w:bCs/>
          <w:sz w:val="22"/>
          <w:szCs w:val="22"/>
          <w:lang w:val="lv-LV"/>
        </w:rPr>
        <w:tab/>
        <w:t>2017.gada __._____</w:t>
      </w:r>
    </w:p>
    <w:p w14:paraId="6E9E207C" w14:textId="77777777" w:rsidR="00F9037D" w:rsidRPr="00616131" w:rsidRDefault="00F9037D" w:rsidP="00F9037D">
      <w:pPr>
        <w:jc w:val="both"/>
        <w:rPr>
          <w:rFonts w:ascii="Times" w:hAnsi="Times"/>
          <w:bCs/>
          <w:sz w:val="22"/>
          <w:szCs w:val="22"/>
          <w:lang w:val="lv-LV"/>
        </w:rPr>
      </w:pPr>
    </w:p>
    <w:p w14:paraId="4351291C" w14:textId="77777777" w:rsidR="00F9037D" w:rsidRPr="00616131" w:rsidRDefault="00F9037D" w:rsidP="00F9037D">
      <w:pPr>
        <w:jc w:val="both"/>
        <w:rPr>
          <w:rFonts w:ascii="Times" w:hAnsi="Times"/>
          <w:sz w:val="22"/>
          <w:szCs w:val="22"/>
          <w:lang w:val="lv-LV"/>
        </w:rPr>
      </w:pPr>
      <w:r w:rsidRPr="00616131">
        <w:rPr>
          <w:rFonts w:ascii="Times" w:hAnsi="Times"/>
          <w:b/>
          <w:sz w:val="22"/>
          <w:szCs w:val="22"/>
        </w:rPr>
        <w:t xml:space="preserve">Latvijas Universitātes Cietvielu fizikas institūts, </w:t>
      </w:r>
      <w:r w:rsidRPr="00616131">
        <w:rPr>
          <w:rFonts w:ascii="Times" w:hAnsi="Times"/>
          <w:sz w:val="22"/>
          <w:szCs w:val="22"/>
        </w:rPr>
        <w:t xml:space="preserve">turpmāk – </w:t>
      </w:r>
      <w:r w:rsidRPr="00616131">
        <w:rPr>
          <w:rFonts w:ascii="Times" w:hAnsi="Times"/>
          <w:b/>
          <w:i/>
          <w:sz w:val="22"/>
          <w:szCs w:val="22"/>
        </w:rPr>
        <w:t>LU CFI</w:t>
      </w:r>
      <w:r w:rsidRPr="00616131">
        <w:rPr>
          <w:rFonts w:ascii="Times" w:hAnsi="Times"/>
          <w:sz w:val="22"/>
          <w:szCs w:val="22"/>
        </w:rPr>
        <w:t>, tās direktora Mārtiņa Rutka</w:t>
      </w:r>
      <w:r w:rsidRPr="00616131">
        <w:rPr>
          <w:rFonts w:ascii="Times" w:hAnsi="Times"/>
          <w:sz w:val="22"/>
          <w:szCs w:val="22"/>
          <w:lang w:val="lv-LV"/>
        </w:rPr>
        <w:t xml:space="preserve"> personā, kurš rīkojas uz </w:t>
      </w:r>
      <w:r w:rsidRPr="00616131">
        <w:rPr>
          <w:rFonts w:ascii="Times" w:hAnsi="Times"/>
          <w:sz w:val="22"/>
          <w:szCs w:val="22"/>
        </w:rPr>
        <w:t xml:space="preserve">rīkojas saskaņā ar 27.06.2016. Latvijas Universitātes Senāta lēmumu Nr. 23 </w:t>
      </w:r>
      <w:proofErr w:type="gramStart"/>
      <w:r w:rsidRPr="00616131">
        <w:rPr>
          <w:rFonts w:ascii="Times" w:hAnsi="Times"/>
          <w:sz w:val="22"/>
          <w:szCs w:val="22"/>
        </w:rPr>
        <w:t>un</w:t>
      </w:r>
      <w:proofErr w:type="gramEnd"/>
      <w:r w:rsidRPr="00616131">
        <w:rPr>
          <w:rFonts w:ascii="Times" w:hAnsi="Times"/>
          <w:sz w:val="22"/>
          <w:szCs w:val="22"/>
        </w:rPr>
        <w:t xml:space="preserve"> LU CFI nolikumu</w:t>
      </w:r>
      <w:r w:rsidRPr="00616131">
        <w:rPr>
          <w:rFonts w:ascii="Times" w:hAnsi="Times"/>
          <w:sz w:val="22"/>
          <w:szCs w:val="22"/>
          <w:lang w:val="lv-LV"/>
        </w:rPr>
        <w:t xml:space="preserve">, turpmāk – </w:t>
      </w:r>
      <w:r w:rsidRPr="00616131">
        <w:rPr>
          <w:rFonts w:ascii="Times" w:hAnsi="Times"/>
          <w:b/>
          <w:i/>
          <w:sz w:val="22"/>
          <w:szCs w:val="22"/>
          <w:lang w:val="lv-LV"/>
        </w:rPr>
        <w:t>Pasūtītājs</w:t>
      </w:r>
      <w:r w:rsidRPr="00616131">
        <w:rPr>
          <w:rFonts w:ascii="Times" w:hAnsi="Times"/>
          <w:sz w:val="22"/>
          <w:szCs w:val="22"/>
          <w:lang w:val="lv-LV"/>
        </w:rPr>
        <w:t xml:space="preserve">, no vienas puses </w:t>
      </w:r>
    </w:p>
    <w:p w14:paraId="1BA2FEF3" w14:textId="77777777" w:rsidR="00F9037D" w:rsidRPr="00616131" w:rsidRDefault="00F9037D" w:rsidP="00F9037D">
      <w:pPr>
        <w:jc w:val="both"/>
        <w:rPr>
          <w:rFonts w:ascii="Times" w:hAnsi="Times"/>
          <w:sz w:val="22"/>
          <w:szCs w:val="22"/>
          <w:lang w:val="lv-LV"/>
        </w:rPr>
      </w:pPr>
      <w:r w:rsidRPr="00616131">
        <w:rPr>
          <w:rFonts w:ascii="Times" w:hAnsi="Times"/>
          <w:sz w:val="22"/>
          <w:szCs w:val="22"/>
          <w:lang w:val="lv-LV"/>
        </w:rPr>
        <w:t>un izpildītāji, kuri saskaņā ar iepirkuma “</w:t>
      </w:r>
      <w:r w:rsidRPr="00616131">
        <w:rPr>
          <w:rFonts w:ascii="Times" w:hAnsi="Times"/>
          <w:b/>
          <w:sz w:val="22"/>
          <w:szCs w:val="22"/>
        </w:rPr>
        <w:t>Zīmola dizaina un materiālu izstrāde</w:t>
      </w:r>
      <w:r w:rsidRPr="00616131">
        <w:rPr>
          <w:rFonts w:ascii="Times" w:hAnsi="Times"/>
          <w:sz w:val="22"/>
          <w:szCs w:val="22"/>
          <w:lang w:val="lv-LV"/>
        </w:rPr>
        <w:t xml:space="preserve">”, ID </w:t>
      </w:r>
      <w:r w:rsidRPr="00616131">
        <w:rPr>
          <w:rFonts w:ascii="Times" w:hAnsi="Times"/>
          <w:color w:val="000000"/>
          <w:sz w:val="22"/>
          <w:szCs w:val="22"/>
          <w:lang w:val="lv-LV"/>
        </w:rPr>
        <w:t xml:space="preserve">Nr. </w:t>
      </w:r>
      <w:r w:rsidRPr="00616131">
        <w:rPr>
          <w:rFonts w:ascii="Times" w:hAnsi="Times"/>
          <w:sz w:val="22"/>
          <w:szCs w:val="22"/>
          <w:lang w:val="lv-LV"/>
        </w:rPr>
        <w:t>LUCFI 2017/24</w:t>
      </w:r>
      <w:r w:rsidRPr="00616131">
        <w:rPr>
          <w:rFonts w:ascii="Times" w:hAnsi="Times"/>
          <w:color w:val="000000"/>
          <w:sz w:val="22"/>
          <w:szCs w:val="22"/>
          <w:lang w:val="lv-LV"/>
        </w:rPr>
        <w:t xml:space="preserve">, turpmāk – </w:t>
      </w:r>
      <w:r w:rsidRPr="00616131">
        <w:rPr>
          <w:rFonts w:ascii="Times" w:hAnsi="Times"/>
          <w:b/>
          <w:i/>
          <w:color w:val="000000"/>
          <w:sz w:val="22"/>
          <w:szCs w:val="22"/>
          <w:lang w:val="lv-LV"/>
        </w:rPr>
        <w:t>Iepirkums</w:t>
      </w:r>
      <w:r w:rsidRPr="00616131">
        <w:rPr>
          <w:rFonts w:ascii="Times" w:hAnsi="Times"/>
          <w:color w:val="000000"/>
          <w:sz w:val="22"/>
          <w:szCs w:val="22"/>
          <w:lang w:val="lv-LV"/>
        </w:rPr>
        <w:t xml:space="preserve">, </w:t>
      </w:r>
      <w:r w:rsidRPr="00616131">
        <w:rPr>
          <w:rFonts w:ascii="Times" w:hAnsi="Times"/>
          <w:sz w:val="22"/>
          <w:szCs w:val="22"/>
          <w:lang w:val="lv-LV"/>
        </w:rPr>
        <w:t xml:space="preserve">rezultātiem ir ieguvuši tiesības noslēgt Vispārīgo vienošanos un izpildīt pasūtījumus (iepirkumu līgumu vispārīgās vienošanās ietvaros): </w:t>
      </w:r>
    </w:p>
    <w:p w14:paraId="571B79B5" w14:textId="77777777" w:rsidR="00F9037D" w:rsidRPr="00616131" w:rsidRDefault="00F9037D" w:rsidP="00F9037D">
      <w:pPr>
        <w:jc w:val="both"/>
        <w:rPr>
          <w:rFonts w:ascii="Times" w:hAnsi="Times"/>
          <w:sz w:val="22"/>
          <w:szCs w:val="22"/>
          <w:lang w:val="lv-LV"/>
        </w:rPr>
      </w:pPr>
      <w:r w:rsidRPr="00616131">
        <w:rPr>
          <w:rFonts w:ascii="Times" w:hAnsi="Times"/>
          <w:sz w:val="22"/>
          <w:szCs w:val="22"/>
          <w:lang w:val="lv-LV"/>
        </w:rPr>
        <w:t>1. </w:t>
      </w:r>
      <w:r w:rsidRPr="00616131">
        <w:rPr>
          <w:rFonts w:ascii="Times" w:hAnsi="Times"/>
          <w:b/>
          <w:sz w:val="22"/>
          <w:szCs w:val="22"/>
          <w:lang w:val="lv-LV"/>
        </w:rPr>
        <w:t>___,</w:t>
      </w:r>
      <w:r w:rsidRPr="00616131">
        <w:rPr>
          <w:rFonts w:ascii="Times" w:hAnsi="Times"/>
          <w:sz w:val="22"/>
          <w:szCs w:val="22"/>
          <w:lang w:val="lv-LV"/>
        </w:rPr>
        <w:t xml:space="preserve"> tās vārdā ______, kurš rīkojas saskaņā ar statūtiem;</w:t>
      </w:r>
    </w:p>
    <w:p w14:paraId="5418EEE4" w14:textId="77777777" w:rsidR="00F9037D" w:rsidRPr="00616131" w:rsidRDefault="00F9037D" w:rsidP="00F9037D">
      <w:pPr>
        <w:jc w:val="both"/>
        <w:rPr>
          <w:rFonts w:ascii="Times" w:hAnsi="Times"/>
          <w:sz w:val="22"/>
          <w:szCs w:val="22"/>
          <w:lang w:val="lv-LV"/>
        </w:rPr>
      </w:pPr>
      <w:r w:rsidRPr="00616131">
        <w:rPr>
          <w:rFonts w:ascii="Times" w:hAnsi="Times"/>
          <w:sz w:val="22"/>
          <w:szCs w:val="22"/>
          <w:lang w:val="lv-LV"/>
        </w:rPr>
        <w:t>2</w:t>
      </w:r>
      <w:r w:rsidRPr="00616131">
        <w:rPr>
          <w:rFonts w:ascii="Times" w:hAnsi="Times"/>
          <w:b/>
          <w:sz w:val="22"/>
          <w:szCs w:val="22"/>
          <w:lang w:val="lv-LV"/>
        </w:rPr>
        <w:t>. ___,</w:t>
      </w:r>
      <w:r w:rsidRPr="00616131">
        <w:rPr>
          <w:rFonts w:ascii="Times" w:hAnsi="Times"/>
          <w:sz w:val="22"/>
          <w:szCs w:val="22"/>
          <w:lang w:val="lv-LV"/>
        </w:rPr>
        <w:t xml:space="preserve"> tās vārdā ______, kurš rīkojas saskaņā ar statūtiem;</w:t>
      </w:r>
    </w:p>
    <w:p w14:paraId="5B918E5F" w14:textId="77777777" w:rsidR="00F9037D" w:rsidRPr="00616131" w:rsidRDefault="00F9037D" w:rsidP="00F9037D">
      <w:pPr>
        <w:jc w:val="both"/>
        <w:rPr>
          <w:rFonts w:ascii="Times" w:hAnsi="Times"/>
          <w:sz w:val="22"/>
          <w:szCs w:val="22"/>
          <w:lang w:val="lv-LV"/>
        </w:rPr>
      </w:pPr>
      <w:r w:rsidRPr="00616131">
        <w:rPr>
          <w:rFonts w:ascii="Times" w:hAnsi="Times"/>
          <w:sz w:val="22"/>
          <w:szCs w:val="22"/>
          <w:lang w:val="lv-LV"/>
        </w:rPr>
        <w:t xml:space="preserve">3. </w:t>
      </w:r>
      <w:r w:rsidRPr="00616131">
        <w:rPr>
          <w:rFonts w:ascii="Times" w:hAnsi="Times"/>
          <w:b/>
          <w:sz w:val="22"/>
          <w:szCs w:val="22"/>
          <w:lang w:val="lv-LV"/>
        </w:rPr>
        <w:t>___,</w:t>
      </w:r>
      <w:r w:rsidRPr="00616131">
        <w:rPr>
          <w:rFonts w:ascii="Times" w:hAnsi="Times"/>
          <w:sz w:val="22"/>
          <w:szCs w:val="22"/>
          <w:lang w:val="lv-LV"/>
        </w:rPr>
        <w:t xml:space="preserve"> tās vārdā ______, kurš rīkojas saskaņā ar statūtiem,</w:t>
      </w:r>
    </w:p>
    <w:p w14:paraId="7A0FC1C7" w14:textId="77777777" w:rsidR="00F9037D" w:rsidRPr="00616131" w:rsidRDefault="00F9037D" w:rsidP="00F9037D">
      <w:pPr>
        <w:jc w:val="both"/>
        <w:rPr>
          <w:rFonts w:ascii="Times" w:hAnsi="Times"/>
          <w:sz w:val="22"/>
          <w:szCs w:val="22"/>
          <w:lang w:val="lv-LV"/>
        </w:rPr>
      </w:pPr>
      <w:r w:rsidRPr="00616131">
        <w:rPr>
          <w:rFonts w:ascii="Times" w:hAnsi="Times"/>
          <w:sz w:val="22"/>
          <w:szCs w:val="22"/>
          <w:lang w:val="lv-LV"/>
        </w:rPr>
        <w:t xml:space="preserve">visi kopā turpmāk saukti </w:t>
      </w:r>
      <w:r w:rsidRPr="00616131">
        <w:rPr>
          <w:rFonts w:ascii="Times" w:hAnsi="Times"/>
          <w:b/>
          <w:i/>
          <w:sz w:val="22"/>
          <w:szCs w:val="22"/>
          <w:lang w:val="lv-LV"/>
        </w:rPr>
        <w:t>Izpildītāji</w:t>
      </w:r>
      <w:r w:rsidRPr="00616131">
        <w:rPr>
          <w:rFonts w:ascii="Times" w:hAnsi="Times"/>
          <w:sz w:val="22"/>
          <w:szCs w:val="22"/>
          <w:lang w:val="lv-LV"/>
        </w:rPr>
        <w:t xml:space="preserve"> un atsevišķi </w:t>
      </w:r>
      <w:r w:rsidRPr="00616131">
        <w:rPr>
          <w:rFonts w:ascii="Times" w:hAnsi="Times"/>
          <w:b/>
          <w:i/>
          <w:sz w:val="22"/>
          <w:szCs w:val="22"/>
          <w:lang w:val="lv-LV"/>
        </w:rPr>
        <w:t>Izpildītājs</w:t>
      </w:r>
      <w:r w:rsidRPr="00616131">
        <w:rPr>
          <w:rFonts w:ascii="Times" w:hAnsi="Times"/>
          <w:sz w:val="22"/>
          <w:szCs w:val="22"/>
          <w:lang w:val="lv-LV"/>
        </w:rPr>
        <w:t xml:space="preserve">, katra no pusēm atsevišķi/kopā turpmāk saukti </w:t>
      </w:r>
      <w:r w:rsidRPr="00616131">
        <w:rPr>
          <w:rFonts w:ascii="Times" w:hAnsi="Times"/>
          <w:b/>
          <w:i/>
          <w:sz w:val="22"/>
          <w:szCs w:val="22"/>
          <w:lang w:val="lv-LV"/>
        </w:rPr>
        <w:t>Puse/Puses</w:t>
      </w:r>
      <w:r w:rsidRPr="00616131">
        <w:rPr>
          <w:rFonts w:ascii="Times" w:hAnsi="Times"/>
          <w:sz w:val="22"/>
          <w:szCs w:val="22"/>
          <w:lang w:val="lv-LV"/>
        </w:rPr>
        <w:t xml:space="preserve">), pamatojoties uz iepirkumu rezultātiem, noslēdz šādu vispārīgo vienošanos (turpmāk – </w:t>
      </w:r>
      <w:r w:rsidRPr="00616131">
        <w:rPr>
          <w:rFonts w:ascii="Times" w:hAnsi="Times"/>
          <w:b/>
          <w:i/>
          <w:sz w:val="22"/>
          <w:szCs w:val="22"/>
          <w:lang w:val="lv-LV"/>
        </w:rPr>
        <w:t>Vienošanās</w:t>
      </w:r>
      <w:r w:rsidRPr="00616131">
        <w:rPr>
          <w:rFonts w:ascii="Times" w:hAnsi="Times"/>
          <w:sz w:val="22"/>
          <w:szCs w:val="22"/>
          <w:lang w:val="lv-LV"/>
        </w:rPr>
        <w:t>):</w:t>
      </w:r>
    </w:p>
    <w:p w14:paraId="4989E561" w14:textId="77777777" w:rsidR="00F9037D" w:rsidRPr="00616131" w:rsidRDefault="00F9037D" w:rsidP="00F9037D">
      <w:pPr>
        <w:jc w:val="both"/>
        <w:rPr>
          <w:rFonts w:ascii="Times" w:hAnsi="Times"/>
          <w:sz w:val="22"/>
          <w:szCs w:val="22"/>
          <w:lang w:val="lv-LV"/>
        </w:rPr>
      </w:pPr>
    </w:p>
    <w:p w14:paraId="4A319E44" w14:textId="77777777" w:rsidR="00F9037D" w:rsidRPr="00616131" w:rsidRDefault="00F9037D" w:rsidP="00F9037D">
      <w:pPr>
        <w:widowControl w:val="0"/>
        <w:numPr>
          <w:ilvl w:val="0"/>
          <w:numId w:val="3"/>
        </w:numPr>
        <w:tabs>
          <w:tab w:val="left" w:pos="284"/>
        </w:tabs>
        <w:autoSpaceDE w:val="0"/>
        <w:autoSpaceDN w:val="0"/>
        <w:adjustRightInd w:val="0"/>
        <w:ind w:left="0" w:firstLine="0"/>
        <w:jc w:val="center"/>
        <w:rPr>
          <w:rFonts w:ascii="Times" w:hAnsi="Times"/>
          <w:b/>
          <w:bCs/>
          <w:sz w:val="22"/>
          <w:szCs w:val="22"/>
          <w:lang w:val="lv-LV"/>
        </w:rPr>
      </w:pPr>
      <w:r w:rsidRPr="00616131">
        <w:rPr>
          <w:rFonts w:ascii="Times" w:hAnsi="Times"/>
          <w:b/>
          <w:bCs/>
          <w:sz w:val="22"/>
          <w:szCs w:val="22"/>
          <w:lang w:val="lv-LV"/>
        </w:rPr>
        <w:t>Vienošanās priekšmets</w:t>
      </w:r>
    </w:p>
    <w:p w14:paraId="6C918359"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sz w:val="22"/>
          <w:szCs w:val="22"/>
          <w:shd w:val="clear" w:color="auto" w:fill="FFFFFF"/>
          <w:lang w:val="lv-LV"/>
        </w:rPr>
      </w:pPr>
      <w:r w:rsidRPr="00616131">
        <w:rPr>
          <w:rFonts w:ascii="Times" w:hAnsi="Times"/>
          <w:sz w:val="22"/>
          <w:szCs w:val="22"/>
          <w:shd w:val="clear" w:color="auto" w:fill="FFFFFF"/>
          <w:lang w:val="lv-LV"/>
        </w:rPr>
        <w:t>Šī Vienošanās nosaka Pasūtītāja un Izpildītāju tiesības un pienākumus, iepirkuma līguma (turpmāk – Līgums) slēgšanas un pasūtījumu veikšanas nosacījumus un kārtību.</w:t>
      </w:r>
    </w:p>
    <w:p w14:paraId="2568D5B6"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sz w:val="22"/>
          <w:szCs w:val="22"/>
          <w:lang w:val="lv-LV"/>
        </w:rPr>
      </w:pPr>
      <w:r w:rsidRPr="00616131">
        <w:rPr>
          <w:rFonts w:ascii="Times" w:hAnsi="Times"/>
          <w:sz w:val="22"/>
          <w:szCs w:val="22"/>
          <w:shd w:val="clear" w:color="auto" w:fill="FFFFFF"/>
          <w:lang w:val="lv-LV"/>
        </w:rPr>
        <w:t xml:space="preserve"> Pēc Vienošanās noslēgšanas 15 (piecpadsmit) darba dienu laikā katrs Izpildītājs sagatavo un iesniedz Pasūtītājam savu piedāvāto Zīmola logo skici un vismaz 3 (trīs) izmantošanas piemērus (dokumentāli iesniegts materiāls, kuram var pievienot prezentāciju), kā arī 2017.gada __._____/</w:t>
      </w:r>
      <w:r w:rsidRPr="00616131">
        <w:rPr>
          <w:rFonts w:ascii="Times" w:hAnsi="Times"/>
          <w:i/>
          <w:sz w:val="22"/>
          <w:szCs w:val="22"/>
          <w:shd w:val="clear" w:color="auto" w:fill="FFFFFF"/>
          <w:lang w:val="lv-LV"/>
        </w:rPr>
        <w:t>tiks precizēts</w:t>
      </w:r>
      <w:r w:rsidRPr="00616131">
        <w:rPr>
          <w:rFonts w:ascii="Times" w:hAnsi="Times"/>
          <w:sz w:val="22"/>
          <w:szCs w:val="22"/>
          <w:shd w:val="clear" w:color="auto" w:fill="FFFFFF"/>
          <w:lang w:val="lv-LV"/>
        </w:rPr>
        <w:t>/ ierodas prezentēt piedāvāto ideju – konceptu, pamatojot kāpēc tā piedāvātais  koncepts ir visatbilstošākais no dizaina, stratēģijas un vadlīniju viedokļa.</w:t>
      </w:r>
    </w:p>
    <w:p w14:paraId="41DB5BA4" w14:textId="77777777" w:rsidR="00F9037D" w:rsidRPr="00616131" w:rsidRDefault="00F9037D" w:rsidP="00F9037D">
      <w:pPr>
        <w:widowControl w:val="0"/>
        <w:numPr>
          <w:ilvl w:val="2"/>
          <w:numId w:val="3"/>
        </w:numPr>
        <w:tabs>
          <w:tab w:val="left" w:pos="426"/>
        </w:tabs>
        <w:autoSpaceDE w:val="0"/>
        <w:autoSpaceDN w:val="0"/>
        <w:adjustRightInd w:val="0"/>
        <w:jc w:val="both"/>
        <w:rPr>
          <w:rFonts w:ascii="Times" w:hAnsi="Times"/>
          <w:sz w:val="22"/>
          <w:szCs w:val="22"/>
          <w:shd w:val="clear" w:color="auto" w:fill="FFFFFF"/>
          <w:lang w:val="lv-LV"/>
        </w:rPr>
      </w:pPr>
      <w:r w:rsidRPr="00616131">
        <w:rPr>
          <w:rFonts w:ascii="Times" w:hAnsi="Times"/>
          <w:sz w:val="22"/>
          <w:szCs w:val="22"/>
          <w:shd w:val="clear" w:color="auto" w:fill="FFFFFF"/>
          <w:lang w:val="lv-LV"/>
        </w:rPr>
        <w:t xml:space="preserve">Līdz prezentācijas datumam katram Izpildītājam ir pieejamas ne vairāk kā 2 (divas) konsultācijas (katra līdz 1 h garas) ar Pasūtītāju, kuras vēlams pieteikt savlaicīgi pēc Vienošanās noslēgšanas; </w:t>
      </w:r>
    </w:p>
    <w:p w14:paraId="17578915" w14:textId="77777777" w:rsidR="00F9037D" w:rsidRPr="00616131" w:rsidRDefault="00F9037D" w:rsidP="00F9037D">
      <w:pPr>
        <w:widowControl w:val="0"/>
        <w:numPr>
          <w:ilvl w:val="2"/>
          <w:numId w:val="3"/>
        </w:numPr>
        <w:tabs>
          <w:tab w:val="left" w:pos="426"/>
        </w:tabs>
        <w:autoSpaceDE w:val="0"/>
        <w:autoSpaceDN w:val="0"/>
        <w:adjustRightInd w:val="0"/>
        <w:jc w:val="both"/>
        <w:rPr>
          <w:rFonts w:ascii="Times" w:hAnsi="Times"/>
          <w:sz w:val="22"/>
          <w:szCs w:val="22"/>
          <w:shd w:val="clear" w:color="auto" w:fill="FFFFFF"/>
          <w:lang w:val="lv-LV"/>
        </w:rPr>
      </w:pPr>
      <w:r w:rsidRPr="00616131">
        <w:rPr>
          <w:rFonts w:ascii="Times" w:hAnsi="Times"/>
          <w:sz w:val="22"/>
          <w:szCs w:val="22"/>
          <w:shd w:val="clear" w:color="auto" w:fill="FFFFFF"/>
          <w:lang w:val="lv-LV"/>
        </w:rPr>
        <w:t>Pasūtītājs ir tiesīgs iniciēt tikšanās un konsultācijas visiem Izpildītājiem kopā, par to iepriekš paziņojot Izpildītāju kontaktpersonām;</w:t>
      </w:r>
    </w:p>
    <w:p w14:paraId="1432B0B1" w14:textId="77777777" w:rsidR="00F9037D" w:rsidRPr="00616131" w:rsidRDefault="00F9037D" w:rsidP="00F9037D">
      <w:pPr>
        <w:widowControl w:val="0"/>
        <w:numPr>
          <w:ilvl w:val="2"/>
          <w:numId w:val="3"/>
        </w:numPr>
        <w:tabs>
          <w:tab w:val="left" w:pos="426"/>
        </w:tabs>
        <w:autoSpaceDE w:val="0"/>
        <w:autoSpaceDN w:val="0"/>
        <w:adjustRightInd w:val="0"/>
        <w:jc w:val="both"/>
        <w:rPr>
          <w:rFonts w:ascii="Times" w:hAnsi="Times"/>
          <w:sz w:val="22"/>
          <w:szCs w:val="22"/>
          <w:lang w:val="lv-LV"/>
        </w:rPr>
      </w:pPr>
      <w:r w:rsidRPr="00616131">
        <w:rPr>
          <w:rFonts w:ascii="Times" w:hAnsi="Times"/>
          <w:sz w:val="22"/>
          <w:szCs w:val="22"/>
          <w:shd w:val="clear" w:color="auto" w:fill="FFFFFF"/>
          <w:lang w:val="lv-LV"/>
        </w:rPr>
        <w:t>Katra Izpildītāja prezentācijai noteikts maksimālaos laiks: 60 minūtes (t.sk. prezentācija, jautājumi un atbildes);</w:t>
      </w:r>
    </w:p>
    <w:p w14:paraId="77B12368" w14:textId="77777777" w:rsidR="00F9037D" w:rsidRPr="00616131" w:rsidRDefault="00F9037D" w:rsidP="00F9037D">
      <w:pPr>
        <w:widowControl w:val="0"/>
        <w:numPr>
          <w:ilvl w:val="2"/>
          <w:numId w:val="3"/>
        </w:numPr>
        <w:tabs>
          <w:tab w:val="left" w:pos="426"/>
        </w:tabs>
        <w:autoSpaceDE w:val="0"/>
        <w:autoSpaceDN w:val="0"/>
        <w:adjustRightInd w:val="0"/>
        <w:jc w:val="both"/>
        <w:rPr>
          <w:rFonts w:ascii="Times" w:hAnsi="Times"/>
          <w:sz w:val="22"/>
          <w:szCs w:val="22"/>
          <w:lang w:val="lv-LV"/>
        </w:rPr>
      </w:pPr>
      <w:r w:rsidRPr="00616131">
        <w:rPr>
          <w:rFonts w:ascii="Times" w:hAnsi="Times"/>
          <w:sz w:val="22"/>
          <w:szCs w:val="22"/>
          <w:shd w:val="clear" w:color="auto" w:fill="FFFFFF"/>
          <w:lang w:val="lv-LV"/>
        </w:rPr>
        <w:t>Pēc Zīmola logo skices iesniegšanas un idejas prezentācijas Izpildītājs Pasūtītājam iesniedz rēķinu par summu, kas norādīta Izpildītāja piedāvājumā, un pieņemšanas – nodošanas aktu, ar kuru Pasūtītājs apstiprina notikušo prezentāciju un Izpildītājs, nodod autora mantiskās tiesības uz iesniegto un prezentēto Zīmola logo skici, kas pēc rēķina apmaksas nonāk Pasūtītāja īpašumā.</w:t>
      </w:r>
    </w:p>
    <w:p w14:paraId="61A833F5"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sz w:val="22"/>
          <w:szCs w:val="22"/>
          <w:lang w:val="lv-LV"/>
        </w:rPr>
      </w:pPr>
      <w:r w:rsidRPr="00616131">
        <w:rPr>
          <w:rFonts w:ascii="Times" w:hAnsi="Times"/>
          <w:sz w:val="22"/>
          <w:szCs w:val="22"/>
          <w:lang w:val="lv-LV"/>
        </w:rPr>
        <w:t xml:space="preserve">Pasūtītāja izveidota ekspertu grupa vērtē katra Izpildītāja iesniegto </w:t>
      </w:r>
      <w:r w:rsidRPr="00616131">
        <w:rPr>
          <w:rFonts w:ascii="Times" w:hAnsi="Times"/>
          <w:sz w:val="22"/>
          <w:szCs w:val="22"/>
          <w:shd w:val="clear" w:color="auto" w:fill="FFFFFF"/>
          <w:lang w:val="lv-LV"/>
        </w:rPr>
        <w:t xml:space="preserve">Zīmola logo skici un idejas, koncepta prezentāciju sekojošos kritērijos: </w:t>
      </w:r>
      <w:r w:rsidRPr="00616131">
        <w:rPr>
          <w:rFonts w:ascii="Times" w:hAnsi="Times"/>
          <w:sz w:val="22"/>
          <w:szCs w:val="22"/>
          <w:lang w:val="lv-LV"/>
        </w:rPr>
        <w:t xml:space="preserve">(1) </w:t>
      </w:r>
      <w:r w:rsidRPr="00616131">
        <w:rPr>
          <w:rFonts w:ascii="Times" w:hAnsi="Times"/>
          <w:sz w:val="22"/>
          <w:szCs w:val="22"/>
          <w:shd w:val="clear" w:color="auto" w:fill="FFFFFF"/>
          <w:lang w:val="lv-LV"/>
        </w:rPr>
        <w:t xml:space="preserve">Zīmola logo skices un idejas, koncepta stratēģisko atbilstību, (2) koncepta, idejas izmantošanas efektivitāte, (3) idejas, koncepta atbilstība </w:t>
      </w:r>
      <w:r w:rsidRPr="00616131">
        <w:rPr>
          <w:rFonts w:ascii="Times" w:hAnsi="Times"/>
          <w:i/>
          <w:sz w:val="22"/>
          <w:szCs w:val="22"/>
          <w:shd w:val="clear" w:color="auto" w:fill="FFFFFF"/>
          <w:lang w:val="lv-LV"/>
        </w:rPr>
        <w:t xml:space="preserve">Creative brief, </w:t>
      </w:r>
      <w:r w:rsidRPr="00616131">
        <w:rPr>
          <w:rFonts w:ascii="Times" w:hAnsi="Times"/>
          <w:sz w:val="22"/>
          <w:szCs w:val="22"/>
          <w:shd w:val="clear" w:color="auto" w:fill="FFFFFF"/>
          <w:lang w:val="lv-LV"/>
        </w:rPr>
        <w:t xml:space="preserve">(4) idejas, koncepta atbilstība </w:t>
      </w:r>
      <w:r w:rsidRPr="00616131">
        <w:rPr>
          <w:rFonts w:ascii="Times" w:hAnsi="Times"/>
          <w:i/>
          <w:sz w:val="22"/>
          <w:szCs w:val="22"/>
          <w:shd w:val="clear" w:color="auto" w:fill="FFFFFF"/>
          <w:lang w:val="lv-LV"/>
        </w:rPr>
        <w:t xml:space="preserve">Materize </w:t>
      </w:r>
      <w:r w:rsidRPr="00616131">
        <w:rPr>
          <w:rFonts w:ascii="Times" w:hAnsi="Times"/>
          <w:sz w:val="22"/>
          <w:szCs w:val="22"/>
          <w:shd w:val="clear" w:color="auto" w:fill="FFFFFF"/>
          <w:lang w:val="lv-LV"/>
        </w:rPr>
        <w:t xml:space="preserve">darba specifikai, (5) Zīmola logo skices un idejas, koncepta novitāte un unikalitāte, (6) Zīmola logo skices un idejas, koncepta mākslinieciskā un dizaina profesionālā kvalitāte. </w:t>
      </w:r>
    </w:p>
    <w:p w14:paraId="0CDE1C7E"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sz w:val="22"/>
          <w:szCs w:val="22"/>
          <w:lang w:val="lv-LV"/>
        </w:rPr>
      </w:pPr>
      <w:r w:rsidRPr="00616131">
        <w:rPr>
          <w:rFonts w:ascii="Times" w:hAnsi="Times"/>
          <w:sz w:val="22"/>
          <w:szCs w:val="22"/>
          <w:lang w:val="lv-LV"/>
        </w:rPr>
        <w:t xml:space="preserve">Šīs Vienošanās darbības laikā Izpildītāji apņemas nodrošināt Pasūtītājam Zīmola dizaina un materiālu izstrādes pakalpojumus  (turpmāk – Pakalpojums) pa etapiem, saskaņā ar šīs Vienošanās noteikto kārtību, Iepirkumā ietverto tehnisko specifikāciju un katram Izpildītājam saistošo tā iesniegto tehnisko un finanšu piedāvājumu, kas ir šī līguma neatņemama sastāvdaļa. </w:t>
      </w:r>
      <w:r w:rsidRPr="00616131">
        <w:rPr>
          <w:rFonts w:ascii="Times" w:hAnsi="Times"/>
          <w:i/>
          <w:sz w:val="22"/>
          <w:szCs w:val="22"/>
          <w:lang w:val="lv-LV"/>
        </w:rPr>
        <w:t>Izpildītāju piedāvājumiem tiek piemērota ierobežotas pieejamības informācijas statuss, nodrošinot atbilstošu šādas informācijas aizsardzību</w:t>
      </w:r>
      <w:r w:rsidRPr="00616131">
        <w:rPr>
          <w:rFonts w:ascii="Times" w:hAnsi="Times"/>
          <w:sz w:val="22"/>
          <w:szCs w:val="22"/>
          <w:lang w:val="lv-LV"/>
        </w:rPr>
        <w:t xml:space="preserve">. </w:t>
      </w:r>
    </w:p>
    <w:p w14:paraId="3FF7C31F"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sz w:val="22"/>
          <w:szCs w:val="22"/>
          <w:lang w:val="lv-LV"/>
        </w:rPr>
      </w:pPr>
      <w:r w:rsidRPr="00616131">
        <w:rPr>
          <w:rFonts w:ascii="Times" w:hAnsi="Times"/>
          <w:sz w:val="22"/>
          <w:szCs w:val="22"/>
          <w:lang w:val="lv-LV"/>
        </w:rPr>
        <w:t xml:space="preserve">Puses vienojas, ka šīs Vienošanās darbības ietvaros Pasūtītājs iegādājas Pakalpojumus no Izpildītāja, ar ko noslēgts Līgums, saskaņā ar Izpildītāja Iepirkumam iesniegto finanšu piedāvājumu, Publisko iepirkumu likuma 9.panta pirmajā daļā noteikto slieksni. </w:t>
      </w:r>
    </w:p>
    <w:p w14:paraId="1F0562B1" w14:textId="77777777" w:rsidR="00F9037D" w:rsidRPr="00616131" w:rsidRDefault="00F9037D" w:rsidP="00F9037D">
      <w:pPr>
        <w:widowControl w:val="0"/>
        <w:numPr>
          <w:ilvl w:val="0"/>
          <w:numId w:val="3"/>
        </w:numPr>
        <w:tabs>
          <w:tab w:val="left" w:pos="284"/>
        </w:tabs>
        <w:autoSpaceDE w:val="0"/>
        <w:autoSpaceDN w:val="0"/>
        <w:adjustRightInd w:val="0"/>
        <w:ind w:left="0" w:firstLine="0"/>
        <w:jc w:val="center"/>
        <w:rPr>
          <w:rFonts w:ascii="Times" w:hAnsi="Times"/>
          <w:b/>
          <w:bCs/>
          <w:sz w:val="22"/>
          <w:szCs w:val="22"/>
          <w:lang w:val="lv-LV"/>
        </w:rPr>
      </w:pPr>
      <w:r w:rsidRPr="00616131">
        <w:rPr>
          <w:rFonts w:ascii="Times" w:hAnsi="Times"/>
          <w:b/>
          <w:bCs/>
          <w:sz w:val="22"/>
          <w:szCs w:val="22"/>
          <w:lang w:val="lv-LV"/>
        </w:rPr>
        <w:t xml:space="preserve">Izpildītāja izraudzīšanās </w:t>
      </w:r>
    </w:p>
    <w:p w14:paraId="2CA7DF64"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sz w:val="22"/>
          <w:szCs w:val="22"/>
          <w:lang w:val="lv-LV"/>
        </w:rPr>
      </w:pPr>
      <w:r w:rsidRPr="00616131">
        <w:rPr>
          <w:rFonts w:ascii="Times" w:hAnsi="Times"/>
          <w:sz w:val="22"/>
          <w:szCs w:val="22"/>
          <w:lang w:val="lv-LV"/>
        </w:rPr>
        <w:t xml:space="preserve">Pēc Vienošanās 1.2. noteiktā prezentācijas datuma 2 (nedēļu) laikā Pasūtītājs informē Izpildītājus par Pasūtītāja apstiprināto Zīmola logo skices un idejas, koncepta izvēli, atbilstoši Vienošanās 1.3.punktam. </w:t>
      </w:r>
    </w:p>
    <w:p w14:paraId="3F31D6EB"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sz w:val="22"/>
          <w:szCs w:val="22"/>
          <w:lang w:val="lv-LV"/>
        </w:rPr>
      </w:pPr>
      <w:r w:rsidRPr="00616131">
        <w:rPr>
          <w:rFonts w:ascii="Times" w:hAnsi="Times"/>
          <w:sz w:val="22"/>
          <w:szCs w:val="22"/>
          <w:lang w:val="lv-LV"/>
        </w:rPr>
        <w:t>Vienošanās 2.1. punktā noteiktajā termiņā Pasūtītājs nodrošinās norēķinus ar Izpildītājiem par iesniegtajām Zīmola logo skicēm,  saskaņā ar Vienošanās 1.2.4. punktu.</w:t>
      </w:r>
    </w:p>
    <w:p w14:paraId="760EDC2B"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sz w:val="22"/>
          <w:szCs w:val="22"/>
          <w:lang w:val="lv-LV"/>
        </w:rPr>
      </w:pPr>
      <w:r w:rsidRPr="00616131">
        <w:rPr>
          <w:rFonts w:ascii="Times" w:hAnsi="Times"/>
          <w:sz w:val="22"/>
          <w:szCs w:val="22"/>
          <w:lang w:val="lv-LV"/>
        </w:rPr>
        <w:t xml:space="preserve">Pasūtītāja izvēlētā Zīmola logo skices un idejas, koncepta autoram - izvēlētajam Izpildītājam tiks piešķirtas Pakalpojuma izpildes tiesības, noslēdzot Līgumu. </w:t>
      </w:r>
    </w:p>
    <w:p w14:paraId="332165EB"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iCs/>
          <w:sz w:val="22"/>
          <w:szCs w:val="22"/>
          <w:lang w:val="lv-LV"/>
        </w:rPr>
      </w:pPr>
      <w:r w:rsidRPr="00616131">
        <w:rPr>
          <w:rFonts w:ascii="Times" w:hAnsi="Times"/>
          <w:iCs/>
          <w:sz w:val="22"/>
          <w:szCs w:val="22"/>
          <w:lang w:val="lv-LV"/>
        </w:rPr>
        <w:t>Izpildītājs, kurš ir izraudzīts veikt Pakalpojumu, Pakalpojumu sniegs pa Pakalpojuma etapiem, katru etapu noslēdzot ar pieņemšanas un nodošanas aktu.</w:t>
      </w:r>
    </w:p>
    <w:p w14:paraId="234FAB6F"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sz w:val="22"/>
          <w:szCs w:val="22"/>
          <w:lang w:val="lv-LV"/>
        </w:rPr>
      </w:pPr>
      <w:r w:rsidRPr="00616131">
        <w:rPr>
          <w:rFonts w:ascii="Times" w:hAnsi="Times"/>
          <w:sz w:val="22"/>
          <w:szCs w:val="22"/>
          <w:lang w:val="lv-LV"/>
        </w:rPr>
        <w:t>Ja sākotnēji izvēlētais Izpildītājs bez pamatojuma kavē Pasūtītāja pasūtītā Pakalpojuma etapa izpildes termiņu vairāk kā par 10 (desmit) darba dienām, Pasūtītājs ir tiesīgs laust Līgumu un pieškirt Līguma izpildes tiesības citam Izpildītājam, atbilstoši tā iesniegtajā piedāvājumā norādītajām Pakalpojumu etapu cenām.</w:t>
      </w:r>
    </w:p>
    <w:p w14:paraId="42708A9B" w14:textId="77777777" w:rsidR="00F9037D" w:rsidRPr="00616131" w:rsidRDefault="00F9037D" w:rsidP="00F9037D">
      <w:pPr>
        <w:jc w:val="both"/>
        <w:rPr>
          <w:rFonts w:ascii="Times" w:hAnsi="Times"/>
          <w:sz w:val="22"/>
          <w:szCs w:val="22"/>
          <w:lang w:val="lv-LV"/>
        </w:rPr>
      </w:pPr>
    </w:p>
    <w:p w14:paraId="72822882" w14:textId="77777777" w:rsidR="00F9037D" w:rsidRPr="00616131" w:rsidRDefault="00F9037D" w:rsidP="00F9037D">
      <w:pPr>
        <w:widowControl w:val="0"/>
        <w:numPr>
          <w:ilvl w:val="0"/>
          <w:numId w:val="3"/>
        </w:numPr>
        <w:tabs>
          <w:tab w:val="left" w:pos="284"/>
        </w:tabs>
        <w:autoSpaceDE w:val="0"/>
        <w:autoSpaceDN w:val="0"/>
        <w:adjustRightInd w:val="0"/>
        <w:ind w:left="0" w:firstLine="0"/>
        <w:jc w:val="center"/>
        <w:rPr>
          <w:rFonts w:ascii="Times" w:hAnsi="Times"/>
          <w:b/>
          <w:sz w:val="22"/>
          <w:szCs w:val="22"/>
          <w:lang w:val="lv-LV"/>
        </w:rPr>
      </w:pPr>
      <w:r w:rsidRPr="00616131">
        <w:rPr>
          <w:rFonts w:ascii="Times" w:hAnsi="Times"/>
          <w:b/>
          <w:bCs/>
          <w:sz w:val="22"/>
          <w:szCs w:val="22"/>
          <w:lang w:val="lv-LV"/>
        </w:rPr>
        <w:t>Vienošanās darbības laiks</w:t>
      </w:r>
    </w:p>
    <w:p w14:paraId="0658F905" w14:textId="77777777" w:rsidR="00F9037D" w:rsidRPr="00616131" w:rsidRDefault="00F9037D" w:rsidP="00F9037D">
      <w:pPr>
        <w:widowControl w:val="0"/>
        <w:numPr>
          <w:ilvl w:val="1"/>
          <w:numId w:val="3"/>
        </w:numPr>
        <w:tabs>
          <w:tab w:val="left" w:pos="426"/>
        </w:tabs>
        <w:autoSpaceDE w:val="0"/>
        <w:autoSpaceDN w:val="0"/>
        <w:adjustRightInd w:val="0"/>
        <w:ind w:left="0" w:firstLine="0"/>
        <w:jc w:val="both"/>
        <w:rPr>
          <w:rFonts w:ascii="Times" w:hAnsi="Times"/>
          <w:sz w:val="22"/>
          <w:szCs w:val="22"/>
          <w:lang w:val="lv-LV"/>
        </w:rPr>
      </w:pPr>
      <w:r w:rsidRPr="00616131">
        <w:rPr>
          <w:rFonts w:ascii="Times" w:hAnsi="Times"/>
          <w:sz w:val="22"/>
          <w:szCs w:val="22"/>
          <w:lang w:val="lv-LV"/>
        </w:rPr>
        <w:t xml:space="preserve">Vienošanās stājas spēkā ar brīdi, kad to ir parakstījušas visas Vienošanās iesaistītās Puses. </w:t>
      </w:r>
    </w:p>
    <w:p w14:paraId="1E55D69D"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sz w:val="22"/>
          <w:szCs w:val="22"/>
          <w:lang w:val="lv-LV"/>
        </w:rPr>
        <w:t>Vienošanās un noslēgtais Līgums ir spēkā 26 (divdesmit sešus) mēnešus no Vienošanās parakstīšanas dienas. Pasūtītājs un Līguma Izpildītājs ir tiesīgo Vienošanās un noslēgtā Līguma termiņu pagarināt, ja tas ir nepieciešams pilnīgai saistību izpildei.</w:t>
      </w:r>
    </w:p>
    <w:p w14:paraId="5E16F570"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eastAsia="Arial" w:hAnsi="Times"/>
          <w:kern w:val="3"/>
          <w:sz w:val="22"/>
          <w:szCs w:val="22"/>
        </w:rPr>
        <w:t xml:space="preserve">Vienošanās un/vai līguma pārtraukšana neatbrīvo Puses no savu līguma saistību izpildes, </w:t>
      </w:r>
      <w:proofErr w:type="gramStart"/>
      <w:r w:rsidRPr="00616131">
        <w:rPr>
          <w:rFonts w:ascii="Times" w:eastAsia="Arial" w:hAnsi="Times"/>
          <w:kern w:val="3"/>
          <w:sz w:val="22"/>
          <w:szCs w:val="22"/>
        </w:rPr>
        <w:t>tai</w:t>
      </w:r>
      <w:proofErr w:type="gramEnd"/>
      <w:r w:rsidRPr="00616131">
        <w:rPr>
          <w:rFonts w:ascii="Times" w:eastAsia="Arial" w:hAnsi="Times"/>
          <w:kern w:val="3"/>
          <w:sz w:val="22"/>
          <w:szCs w:val="22"/>
        </w:rPr>
        <w:t xml:space="preserve"> skaitā no līgumsoda samaksas un zaudējumu atlīdzības.</w:t>
      </w:r>
    </w:p>
    <w:p w14:paraId="31D2B091" w14:textId="77777777" w:rsidR="00F9037D" w:rsidRPr="00616131" w:rsidRDefault="00F9037D" w:rsidP="00F9037D">
      <w:pPr>
        <w:tabs>
          <w:tab w:val="left" w:pos="426"/>
        </w:tabs>
        <w:jc w:val="both"/>
        <w:rPr>
          <w:rFonts w:ascii="Times" w:hAnsi="Times"/>
          <w:sz w:val="22"/>
          <w:szCs w:val="22"/>
          <w:lang w:val="lv-LV"/>
        </w:rPr>
      </w:pPr>
    </w:p>
    <w:p w14:paraId="7ACC6D35" w14:textId="77777777" w:rsidR="00F9037D" w:rsidRPr="00616131" w:rsidRDefault="00F9037D" w:rsidP="00F9037D">
      <w:pPr>
        <w:widowControl w:val="0"/>
        <w:numPr>
          <w:ilvl w:val="0"/>
          <w:numId w:val="3"/>
        </w:numPr>
        <w:tabs>
          <w:tab w:val="left" w:pos="284"/>
        </w:tabs>
        <w:autoSpaceDE w:val="0"/>
        <w:autoSpaceDN w:val="0"/>
        <w:adjustRightInd w:val="0"/>
        <w:ind w:left="0" w:firstLine="0"/>
        <w:jc w:val="center"/>
        <w:rPr>
          <w:rFonts w:ascii="Times" w:hAnsi="Times"/>
          <w:b/>
          <w:bCs/>
          <w:sz w:val="22"/>
          <w:szCs w:val="22"/>
          <w:lang w:val="lv-LV"/>
        </w:rPr>
      </w:pPr>
      <w:r w:rsidRPr="00616131">
        <w:rPr>
          <w:rFonts w:ascii="Times" w:hAnsi="Times"/>
          <w:b/>
          <w:bCs/>
          <w:sz w:val="22"/>
          <w:szCs w:val="22"/>
          <w:lang w:val="lv-LV"/>
        </w:rPr>
        <w:t>Pušu tiesības un pienākumi</w:t>
      </w:r>
    </w:p>
    <w:p w14:paraId="0F8695D9"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noProof/>
          <w:color w:val="000000"/>
          <w:sz w:val="22"/>
          <w:szCs w:val="22"/>
          <w:lang w:val="lv-LV"/>
        </w:rPr>
        <w:t xml:space="preserve">Par savlaicīgu un pasūtījumam atbilstošu Pakalpojuma etapa izpildi Pasūtītājs apņemas samaksāt attiecīgajam Izpildītājam saskaņā ar Līgumu un tā iesniegto finanšu piedāvājumu pēc principa: Izpildītājam ir pieejams 30% avanss par katru Pakalpojuma etapu un norēķins par katru Pakalpojuma etapu notiek 10 (desmit) dienu laikā pēc Pakalpojuma etapa pieņemšanas nodošanas akta parakstīšanas un Izpildītāja rēķina saņemšanas. </w:t>
      </w:r>
    </w:p>
    <w:p w14:paraId="392F6898"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sz w:val="22"/>
          <w:szCs w:val="22"/>
          <w:lang w:val="lv-LV"/>
        </w:rPr>
        <w:t xml:space="preserve">Izpildītāji apņemas visā Vienošanās darbības laikā, kā arī pēc tās darbības laika, neizpaust trešajām personām sakarā ar Vienošanās un/vai Līguma izpildi </w:t>
      </w:r>
      <w:r w:rsidRPr="00616131">
        <w:rPr>
          <w:rFonts w:ascii="Times" w:eastAsia="Arial" w:hAnsi="Times"/>
          <w:kern w:val="3"/>
          <w:sz w:val="22"/>
          <w:szCs w:val="22"/>
        </w:rPr>
        <w:t xml:space="preserve">mutiskā vai rakstiskā veidā </w:t>
      </w:r>
      <w:r w:rsidRPr="00616131">
        <w:rPr>
          <w:rFonts w:ascii="Times" w:hAnsi="Times"/>
          <w:sz w:val="22"/>
          <w:szCs w:val="22"/>
          <w:lang w:val="lv-LV"/>
        </w:rPr>
        <w:t xml:space="preserve">iegūto, tās rīcībā esošo tehnisko, </w:t>
      </w:r>
      <w:r w:rsidRPr="00616131">
        <w:rPr>
          <w:rFonts w:ascii="Times" w:eastAsia="Arial" w:hAnsi="Times"/>
          <w:kern w:val="3"/>
          <w:sz w:val="22"/>
          <w:szCs w:val="22"/>
        </w:rPr>
        <w:t xml:space="preserve">komerciāla </w:t>
      </w:r>
      <w:r w:rsidRPr="00616131">
        <w:rPr>
          <w:rFonts w:ascii="Times" w:hAnsi="Times"/>
          <w:sz w:val="22"/>
          <w:szCs w:val="22"/>
          <w:lang w:val="lv-LV"/>
        </w:rPr>
        <w:t xml:space="preserve">un citu informāciju par Pasūtītāju, kā arī nodrošina, </w:t>
      </w:r>
      <w:r w:rsidRPr="00616131">
        <w:rPr>
          <w:rFonts w:ascii="Times" w:eastAsia="Arial" w:hAnsi="Times"/>
          <w:kern w:val="3"/>
          <w:sz w:val="22"/>
          <w:szCs w:val="22"/>
        </w:rPr>
        <w:t>ka to darbiniekiem un sadarbības partneriem ir saistoša attiecīga apņemšanās par informācijas konfidencialitāti.</w:t>
      </w:r>
    </w:p>
    <w:p w14:paraId="6ACC62FC"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eastAsia="Gulim" w:hAnsi="Times"/>
          <w:sz w:val="22"/>
          <w:szCs w:val="22"/>
        </w:rPr>
        <w:t xml:space="preserve">Ar Vienošanās parakstīšanu </w:t>
      </w:r>
      <w:proofErr w:type="gramStart"/>
      <w:r w:rsidRPr="00616131">
        <w:rPr>
          <w:rFonts w:ascii="Times" w:eastAsia="Gulim" w:hAnsi="Times"/>
          <w:sz w:val="22"/>
          <w:szCs w:val="22"/>
        </w:rPr>
        <w:t>un</w:t>
      </w:r>
      <w:proofErr w:type="gramEnd"/>
      <w:r w:rsidRPr="00616131">
        <w:rPr>
          <w:rFonts w:ascii="Times" w:eastAsia="Gulim" w:hAnsi="Times"/>
          <w:sz w:val="22"/>
          <w:szCs w:val="22"/>
        </w:rPr>
        <w:t xml:space="preserve"> samakasa par Zīmola skices un idejas iesniegšanu saņemšanu, Izpildītāji bez jebkādiem ierobežojumiem neatsaucami nodod Pasūtītājam visas mantiskās tiesības uz visiem ar autortiesībām aizsargājamajiem darbiem, kurus Izpildītāji vai jebkura cita Izpildītāja piesaistītā persona ir izstrādājusi, sagatavojusi vai kā citādi radījusi, pildot Vienošanās paredzētās saistības.</w:t>
      </w:r>
    </w:p>
    <w:p w14:paraId="3DFE6099"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eastAsia="Gulim" w:hAnsi="Times"/>
          <w:sz w:val="22"/>
          <w:szCs w:val="22"/>
        </w:rPr>
        <w:t>Izpildītāji piekrīt, ka Pasūtītājam pieder visas tiesības uz Izpildītāja radīto intelektuālā īpašuma tiesību objektu, kuru Izpildītājs ir radījis, pildot Vienošanās un/vai Līgumā paredzētās vai no tā izrietošās saistības.</w:t>
      </w:r>
    </w:p>
    <w:p w14:paraId="62CC9B95"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eastAsia="Arial" w:hAnsi="Times"/>
          <w:kern w:val="3"/>
          <w:sz w:val="22"/>
          <w:szCs w:val="22"/>
        </w:rPr>
        <w:t xml:space="preserve">Izpildītājam, ar kuru tiek noslēgts Līgums, ir saistošs kavējuma līgumsods. </w:t>
      </w:r>
      <w:r w:rsidRPr="00616131">
        <w:rPr>
          <w:rFonts w:ascii="Times" w:hAnsi="Times"/>
          <w:sz w:val="22"/>
          <w:szCs w:val="22"/>
          <w:lang w:val="lv-LV"/>
        </w:rPr>
        <w:t xml:space="preserve">Ja Izpildītājs kavē Pakalpojuma etapu izpildes termiņus, Pasūtītājs ir tiesīgs aprēķināt un ieturēt līgumsodu 0,3 % apmērā no laikā neizpildītā Pakalpojuma etapa cenas par katru nokavēto dienu, bet ne vairāk </w:t>
      </w:r>
      <w:r w:rsidRPr="00616131">
        <w:rPr>
          <w:rFonts w:ascii="Times" w:hAnsi="Times"/>
          <w:sz w:val="22"/>
          <w:szCs w:val="22"/>
        </w:rPr>
        <w:t>par 10% no kavētā Pakalpojuma etapa cenas</w:t>
      </w:r>
      <w:r w:rsidRPr="00616131">
        <w:rPr>
          <w:rFonts w:ascii="Times" w:hAnsi="Times"/>
          <w:sz w:val="22"/>
          <w:szCs w:val="22"/>
          <w:lang w:val="lv-LV"/>
        </w:rPr>
        <w:t xml:space="preserve">. </w:t>
      </w:r>
    </w:p>
    <w:p w14:paraId="5E798057"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eastAsia="Arial" w:hAnsi="Times"/>
          <w:kern w:val="3"/>
          <w:sz w:val="22"/>
          <w:szCs w:val="22"/>
        </w:rPr>
        <w:t>Puses ir pilnā apmērā atbildīgas par savu līgumsaistību neizpildīšanu vai nepienācīgu izpildi. Par nodarītajiem zaudējumiem materiāli atbildīga tā Puse, kuras darbības vai bezdarbības dēļ šie zaudējumi radušies.</w:t>
      </w:r>
    </w:p>
    <w:p w14:paraId="763D61F1"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eastAsia="Gulim" w:hAnsi="Times"/>
          <w:sz w:val="22"/>
          <w:szCs w:val="22"/>
        </w:rPr>
        <w:t>Ņemot vērā, ka Pakalpojuma sekmīga norise ir iespējama tikai katrai no Pusēm precīzi un noteiktajos termiņos izpildot savus noteiktos pienākumus, tad Puses ir atbrīvotas no pienākuma ievērot šajā Līgumā noteiktos pienākumu izpildes termiņus, ja šādu termiņu ievērošana nav iespējama sakarā ar to, ka pretējā Puse nav ievērojusi savu saistību izpildes termiņu.</w:t>
      </w:r>
    </w:p>
    <w:p w14:paraId="2BE360AD" w14:textId="77777777" w:rsidR="00F9037D" w:rsidRPr="00616131" w:rsidRDefault="00F9037D" w:rsidP="00F9037D">
      <w:pPr>
        <w:jc w:val="both"/>
        <w:rPr>
          <w:rFonts w:ascii="Times" w:hAnsi="Times"/>
          <w:sz w:val="22"/>
          <w:szCs w:val="22"/>
          <w:lang w:val="lv-LV"/>
        </w:rPr>
      </w:pPr>
      <w:r w:rsidRPr="00616131">
        <w:rPr>
          <w:rFonts w:ascii="Times" w:hAnsi="Times"/>
          <w:sz w:val="22"/>
          <w:szCs w:val="22"/>
          <w:lang w:val="lv-LV"/>
        </w:rPr>
        <w:t> </w:t>
      </w:r>
    </w:p>
    <w:p w14:paraId="4D0085B8" w14:textId="77777777" w:rsidR="00F9037D" w:rsidRPr="00616131" w:rsidRDefault="00F9037D" w:rsidP="00F9037D">
      <w:pPr>
        <w:widowControl w:val="0"/>
        <w:numPr>
          <w:ilvl w:val="0"/>
          <w:numId w:val="3"/>
        </w:numPr>
        <w:tabs>
          <w:tab w:val="left" w:pos="284"/>
        </w:tabs>
        <w:autoSpaceDE w:val="0"/>
        <w:autoSpaceDN w:val="0"/>
        <w:adjustRightInd w:val="0"/>
        <w:ind w:left="0" w:firstLine="0"/>
        <w:jc w:val="center"/>
        <w:rPr>
          <w:rFonts w:ascii="Times" w:hAnsi="Times"/>
          <w:b/>
          <w:bCs/>
          <w:sz w:val="22"/>
          <w:szCs w:val="22"/>
          <w:lang w:val="lv-LV"/>
        </w:rPr>
      </w:pPr>
      <w:r w:rsidRPr="00616131">
        <w:rPr>
          <w:rFonts w:ascii="Times" w:hAnsi="Times"/>
          <w:b/>
          <w:bCs/>
          <w:sz w:val="22"/>
          <w:szCs w:val="22"/>
          <w:lang w:val="lv-LV"/>
        </w:rPr>
        <w:t>Vienošanās noteikumu grozīšana, tās darbības pārtraukšana</w:t>
      </w:r>
    </w:p>
    <w:p w14:paraId="2816B884"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noProof/>
          <w:sz w:val="22"/>
          <w:szCs w:val="22"/>
          <w:lang w:val="lv-LV"/>
        </w:rPr>
        <w:t xml:space="preserve">Par Vienošanās </w:t>
      </w:r>
      <w:r w:rsidRPr="00616131">
        <w:rPr>
          <w:rFonts w:ascii="Times" w:hAnsi="Times"/>
          <w:sz w:val="22"/>
          <w:szCs w:val="22"/>
          <w:lang w:val="lv-LV"/>
        </w:rPr>
        <w:t>grozījumiem un papildinājumiem</w:t>
      </w:r>
      <w:r w:rsidRPr="00616131">
        <w:rPr>
          <w:rFonts w:ascii="Times" w:hAnsi="Times"/>
          <w:noProof/>
          <w:sz w:val="22"/>
          <w:szCs w:val="22"/>
          <w:lang w:val="lv-LV"/>
        </w:rPr>
        <w:t xml:space="preserve">, izņemot Vienošanās 6.punktā noteiktos gadījumus, </w:t>
      </w:r>
      <w:r w:rsidRPr="00616131">
        <w:rPr>
          <w:rFonts w:ascii="Times" w:hAnsi="Times"/>
          <w:sz w:val="22"/>
          <w:szCs w:val="22"/>
          <w:lang w:val="lv-LV"/>
        </w:rPr>
        <w:t>Puses vienojas rakstiski</w:t>
      </w:r>
      <w:r w:rsidRPr="00616131">
        <w:rPr>
          <w:rFonts w:ascii="Times" w:hAnsi="Times"/>
          <w:noProof/>
          <w:sz w:val="22"/>
          <w:szCs w:val="22"/>
          <w:lang w:val="lv-LV"/>
        </w:rPr>
        <w:t xml:space="preserve">. Vienošanās </w:t>
      </w:r>
      <w:r w:rsidRPr="00616131">
        <w:rPr>
          <w:rFonts w:ascii="Times" w:hAnsi="Times"/>
          <w:sz w:val="22"/>
          <w:szCs w:val="22"/>
          <w:lang w:val="lv-LV"/>
        </w:rPr>
        <w:t xml:space="preserve">grozījumi un papildinājumi ir </w:t>
      </w:r>
      <w:r w:rsidRPr="00616131">
        <w:rPr>
          <w:rFonts w:ascii="Times" w:hAnsi="Times"/>
          <w:noProof/>
          <w:sz w:val="22"/>
          <w:szCs w:val="22"/>
          <w:lang w:val="lv-LV"/>
        </w:rPr>
        <w:t xml:space="preserve">Vienošanās </w:t>
      </w:r>
      <w:r w:rsidRPr="00616131">
        <w:rPr>
          <w:rFonts w:ascii="Times" w:hAnsi="Times"/>
          <w:sz w:val="22"/>
          <w:szCs w:val="22"/>
          <w:lang w:val="lv-LV"/>
        </w:rPr>
        <w:t xml:space="preserve">neatņemama sastāvdaļa. Puses var veikt šādus būtiskus </w:t>
      </w:r>
      <w:r w:rsidRPr="00616131">
        <w:rPr>
          <w:rFonts w:ascii="Times" w:hAnsi="Times"/>
          <w:noProof/>
          <w:sz w:val="22"/>
          <w:szCs w:val="22"/>
          <w:lang w:val="lv-LV"/>
        </w:rPr>
        <w:t xml:space="preserve">Vienošanās </w:t>
      </w:r>
      <w:r w:rsidRPr="00616131">
        <w:rPr>
          <w:rFonts w:ascii="Times" w:hAnsi="Times"/>
          <w:sz w:val="22"/>
          <w:szCs w:val="22"/>
          <w:lang w:val="lv-LV"/>
        </w:rPr>
        <w:t xml:space="preserve">grozījumus – precizēt </w:t>
      </w:r>
      <w:r w:rsidRPr="00616131">
        <w:rPr>
          <w:rFonts w:ascii="Times" w:hAnsi="Times"/>
          <w:noProof/>
          <w:sz w:val="22"/>
          <w:szCs w:val="22"/>
          <w:lang w:val="lv-LV"/>
        </w:rPr>
        <w:t xml:space="preserve">Vienošanās </w:t>
      </w:r>
      <w:r w:rsidRPr="00616131">
        <w:rPr>
          <w:rFonts w:ascii="Times" w:hAnsi="Times"/>
          <w:sz w:val="22"/>
          <w:szCs w:val="22"/>
          <w:lang w:val="lv-LV"/>
        </w:rPr>
        <w:t>noteikto pakalpojumu tehnisko specifikāciju, ja šādu grozījumu nepieciešamību pamato objektīvi apstākļi, kas nav atkarīgi no Pušu gribas vai lai novērstu kļūdas.</w:t>
      </w:r>
    </w:p>
    <w:p w14:paraId="0AB15D2C"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sz w:val="22"/>
          <w:szCs w:val="22"/>
          <w:lang w:val="lv-LV"/>
        </w:rPr>
      </w:pPr>
      <w:r w:rsidRPr="00616131">
        <w:rPr>
          <w:rFonts w:ascii="Times" w:hAnsi="Times"/>
          <w:sz w:val="22"/>
          <w:szCs w:val="22"/>
          <w:lang w:val="lv-LV"/>
        </w:rPr>
        <w:t>Pasūtītājam ir tiesības vienpusēji izbeigt Vienošanās darbību, par to rakstveidā brīdinot Izpildītājus vismaz 1 (vienu) mēnesi iepriekš.</w:t>
      </w:r>
    </w:p>
    <w:p w14:paraId="515023D2" w14:textId="77777777" w:rsidR="00F9037D" w:rsidRPr="00616131" w:rsidRDefault="00F9037D" w:rsidP="00F9037D">
      <w:pPr>
        <w:tabs>
          <w:tab w:val="left" w:pos="426"/>
        </w:tabs>
        <w:contextualSpacing/>
        <w:jc w:val="both"/>
        <w:rPr>
          <w:rFonts w:ascii="Times" w:hAnsi="Times"/>
          <w:sz w:val="22"/>
          <w:szCs w:val="22"/>
          <w:lang w:val="lv-LV"/>
        </w:rPr>
      </w:pPr>
    </w:p>
    <w:p w14:paraId="0A7B0A08" w14:textId="77777777" w:rsidR="00F9037D" w:rsidRPr="00616131" w:rsidRDefault="00F9037D" w:rsidP="00F9037D">
      <w:pPr>
        <w:widowControl w:val="0"/>
        <w:numPr>
          <w:ilvl w:val="0"/>
          <w:numId w:val="3"/>
        </w:numPr>
        <w:tabs>
          <w:tab w:val="left" w:pos="284"/>
        </w:tabs>
        <w:autoSpaceDE w:val="0"/>
        <w:autoSpaceDN w:val="0"/>
        <w:adjustRightInd w:val="0"/>
        <w:ind w:left="0" w:firstLine="0"/>
        <w:jc w:val="center"/>
        <w:rPr>
          <w:rFonts w:ascii="Times" w:hAnsi="Times"/>
          <w:b/>
          <w:bCs/>
          <w:sz w:val="22"/>
          <w:szCs w:val="22"/>
          <w:lang w:val="lv-LV"/>
        </w:rPr>
      </w:pPr>
      <w:r w:rsidRPr="00616131">
        <w:rPr>
          <w:rFonts w:ascii="Times" w:hAnsi="Times"/>
          <w:b/>
          <w:bCs/>
          <w:sz w:val="22"/>
          <w:szCs w:val="22"/>
          <w:lang w:val="lv-LV"/>
        </w:rPr>
        <w:t>Nepārvarama vara</w:t>
      </w:r>
    </w:p>
    <w:p w14:paraId="2D3C871C"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eastAsia="Arial" w:hAnsi="Times"/>
          <w:kern w:val="3"/>
          <w:sz w:val="22"/>
          <w:szCs w:val="22"/>
        </w:rPr>
        <w:t>Puses nav atbildīgas par savu Līgumā noteikto saistību neizpildi, nepienācīgu izpildi vai izpildes nokavēšanu, ja to cēlonis ir nepārvaramas varas (</w:t>
      </w:r>
      <w:r w:rsidRPr="00616131">
        <w:rPr>
          <w:rFonts w:ascii="Times" w:eastAsia="Arial" w:hAnsi="Times"/>
          <w:i/>
          <w:kern w:val="3"/>
          <w:sz w:val="22"/>
          <w:szCs w:val="22"/>
        </w:rPr>
        <w:t>Force Majeure</w:t>
      </w:r>
      <w:r w:rsidRPr="00616131">
        <w:rPr>
          <w:rFonts w:ascii="Times" w:eastAsia="Arial" w:hAnsi="Times"/>
          <w:kern w:val="3"/>
          <w:sz w:val="22"/>
          <w:szCs w:val="22"/>
        </w:rPr>
        <w:t>) apstākļi, kuru attiecīgā Puse nevarēja ne paredzēt, ne novērst, ne ietekmēt, t.i</w:t>
      </w:r>
      <w:proofErr w:type="gramStart"/>
      <w:r w:rsidRPr="00616131">
        <w:rPr>
          <w:rFonts w:ascii="Times" w:eastAsia="Arial" w:hAnsi="Times"/>
          <w:kern w:val="3"/>
          <w:sz w:val="22"/>
          <w:szCs w:val="22"/>
        </w:rPr>
        <w:t>.,</w:t>
      </w:r>
      <w:proofErr w:type="gramEnd"/>
      <w:r w:rsidRPr="00616131">
        <w:rPr>
          <w:rFonts w:ascii="Times" w:eastAsia="Arial" w:hAnsi="Times"/>
          <w:kern w:val="3"/>
          <w:sz w:val="22"/>
          <w:szCs w:val="22"/>
        </w:rPr>
        <w:t xml:space="preserve"> dabas stihijas (zemestrīce, plūdi, vētra u.tml.), streiki, jebkuras kara un teroristiskas darbības, jebkādi valsts vai pašvaldību institūciju izdoti normatīvie akti, boikoti un darba ierobežojumi, un ja šie notikumi iestājas visā nozarē, visā valstī vai teritorijā, kur veicami Izpildītāja darbi.</w:t>
      </w:r>
    </w:p>
    <w:p w14:paraId="06180B7A"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Cs/>
          <w:sz w:val="22"/>
          <w:szCs w:val="22"/>
          <w:lang w:val="lv-LV"/>
        </w:rPr>
      </w:pPr>
      <w:r w:rsidRPr="00616131">
        <w:rPr>
          <w:rFonts w:ascii="Times" w:eastAsia="Arial" w:hAnsi="Times"/>
          <w:kern w:val="3"/>
          <w:sz w:val="22"/>
          <w:szCs w:val="22"/>
        </w:rPr>
        <w:t>Par nepārvaramas varas apstākļu iestāšanos Pusēm nekavējoties, bet ne vēlāk kā divu darba dienu laikā pēc šādu apstākļu iestāšanās rakstveidā jāinformē otra Puse</w:t>
      </w:r>
      <w:r w:rsidRPr="00616131">
        <w:rPr>
          <w:rFonts w:ascii="Times" w:hAnsi="Times"/>
          <w:color w:val="000000"/>
          <w:sz w:val="22"/>
          <w:szCs w:val="22"/>
          <w:lang w:val="lv-LV"/>
        </w:rPr>
        <w:t>.</w:t>
      </w:r>
    </w:p>
    <w:p w14:paraId="637CF3AD" w14:textId="77777777" w:rsidR="00F9037D" w:rsidRPr="00616131" w:rsidRDefault="00F9037D" w:rsidP="00F9037D">
      <w:pPr>
        <w:tabs>
          <w:tab w:val="left" w:pos="426"/>
        </w:tabs>
        <w:contextualSpacing/>
        <w:jc w:val="both"/>
        <w:rPr>
          <w:rFonts w:ascii="Times" w:hAnsi="Times"/>
          <w:bCs/>
          <w:sz w:val="22"/>
          <w:szCs w:val="22"/>
          <w:lang w:val="lv-LV"/>
        </w:rPr>
      </w:pPr>
      <w:r w:rsidRPr="00616131">
        <w:rPr>
          <w:rFonts w:ascii="Times" w:hAnsi="Times"/>
          <w:bCs/>
          <w:sz w:val="22"/>
          <w:szCs w:val="22"/>
          <w:lang w:val="lv-LV"/>
        </w:rPr>
        <w:t xml:space="preserve"> </w:t>
      </w:r>
    </w:p>
    <w:p w14:paraId="4B9D2211" w14:textId="77777777" w:rsidR="00F9037D" w:rsidRPr="00616131" w:rsidRDefault="00F9037D" w:rsidP="00F9037D">
      <w:pPr>
        <w:widowControl w:val="0"/>
        <w:numPr>
          <w:ilvl w:val="0"/>
          <w:numId w:val="3"/>
        </w:numPr>
        <w:tabs>
          <w:tab w:val="left" w:pos="284"/>
        </w:tabs>
        <w:autoSpaceDE w:val="0"/>
        <w:autoSpaceDN w:val="0"/>
        <w:adjustRightInd w:val="0"/>
        <w:ind w:left="0" w:firstLine="0"/>
        <w:jc w:val="center"/>
        <w:rPr>
          <w:rFonts w:ascii="Times" w:hAnsi="Times"/>
          <w:b/>
          <w:bCs/>
          <w:sz w:val="22"/>
          <w:szCs w:val="22"/>
          <w:lang w:val="lv-LV"/>
        </w:rPr>
      </w:pPr>
      <w:r w:rsidRPr="00616131">
        <w:rPr>
          <w:rFonts w:ascii="Times" w:hAnsi="Times"/>
          <w:b/>
          <w:bCs/>
          <w:sz w:val="22"/>
          <w:szCs w:val="22"/>
          <w:lang w:val="lv-LV"/>
        </w:rPr>
        <w:t>Nobeiguma noteikumi</w:t>
      </w:r>
    </w:p>
    <w:p w14:paraId="6630C76E"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sz w:val="22"/>
          <w:szCs w:val="22"/>
          <w:lang w:val="lv-LV"/>
        </w:rPr>
        <w:t>Kādam no Vienošanās</w:t>
      </w:r>
      <w:r w:rsidRPr="00616131">
        <w:rPr>
          <w:rFonts w:ascii="Times" w:hAnsi="Times"/>
          <w:iCs/>
          <w:sz w:val="22"/>
          <w:szCs w:val="22"/>
          <w:lang w:val="lv-LV"/>
        </w:rPr>
        <w:t xml:space="preserve"> </w:t>
      </w:r>
      <w:r w:rsidRPr="00616131">
        <w:rPr>
          <w:rFonts w:ascii="Times" w:hAnsi="Times"/>
          <w:sz w:val="22"/>
          <w:szCs w:val="22"/>
          <w:lang w:val="lv-LV"/>
        </w:rPr>
        <w:t>noteikumiem zaudējot spēku Latvijas Republikas normatīvo aktu grozījumu gadījumā, Vienošanās</w:t>
      </w:r>
      <w:r w:rsidRPr="00616131">
        <w:rPr>
          <w:rFonts w:ascii="Times" w:hAnsi="Times"/>
          <w:iCs/>
          <w:sz w:val="22"/>
          <w:szCs w:val="22"/>
          <w:lang w:val="lv-LV"/>
        </w:rPr>
        <w:t xml:space="preserve"> </w:t>
      </w:r>
      <w:r w:rsidRPr="00616131">
        <w:rPr>
          <w:rFonts w:ascii="Times" w:hAnsi="Times"/>
          <w:sz w:val="22"/>
          <w:szCs w:val="22"/>
          <w:lang w:val="lv-LV"/>
        </w:rPr>
        <w:t>nezaudē spēku tā pārējos punktos, un šajā gadījumā Pušu pienākums ir piemērot Vienošanos</w:t>
      </w:r>
      <w:r w:rsidRPr="00616131">
        <w:rPr>
          <w:rFonts w:ascii="Times" w:hAnsi="Times"/>
          <w:iCs/>
          <w:sz w:val="22"/>
          <w:szCs w:val="22"/>
          <w:lang w:val="lv-LV"/>
        </w:rPr>
        <w:t xml:space="preserve"> </w:t>
      </w:r>
      <w:r w:rsidRPr="00616131">
        <w:rPr>
          <w:rFonts w:ascii="Times" w:hAnsi="Times"/>
          <w:sz w:val="22"/>
          <w:szCs w:val="22"/>
          <w:lang w:val="lv-LV"/>
        </w:rPr>
        <w:t>atbilstoši Latvijas Republikā spēkā esošajiem normatīvajiem aktiem.</w:t>
      </w:r>
    </w:p>
    <w:p w14:paraId="785FBE52"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color w:val="000000"/>
          <w:sz w:val="22"/>
          <w:szCs w:val="22"/>
          <w:lang w:val="lv-LV"/>
        </w:rPr>
        <w:t xml:space="preserve">Ja kādai </w:t>
      </w:r>
      <w:r w:rsidRPr="00616131">
        <w:rPr>
          <w:rFonts w:ascii="Times" w:hAnsi="Times"/>
          <w:sz w:val="22"/>
          <w:szCs w:val="22"/>
          <w:lang w:val="lv-LV"/>
        </w:rPr>
        <w:t xml:space="preserve">no Pusēm tiek mainīts juridiskais statuss, Pušu amatpersonu paraksta tiesības, Pušu </w:t>
      </w:r>
      <w:r w:rsidRPr="00616131">
        <w:rPr>
          <w:rFonts w:ascii="Times" w:hAnsi="Times"/>
          <w:color w:val="000000"/>
          <w:sz w:val="22"/>
          <w:szCs w:val="22"/>
          <w:lang w:val="lv-LV"/>
        </w:rPr>
        <w:t>pilnvarotās</w:t>
      </w:r>
      <w:r w:rsidRPr="00616131">
        <w:rPr>
          <w:rFonts w:ascii="Times" w:hAnsi="Times"/>
          <w:sz w:val="22"/>
          <w:szCs w:val="22"/>
          <w:lang w:val="lv-LV"/>
        </w:rPr>
        <w:t xml:space="preserve"> personas vai kādi Vienošanās</w:t>
      </w:r>
      <w:r w:rsidRPr="00616131">
        <w:rPr>
          <w:rFonts w:ascii="Times" w:hAnsi="Times"/>
          <w:iCs/>
          <w:sz w:val="22"/>
          <w:szCs w:val="22"/>
          <w:lang w:val="lv-LV"/>
        </w:rPr>
        <w:t xml:space="preserve"> </w:t>
      </w:r>
      <w:r w:rsidRPr="00616131">
        <w:rPr>
          <w:rFonts w:ascii="Times" w:hAnsi="Times"/>
          <w:sz w:val="22"/>
          <w:szCs w:val="22"/>
          <w:lang w:val="lv-LV"/>
        </w:rPr>
        <w:t>minētie Pušu vai to pilnvaroto personu rekvizīti – tālruņa, elektroniskā pasta adreses, adreses, amati, struktūrvienību nosaukumi u.c. šāda veida informācija, tad tā nekavējoties rakstiski paziņo par to otrai Pusei. Ja Puse neizpilda šī apakšpunkta noteikumus, uzskatāms, ka otra Puse ir pilnībā izpildījusi savas saistības, lietojot Vienošanās</w:t>
      </w:r>
      <w:r w:rsidRPr="00616131">
        <w:rPr>
          <w:rFonts w:ascii="Times" w:hAnsi="Times"/>
          <w:iCs/>
          <w:sz w:val="22"/>
          <w:szCs w:val="22"/>
          <w:lang w:val="lv-LV"/>
        </w:rPr>
        <w:t xml:space="preserve"> </w:t>
      </w:r>
      <w:r w:rsidRPr="00616131">
        <w:rPr>
          <w:rFonts w:ascii="Times" w:hAnsi="Times"/>
          <w:sz w:val="22"/>
          <w:szCs w:val="22"/>
          <w:lang w:val="lv-LV"/>
        </w:rPr>
        <w:t>esošo informāciju par citu Pusi. Šajā apakšpunktā minētie nosacījumi attiecas arī uz visiem Vienošanās</w:t>
      </w:r>
      <w:r w:rsidRPr="00616131">
        <w:rPr>
          <w:rFonts w:ascii="Times" w:hAnsi="Times"/>
          <w:iCs/>
          <w:sz w:val="22"/>
          <w:szCs w:val="22"/>
          <w:lang w:val="lv-LV"/>
        </w:rPr>
        <w:t xml:space="preserve"> </w:t>
      </w:r>
      <w:r w:rsidRPr="00616131">
        <w:rPr>
          <w:rFonts w:ascii="Times" w:hAnsi="Times"/>
          <w:sz w:val="22"/>
          <w:szCs w:val="22"/>
          <w:lang w:val="lv-LV"/>
        </w:rPr>
        <w:t xml:space="preserve">un tā pielikumos minētajiem Pušu pārstāvjiem (atbildīgajām personām, pilnvarotajām personām) un to rekvizītiem. </w:t>
      </w:r>
    </w:p>
    <w:p w14:paraId="0C153732"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sz w:val="22"/>
          <w:szCs w:val="22"/>
          <w:lang w:val="lv-LV"/>
        </w:rPr>
        <w:t>Pušu reorganizācija nevar būt par pamatu Vienošanās</w:t>
      </w:r>
      <w:r w:rsidRPr="00616131">
        <w:rPr>
          <w:rFonts w:ascii="Times" w:hAnsi="Times"/>
          <w:iCs/>
          <w:sz w:val="22"/>
          <w:szCs w:val="22"/>
          <w:lang w:val="lv-LV"/>
        </w:rPr>
        <w:t xml:space="preserve"> </w:t>
      </w:r>
      <w:r w:rsidRPr="00616131">
        <w:rPr>
          <w:rFonts w:ascii="Times" w:hAnsi="Times"/>
          <w:sz w:val="22"/>
          <w:szCs w:val="22"/>
          <w:lang w:val="lv-LV"/>
        </w:rPr>
        <w:t>pārtraukšanai vai izbeigšanai. Gadījumā, ja kāda no Pusēm tiek reorganizēta, Vienošanās</w:t>
      </w:r>
      <w:r w:rsidRPr="00616131">
        <w:rPr>
          <w:rFonts w:ascii="Times" w:hAnsi="Times"/>
          <w:iCs/>
          <w:sz w:val="22"/>
          <w:szCs w:val="22"/>
          <w:lang w:val="lv-LV"/>
        </w:rPr>
        <w:t xml:space="preserve"> </w:t>
      </w:r>
      <w:r w:rsidRPr="00616131">
        <w:rPr>
          <w:rFonts w:ascii="Times" w:hAnsi="Times"/>
          <w:sz w:val="22"/>
          <w:szCs w:val="22"/>
          <w:lang w:val="lv-LV"/>
        </w:rPr>
        <w:t>paliek spēkā un tā noteikumi ir saistoši Pušu tiesību pārņēmējam.</w:t>
      </w:r>
    </w:p>
    <w:p w14:paraId="24F31FC1"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sz w:val="22"/>
          <w:szCs w:val="22"/>
          <w:lang w:val="lv-LV"/>
        </w:rPr>
        <w:t>Neviena no Pusēm nedrīkst nodot savas tiesības, kas saistītas ar Vienošanos</w:t>
      </w:r>
      <w:r w:rsidRPr="00616131">
        <w:rPr>
          <w:rFonts w:ascii="Times" w:hAnsi="Times"/>
          <w:iCs/>
          <w:sz w:val="22"/>
          <w:szCs w:val="22"/>
          <w:lang w:val="lv-LV"/>
        </w:rPr>
        <w:t xml:space="preserve"> </w:t>
      </w:r>
      <w:r w:rsidRPr="00616131">
        <w:rPr>
          <w:rFonts w:ascii="Times" w:hAnsi="Times"/>
          <w:sz w:val="22"/>
          <w:szCs w:val="22"/>
          <w:lang w:val="lv-LV"/>
        </w:rPr>
        <w:t>un izriet no tās, trešajai personai bez pārējo Pušu rakstiskas piekrišanas.</w:t>
      </w:r>
    </w:p>
    <w:p w14:paraId="1E15F77F"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sz w:val="22"/>
          <w:szCs w:val="22"/>
          <w:lang w:val="lv-LV"/>
        </w:rPr>
        <w:t>Strīdus, kas var rasties Vienošanās</w:t>
      </w:r>
      <w:r w:rsidRPr="00616131">
        <w:rPr>
          <w:rFonts w:ascii="Times" w:hAnsi="Times"/>
          <w:iCs/>
          <w:sz w:val="22"/>
          <w:szCs w:val="22"/>
          <w:lang w:val="lv-LV"/>
        </w:rPr>
        <w:t xml:space="preserve"> </w:t>
      </w:r>
      <w:r w:rsidRPr="00616131">
        <w:rPr>
          <w:rFonts w:ascii="Times" w:hAnsi="Times"/>
          <w:sz w:val="22"/>
          <w:szCs w:val="22"/>
          <w:lang w:val="lv-LV"/>
        </w:rPr>
        <w:t>izpildes rezultātā vai sakarā ar Vienošanos, Puses risina savstarpējo pārrunu ceļā. Ja vienošanās netiek panākta, tad strīdu risina tiesā Latvijas Republikas normatīvajos aktos noteiktajā kārtībā.</w:t>
      </w:r>
    </w:p>
    <w:p w14:paraId="4BC48872"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sz w:val="22"/>
          <w:szCs w:val="22"/>
          <w:lang w:val="lv-LV"/>
        </w:rPr>
        <w:t>Jautājumus, kas nav atrunāti Vienošanās, Puses risina saskaņā ar Latvijas Republikā spēkā esošajiem normatīvajiem aktiem.</w:t>
      </w:r>
    </w:p>
    <w:p w14:paraId="4DB357ED"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b/>
          <w:sz w:val="22"/>
          <w:szCs w:val="22"/>
          <w:lang w:val="lv-LV"/>
        </w:rPr>
      </w:pPr>
      <w:r w:rsidRPr="00616131">
        <w:rPr>
          <w:rFonts w:ascii="Times" w:hAnsi="Times"/>
          <w:sz w:val="22"/>
          <w:szCs w:val="22"/>
          <w:lang w:val="lv-LV"/>
        </w:rPr>
        <w:t>Puses vienojas, ka ar Vienošanās izpildi saistītos jautājumus (iesniegt pretenzijas, veikt saraksti, parakstīt pavadzīmes u.c.) risinās šādas Pušu pilnvarotās personas:</w:t>
      </w:r>
    </w:p>
    <w:p w14:paraId="7441091E" w14:textId="77777777" w:rsidR="00F9037D" w:rsidRPr="00616131" w:rsidRDefault="00F9037D" w:rsidP="00F9037D">
      <w:pPr>
        <w:widowControl w:val="0"/>
        <w:numPr>
          <w:ilvl w:val="2"/>
          <w:numId w:val="3"/>
        </w:numPr>
        <w:tabs>
          <w:tab w:val="left" w:pos="426"/>
        </w:tabs>
        <w:ind w:left="851"/>
        <w:contextualSpacing/>
        <w:jc w:val="both"/>
        <w:rPr>
          <w:rFonts w:ascii="Times" w:hAnsi="Times"/>
          <w:b/>
          <w:sz w:val="22"/>
          <w:szCs w:val="22"/>
          <w:lang w:val="lv-LV"/>
        </w:rPr>
      </w:pPr>
      <w:r w:rsidRPr="00616131">
        <w:rPr>
          <w:rFonts w:ascii="Times" w:hAnsi="Times"/>
          <w:sz w:val="22"/>
          <w:szCs w:val="22"/>
          <w:lang w:val="lv-LV"/>
        </w:rPr>
        <w:t xml:space="preserve">no Pasūtītāja puses: </w:t>
      </w:r>
      <w:r w:rsidRPr="00616131">
        <w:rPr>
          <w:rFonts w:ascii="Times" w:hAnsi="Times"/>
          <w:color w:val="000000"/>
          <w:sz w:val="22"/>
          <w:szCs w:val="22"/>
          <w:lang w:val="lv-LV"/>
        </w:rPr>
        <w:t xml:space="preserve">Andris Ozoliņš (tālr. </w:t>
      </w:r>
      <w:r w:rsidRPr="00616131">
        <w:rPr>
          <w:rFonts w:ascii="Times" w:hAnsi="Times"/>
          <w:sz w:val="22"/>
          <w:szCs w:val="22"/>
        </w:rPr>
        <w:t>__</w:t>
      </w:r>
      <w:r w:rsidRPr="00616131">
        <w:rPr>
          <w:rFonts w:ascii="Times" w:hAnsi="Times"/>
          <w:color w:val="000000"/>
          <w:sz w:val="22"/>
          <w:szCs w:val="22"/>
          <w:lang w:val="lv-LV"/>
        </w:rPr>
        <w:t xml:space="preserve">; </w:t>
      </w:r>
      <w:proofErr w:type="gramStart"/>
      <w:r w:rsidRPr="00616131">
        <w:rPr>
          <w:rFonts w:ascii="Times" w:hAnsi="Times"/>
          <w:color w:val="000000"/>
          <w:sz w:val="22"/>
          <w:szCs w:val="22"/>
          <w:lang w:val="lv-LV"/>
        </w:rPr>
        <w:t>mob</w:t>
      </w:r>
      <w:proofErr w:type="gramEnd"/>
      <w:r w:rsidRPr="00616131">
        <w:rPr>
          <w:rFonts w:ascii="Times" w:hAnsi="Times"/>
          <w:color w:val="000000"/>
          <w:sz w:val="22"/>
          <w:szCs w:val="22"/>
          <w:lang w:val="lv-LV"/>
        </w:rPr>
        <w:t>.</w:t>
      </w:r>
      <w:r w:rsidRPr="00616131">
        <w:rPr>
          <w:rFonts w:ascii="Times" w:hAnsi="Times"/>
          <w:sz w:val="22"/>
          <w:szCs w:val="22"/>
        </w:rPr>
        <w:t xml:space="preserve"> __</w:t>
      </w:r>
      <w:r w:rsidRPr="00616131">
        <w:rPr>
          <w:rFonts w:ascii="Times" w:hAnsi="Times"/>
          <w:color w:val="000000"/>
          <w:sz w:val="22"/>
          <w:szCs w:val="22"/>
          <w:lang w:val="lv-LV"/>
        </w:rPr>
        <w:t xml:space="preserve">; </w:t>
      </w:r>
      <w:proofErr w:type="gramStart"/>
      <w:r w:rsidRPr="00616131">
        <w:rPr>
          <w:rFonts w:ascii="Times" w:hAnsi="Times"/>
          <w:color w:val="000000"/>
          <w:sz w:val="22"/>
          <w:szCs w:val="22"/>
          <w:lang w:val="lv-LV"/>
        </w:rPr>
        <w:t>e</w:t>
      </w:r>
      <w:proofErr w:type="gramEnd"/>
      <w:r w:rsidRPr="00616131">
        <w:rPr>
          <w:rFonts w:ascii="Times" w:hAnsi="Times"/>
          <w:color w:val="000000"/>
          <w:sz w:val="22"/>
          <w:szCs w:val="22"/>
          <w:lang w:val="lv-LV"/>
        </w:rPr>
        <w:t>-pasts: ___ );</w:t>
      </w:r>
    </w:p>
    <w:p w14:paraId="7E07C4EC" w14:textId="77777777" w:rsidR="00F9037D" w:rsidRPr="00616131" w:rsidRDefault="00F9037D" w:rsidP="00F9037D">
      <w:pPr>
        <w:widowControl w:val="0"/>
        <w:numPr>
          <w:ilvl w:val="2"/>
          <w:numId w:val="3"/>
        </w:numPr>
        <w:tabs>
          <w:tab w:val="left" w:pos="426"/>
        </w:tabs>
        <w:ind w:left="851"/>
        <w:contextualSpacing/>
        <w:jc w:val="both"/>
        <w:rPr>
          <w:rFonts w:ascii="Times" w:hAnsi="Times"/>
          <w:b/>
          <w:sz w:val="22"/>
          <w:szCs w:val="22"/>
          <w:lang w:val="lv-LV"/>
        </w:rPr>
      </w:pPr>
      <w:r w:rsidRPr="00616131">
        <w:rPr>
          <w:rFonts w:ascii="Times" w:hAnsi="Times"/>
          <w:sz w:val="22"/>
          <w:szCs w:val="22"/>
          <w:lang w:val="lv-LV"/>
        </w:rPr>
        <w:t>no Izpildītāju puses:</w:t>
      </w:r>
    </w:p>
    <w:p w14:paraId="0B1A89D9" w14:textId="77777777" w:rsidR="00F9037D" w:rsidRPr="00616131" w:rsidRDefault="00F9037D" w:rsidP="00F9037D">
      <w:pPr>
        <w:widowControl w:val="0"/>
        <w:numPr>
          <w:ilvl w:val="3"/>
          <w:numId w:val="3"/>
        </w:numPr>
        <w:tabs>
          <w:tab w:val="left" w:pos="426"/>
        </w:tabs>
        <w:ind w:left="709" w:firstLine="0"/>
        <w:contextualSpacing/>
        <w:jc w:val="both"/>
        <w:rPr>
          <w:rFonts w:ascii="Times" w:hAnsi="Times"/>
          <w:sz w:val="22"/>
          <w:szCs w:val="22"/>
          <w:lang w:val="lv-LV"/>
        </w:rPr>
      </w:pPr>
      <w:r w:rsidRPr="00616131">
        <w:rPr>
          <w:rFonts w:ascii="Times" w:hAnsi="Times"/>
          <w:sz w:val="22"/>
          <w:szCs w:val="22"/>
          <w:lang w:val="lv-LV"/>
        </w:rPr>
        <w:t>____: ____ (tālr. ___, e-pasts: ___);</w:t>
      </w:r>
    </w:p>
    <w:p w14:paraId="142703E8" w14:textId="77777777" w:rsidR="00F9037D" w:rsidRPr="00616131" w:rsidRDefault="00F9037D" w:rsidP="00F9037D">
      <w:pPr>
        <w:widowControl w:val="0"/>
        <w:numPr>
          <w:ilvl w:val="3"/>
          <w:numId w:val="3"/>
        </w:numPr>
        <w:tabs>
          <w:tab w:val="left" w:pos="426"/>
        </w:tabs>
        <w:ind w:left="709" w:firstLine="0"/>
        <w:contextualSpacing/>
        <w:jc w:val="both"/>
        <w:rPr>
          <w:rFonts w:ascii="Times" w:hAnsi="Times"/>
          <w:sz w:val="22"/>
          <w:szCs w:val="22"/>
          <w:lang w:val="lv-LV"/>
        </w:rPr>
      </w:pPr>
      <w:r w:rsidRPr="00616131">
        <w:rPr>
          <w:rFonts w:ascii="Times" w:hAnsi="Times"/>
          <w:sz w:val="22"/>
          <w:szCs w:val="22"/>
          <w:lang w:val="lv-LV"/>
        </w:rPr>
        <w:t>____: ____ (tālr. ___, e-pasts: ___);</w:t>
      </w:r>
    </w:p>
    <w:p w14:paraId="37CD85FE" w14:textId="77777777" w:rsidR="00F9037D" w:rsidRPr="00616131" w:rsidRDefault="00F9037D" w:rsidP="00F9037D">
      <w:pPr>
        <w:widowControl w:val="0"/>
        <w:numPr>
          <w:ilvl w:val="3"/>
          <w:numId w:val="3"/>
        </w:numPr>
        <w:tabs>
          <w:tab w:val="left" w:pos="426"/>
        </w:tabs>
        <w:ind w:left="709" w:firstLine="0"/>
        <w:contextualSpacing/>
        <w:jc w:val="both"/>
        <w:rPr>
          <w:rFonts w:ascii="Times" w:hAnsi="Times"/>
          <w:sz w:val="22"/>
          <w:szCs w:val="22"/>
          <w:lang w:val="lv-LV"/>
        </w:rPr>
      </w:pPr>
      <w:r w:rsidRPr="00616131">
        <w:rPr>
          <w:rFonts w:ascii="Times" w:hAnsi="Times"/>
          <w:sz w:val="22"/>
          <w:szCs w:val="22"/>
          <w:lang w:val="lv-LV"/>
        </w:rPr>
        <w:t xml:space="preserve"> ____: ____ (tālr. ___, e-pasts: ___).</w:t>
      </w:r>
    </w:p>
    <w:p w14:paraId="629A2947"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sz w:val="22"/>
          <w:szCs w:val="22"/>
          <w:lang w:val="lv-LV"/>
        </w:rPr>
      </w:pPr>
      <w:r w:rsidRPr="00616131">
        <w:rPr>
          <w:rFonts w:ascii="Times" w:hAnsi="Times"/>
          <w:sz w:val="22"/>
          <w:szCs w:val="22"/>
          <w:lang w:val="lv-LV"/>
        </w:rPr>
        <w:t>Sarakste Vienošanās ietvaros starp Pusēm notiek pa e-pastu. E-pastu nosūtīšanas/saņemšanas laiks tiek fiksēts uz Pasūtītāja elektroniskā pasta atskaitēm, kas nepieciešamības gadījumā katrai no Pusēm var kalpot par pierādījumu par attiecīgā e-pasta nosūtīšanu.</w:t>
      </w:r>
    </w:p>
    <w:p w14:paraId="4F2E77FC"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sz w:val="22"/>
          <w:szCs w:val="22"/>
          <w:lang w:val="lv-LV"/>
        </w:rPr>
      </w:pPr>
      <w:r w:rsidRPr="00616131">
        <w:rPr>
          <w:rFonts w:ascii="Times" w:hAnsi="Times"/>
          <w:sz w:val="22"/>
          <w:szCs w:val="22"/>
          <w:lang w:val="lv-LV"/>
        </w:rPr>
        <w:t>Vienošanās 7.7.punktā noteiktās Pušu pilnvarotās personas nav pilnvarotas izdarīt grozījumus un labojumus Vienošanās un tās pielikumos, un parakstīt Līgumus.</w:t>
      </w:r>
    </w:p>
    <w:p w14:paraId="44BDEDAA" w14:textId="77777777" w:rsidR="00F9037D" w:rsidRPr="00616131" w:rsidRDefault="00F9037D" w:rsidP="00F9037D">
      <w:pPr>
        <w:widowControl w:val="0"/>
        <w:numPr>
          <w:ilvl w:val="1"/>
          <w:numId w:val="3"/>
        </w:numPr>
        <w:tabs>
          <w:tab w:val="left" w:pos="426"/>
        </w:tabs>
        <w:ind w:left="0" w:firstLine="0"/>
        <w:contextualSpacing/>
        <w:jc w:val="both"/>
        <w:rPr>
          <w:rFonts w:ascii="Times" w:hAnsi="Times"/>
          <w:sz w:val="22"/>
          <w:szCs w:val="22"/>
          <w:lang w:val="lv-LV"/>
        </w:rPr>
      </w:pPr>
      <w:r w:rsidRPr="00616131">
        <w:rPr>
          <w:rFonts w:ascii="Times" w:hAnsi="Times"/>
          <w:sz w:val="22"/>
          <w:szCs w:val="22"/>
          <w:lang w:val="lv-LV"/>
        </w:rPr>
        <w:t>Vienošanās ir sastādīta uz 3 (trim) lapām. Vienošanās ir sastādīta 4 (četros) identiskos eksemplāros latviešu valodā ar vienādu juridisko spēku un katrai Pusei izsniegts pa vienam eksemplāram.</w:t>
      </w:r>
    </w:p>
    <w:p w14:paraId="45537AE8" w14:textId="77777777" w:rsidR="00F9037D" w:rsidRPr="00616131" w:rsidRDefault="00F9037D" w:rsidP="00F9037D">
      <w:pPr>
        <w:tabs>
          <w:tab w:val="left" w:pos="426"/>
        </w:tabs>
        <w:contextualSpacing/>
        <w:jc w:val="both"/>
        <w:rPr>
          <w:rFonts w:ascii="Times" w:hAnsi="Times"/>
          <w:sz w:val="22"/>
          <w:szCs w:val="22"/>
          <w:lang w:val="lv-LV"/>
        </w:rPr>
      </w:pPr>
    </w:p>
    <w:p w14:paraId="2E9F028E" w14:textId="77777777" w:rsidR="00F9037D" w:rsidRPr="00616131" w:rsidRDefault="00F9037D" w:rsidP="00F9037D">
      <w:pPr>
        <w:widowControl w:val="0"/>
        <w:numPr>
          <w:ilvl w:val="0"/>
          <w:numId w:val="3"/>
        </w:numPr>
        <w:tabs>
          <w:tab w:val="left" w:pos="284"/>
        </w:tabs>
        <w:autoSpaceDE w:val="0"/>
        <w:autoSpaceDN w:val="0"/>
        <w:adjustRightInd w:val="0"/>
        <w:ind w:left="0" w:firstLine="0"/>
        <w:jc w:val="center"/>
        <w:rPr>
          <w:rFonts w:ascii="Times" w:hAnsi="Times"/>
          <w:b/>
          <w:bCs/>
          <w:sz w:val="22"/>
          <w:szCs w:val="22"/>
          <w:lang w:val="lv-LV"/>
        </w:rPr>
      </w:pPr>
      <w:r w:rsidRPr="00616131">
        <w:rPr>
          <w:rFonts w:ascii="Times" w:hAnsi="Times"/>
          <w:b/>
          <w:bCs/>
          <w:sz w:val="22"/>
          <w:szCs w:val="22"/>
          <w:lang w:val="lv-LV"/>
        </w:rPr>
        <w:t>Pušu rekvizīti un paraksti</w:t>
      </w:r>
    </w:p>
    <w:tbl>
      <w:tblPr>
        <w:tblW w:w="11357" w:type="dxa"/>
        <w:jc w:val="center"/>
        <w:tblInd w:w="-2493" w:type="dxa"/>
        <w:tblLayout w:type="fixed"/>
        <w:tblLook w:val="04A0" w:firstRow="1" w:lastRow="0" w:firstColumn="1" w:lastColumn="0" w:noHBand="0" w:noVBand="1"/>
      </w:tblPr>
      <w:tblGrid>
        <w:gridCol w:w="2844"/>
        <w:gridCol w:w="2835"/>
        <w:gridCol w:w="2835"/>
        <w:gridCol w:w="2843"/>
      </w:tblGrid>
      <w:tr w:rsidR="00F9037D" w:rsidRPr="00616131" w14:paraId="7B56B4E2" w14:textId="77777777" w:rsidTr="00616131">
        <w:trPr>
          <w:trHeight w:val="2850"/>
          <w:jc w:val="center"/>
        </w:trPr>
        <w:tc>
          <w:tcPr>
            <w:tcW w:w="2844" w:type="dxa"/>
          </w:tcPr>
          <w:p w14:paraId="2531C71F" w14:textId="77777777" w:rsidR="00F9037D" w:rsidRPr="00616131" w:rsidRDefault="00F9037D" w:rsidP="00616131">
            <w:pPr>
              <w:rPr>
                <w:rFonts w:ascii="Times" w:hAnsi="Times"/>
                <w:b/>
                <w:sz w:val="22"/>
                <w:szCs w:val="22"/>
                <w:lang w:val="lv-LV"/>
              </w:rPr>
            </w:pPr>
            <w:r w:rsidRPr="00616131">
              <w:rPr>
                <w:rFonts w:ascii="Times" w:hAnsi="Times"/>
                <w:b/>
                <w:sz w:val="22"/>
                <w:szCs w:val="22"/>
                <w:lang w:val="lv-LV"/>
              </w:rPr>
              <w:t>Pasūtītājs</w:t>
            </w:r>
          </w:p>
          <w:p w14:paraId="01B0B952" w14:textId="77777777" w:rsidR="00F9037D" w:rsidRPr="00616131" w:rsidRDefault="00F9037D" w:rsidP="00616131">
            <w:pPr>
              <w:rPr>
                <w:rFonts w:ascii="Times" w:hAnsi="Times"/>
                <w:sz w:val="22"/>
                <w:szCs w:val="22"/>
                <w:lang w:val="lv-LV"/>
              </w:rPr>
            </w:pPr>
            <w:r w:rsidRPr="00616131">
              <w:rPr>
                <w:rFonts w:ascii="Times" w:hAnsi="Times"/>
                <w:b/>
                <w:sz w:val="22"/>
                <w:szCs w:val="22"/>
              </w:rPr>
              <w:t>Latvijas Universitātes Cietvielu fizikas institūts</w:t>
            </w:r>
            <w:r w:rsidRPr="00616131">
              <w:rPr>
                <w:rFonts w:ascii="Times" w:hAnsi="Times"/>
                <w:b/>
                <w:sz w:val="22"/>
                <w:szCs w:val="22"/>
                <w:lang w:val="lv-LV"/>
              </w:rPr>
              <w:t xml:space="preserve"> </w:t>
            </w:r>
            <w:r w:rsidRPr="00616131">
              <w:rPr>
                <w:rFonts w:ascii="Times" w:hAnsi="Times"/>
                <w:sz w:val="22"/>
                <w:szCs w:val="22"/>
                <w:lang w:val="lv-LV"/>
              </w:rPr>
              <w:t>NM reģistrācijas</w:t>
            </w:r>
          </w:p>
          <w:p w14:paraId="73C23615"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 xml:space="preserve"> Nr.</w:t>
            </w:r>
            <w:r w:rsidRPr="00616131">
              <w:rPr>
                <w:rFonts w:ascii="Times" w:hAnsi="Times"/>
                <w:sz w:val="22"/>
                <w:szCs w:val="22"/>
              </w:rPr>
              <w:t xml:space="preserve"> LV90002124925</w:t>
            </w:r>
          </w:p>
          <w:p w14:paraId="7CA1C5C7" w14:textId="77777777" w:rsidR="00F9037D" w:rsidRPr="00616131" w:rsidRDefault="00F9037D" w:rsidP="00616131">
            <w:pPr>
              <w:rPr>
                <w:rFonts w:ascii="Times" w:hAnsi="Times"/>
                <w:sz w:val="22"/>
                <w:szCs w:val="22"/>
                <w:lang w:val="lv-LV"/>
              </w:rPr>
            </w:pPr>
            <w:r w:rsidRPr="00616131">
              <w:rPr>
                <w:rFonts w:ascii="Times" w:hAnsi="Times"/>
                <w:sz w:val="22"/>
                <w:szCs w:val="22"/>
              </w:rPr>
              <w:t>Adrese: Ķengaraga iela 8, Rīga</w:t>
            </w:r>
            <w:proofErr w:type="gramStart"/>
            <w:r w:rsidRPr="00616131">
              <w:rPr>
                <w:rFonts w:ascii="Times" w:hAnsi="Times"/>
                <w:sz w:val="22"/>
                <w:szCs w:val="22"/>
              </w:rPr>
              <w:t>,    LV</w:t>
            </w:r>
            <w:proofErr w:type="gramEnd"/>
            <w:r w:rsidRPr="00616131">
              <w:rPr>
                <w:rFonts w:ascii="Times" w:hAnsi="Times"/>
                <w:sz w:val="22"/>
                <w:szCs w:val="22"/>
              </w:rPr>
              <w:t>-1063</w:t>
            </w:r>
          </w:p>
          <w:p w14:paraId="652D67B0"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Norēķinu konts: __</w:t>
            </w:r>
          </w:p>
          <w:p w14:paraId="19EFC9A5"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Banka: __</w:t>
            </w:r>
          </w:p>
          <w:p w14:paraId="1F177857"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Bankas kods: ___</w:t>
            </w:r>
          </w:p>
          <w:p w14:paraId="62705A53" w14:textId="77777777" w:rsidR="00F9037D" w:rsidRPr="00616131" w:rsidRDefault="00F9037D" w:rsidP="00616131">
            <w:pPr>
              <w:rPr>
                <w:rFonts w:ascii="Times" w:hAnsi="Times"/>
                <w:sz w:val="22"/>
                <w:szCs w:val="22"/>
                <w:lang w:val="lv-LV"/>
              </w:rPr>
            </w:pPr>
          </w:p>
          <w:p w14:paraId="0B460F40" w14:textId="77777777" w:rsidR="00F9037D" w:rsidRPr="00616131" w:rsidRDefault="00F9037D" w:rsidP="00616131">
            <w:pPr>
              <w:jc w:val="both"/>
              <w:rPr>
                <w:rFonts w:ascii="Times" w:hAnsi="Times"/>
                <w:sz w:val="22"/>
                <w:szCs w:val="22"/>
                <w:lang w:val="lv-LV"/>
              </w:rPr>
            </w:pPr>
            <w:r w:rsidRPr="00616131">
              <w:rPr>
                <w:rFonts w:ascii="Times" w:hAnsi="Times"/>
                <w:sz w:val="22"/>
                <w:szCs w:val="22"/>
                <w:lang w:val="lv-LV"/>
              </w:rPr>
              <w:t>___________________</w:t>
            </w:r>
          </w:p>
          <w:p w14:paraId="19C3CFB6" w14:textId="77777777" w:rsidR="00F9037D" w:rsidRPr="00616131" w:rsidRDefault="00F9037D" w:rsidP="00616131">
            <w:pPr>
              <w:jc w:val="both"/>
              <w:rPr>
                <w:rFonts w:ascii="Times" w:hAnsi="Times"/>
                <w:sz w:val="22"/>
                <w:szCs w:val="22"/>
                <w:lang w:val="lv-LV"/>
              </w:rPr>
            </w:pPr>
            <w:r w:rsidRPr="00616131">
              <w:rPr>
                <w:rFonts w:ascii="Times" w:hAnsi="Times"/>
                <w:sz w:val="22"/>
                <w:szCs w:val="22"/>
                <w:lang w:val="lv-LV"/>
              </w:rPr>
              <w:t>Mārtiņš Rutkis</w:t>
            </w:r>
          </w:p>
          <w:p w14:paraId="08043B35" w14:textId="77777777" w:rsidR="00F9037D" w:rsidRPr="00616131" w:rsidRDefault="00F9037D" w:rsidP="00616131">
            <w:pPr>
              <w:jc w:val="both"/>
              <w:rPr>
                <w:rFonts w:ascii="Times" w:hAnsi="Times"/>
                <w:sz w:val="22"/>
                <w:szCs w:val="22"/>
                <w:lang w:val="lv-LV"/>
              </w:rPr>
            </w:pPr>
            <w:r w:rsidRPr="00616131">
              <w:rPr>
                <w:rFonts w:ascii="Times" w:hAnsi="Times"/>
                <w:sz w:val="22"/>
                <w:szCs w:val="22"/>
                <w:lang w:val="lv-LV"/>
              </w:rPr>
              <w:t>Direktors</w:t>
            </w:r>
          </w:p>
        </w:tc>
        <w:tc>
          <w:tcPr>
            <w:tcW w:w="2835" w:type="dxa"/>
            <w:hideMark/>
          </w:tcPr>
          <w:p w14:paraId="25601BAD" w14:textId="77777777" w:rsidR="00F9037D" w:rsidRPr="00616131" w:rsidRDefault="00F9037D" w:rsidP="00616131">
            <w:pPr>
              <w:jc w:val="both"/>
              <w:rPr>
                <w:rFonts w:ascii="Times" w:hAnsi="Times"/>
                <w:b/>
                <w:sz w:val="22"/>
                <w:szCs w:val="22"/>
                <w:lang w:val="lv-LV"/>
              </w:rPr>
            </w:pPr>
            <w:r w:rsidRPr="00616131">
              <w:rPr>
                <w:rFonts w:ascii="Times" w:hAnsi="Times"/>
                <w:b/>
                <w:sz w:val="22"/>
                <w:szCs w:val="22"/>
                <w:lang w:val="lv-LV"/>
              </w:rPr>
              <w:t>Izpildītājs Nr.1</w:t>
            </w:r>
          </w:p>
          <w:p w14:paraId="731270E5" w14:textId="77777777" w:rsidR="00F9037D" w:rsidRPr="00616131" w:rsidRDefault="00F9037D" w:rsidP="00616131">
            <w:pPr>
              <w:jc w:val="both"/>
              <w:rPr>
                <w:rFonts w:ascii="Times" w:hAnsi="Times"/>
                <w:b/>
                <w:sz w:val="22"/>
                <w:szCs w:val="22"/>
                <w:lang w:val="lv-LV"/>
              </w:rPr>
            </w:pPr>
            <w:r w:rsidRPr="00616131">
              <w:rPr>
                <w:rFonts w:ascii="Times" w:hAnsi="Times"/>
                <w:b/>
                <w:sz w:val="22"/>
                <w:szCs w:val="22"/>
                <w:lang w:val="lv-LV"/>
              </w:rPr>
              <w:t>___</w:t>
            </w:r>
          </w:p>
          <w:p w14:paraId="2581F21C"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Vienotais reģistrācijas</w:t>
            </w:r>
          </w:p>
          <w:p w14:paraId="0531EBD3"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 xml:space="preserve"> Nr.__</w:t>
            </w:r>
          </w:p>
          <w:p w14:paraId="6730B459"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Adrese:___</w:t>
            </w:r>
          </w:p>
          <w:p w14:paraId="5283AB19"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Norēķinu konts: __</w:t>
            </w:r>
          </w:p>
          <w:p w14:paraId="2047C616"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Banka: __</w:t>
            </w:r>
          </w:p>
          <w:p w14:paraId="7C86F1F6"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Bankas kods: ___</w:t>
            </w:r>
          </w:p>
          <w:p w14:paraId="5FFD5E81" w14:textId="77777777" w:rsidR="00F9037D" w:rsidRPr="00616131" w:rsidRDefault="00F9037D" w:rsidP="00616131">
            <w:pPr>
              <w:jc w:val="both"/>
              <w:rPr>
                <w:rFonts w:ascii="Times" w:hAnsi="Times"/>
                <w:sz w:val="22"/>
                <w:szCs w:val="22"/>
                <w:lang w:val="lv-LV"/>
              </w:rPr>
            </w:pPr>
          </w:p>
          <w:p w14:paraId="161F69AF" w14:textId="77777777" w:rsidR="00F9037D" w:rsidRPr="00616131" w:rsidRDefault="00F9037D" w:rsidP="00616131">
            <w:pPr>
              <w:jc w:val="both"/>
              <w:rPr>
                <w:rFonts w:ascii="Times" w:hAnsi="Times"/>
                <w:sz w:val="22"/>
                <w:szCs w:val="22"/>
                <w:lang w:val="lv-LV"/>
              </w:rPr>
            </w:pPr>
          </w:p>
          <w:p w14:paraId="4E262ADA" w14:textId="77777777" w:rsidR="00F9037D" w:rsidRPr="00616131" w:rsidRDefault="00F9037D" w:rsidP="00616131">
            <w:pPr>
              <w:jc w:val="both"/>
              <w:rPr>
                <w:rFonts w:ascii="Times" w:hAnsi="Times"/>
                <w:sz w:val="22"/>
                <w:szCs w:val="22"/>
                <w:lang w:val="lv-LV"/>
              </w:rPr>
            </w:pPr>
          </w:p>
          <w:p w14:paraId="2946C397" w14:textId="77777777" w:rsidR="00F9037D" w:rsidRPr="00616131" w:rsidRDefault="00F9037D" w:rsidP="00616131">
            <w:pPr>
              <w:jc w:val="both"/>
              <w:rPr>
                <w:rFonts w:ascii="Times" w:hAnsi="Times"/>
                <w:sz w:val="22"/>
                <w:szCs w:val="22"/>
                <w:lang w:val="lv-LV"/>
              </w:rPr>
            </w:pPr>
            <w:r w:rsidRPr="00616131">
              <w:rPr>
                <w:rFonts w:ascii="Times" w:hAnsi="Times"/>
                <w:sz w:val="22"/>
                <w:szCs w:val="22"/>
                <w:lang w:val="lv-LV"/>
              </w:rPr>
              <w:t>____________________</w:t>
            </w:r>
          </w:p>
          <w:p w14:paraId="1ACA3BE5" w14:textId="77777777" w:rsidR="00F9037D" w:rsidRPr="00616131" w:rsidRDefault="00F9037D" w:rsidP="00616131">
            <w:pPr>
              <w:jc w:val="both"/>
              <w:rPr>
                <w:rFonts w:ascii="Times" w:hAnsi="Times"/>
                <w:sz w:val="22"/>
                <w:szCs w:val="22"/>
                <w:lang w:val="lv-LV"/>
              </w:rPr>
            </w:pPr>
            <w:r w:rsidRPr="00616131">
              <w:rPr>
                <w:rFonts w:ascii="Times" w:hAnsi="Times"/>
                <w:sz w:val="22"/>
                <w:szCs w:val="22"/>
                <w:lang w:val="lv-LV"/>
              </w:rPr>
              <w:t xml:space="preserve"> ___</w:t>
            </w:r>
          </w:p>
          <w:p w14:paraId="5B6870F8" w14:textId="77777777" w:rsidR="00F9037D" w:rsidRPr="00616131" w:rsidRDefault="00F9037D" w:rsidP="00616131">
            <w:pPr>
              <w:jc w:val="both"/>
              <w:rPr>
                <w:rFonts w:ascii="Times" w:hAnsi="Times"/>
                <w:sz w:val="22"/>
                <w:szCs w:val="22"/>
                <w:lang w:val="lv-LV"/>
              </w:rPr>
            </w:pPr>
          </w:p>
        </w:tc>
        <w:tc>
          <w:tcPr>
            <w:tcW w:w="2835" w:type="dxa"/>
          </w:tcPr>
          <w:p w14:paraId="50C2BD73" w14:textId="77777777" w:rsidR="00F9037D" w:rsidRPr="00616131" w:rsidRDefault="00F9037D" w:rsidP="00616131">
            <w:pPr>
              <w:jc w:val="both"/>
              <w:rPr>
                <w:rFonts w:ascii="Times" w:hAnsi="Times"/>
                <w:b/>
                <w:sz w:val="22"/>
                <w:szCs w:val="22"/>
                <w:lang w:val="lv-LV"/>
              </w:rPr>
            </w:pPr>
            <w:r w:rsidRPr="00616131">
              <w:rPr>
                <w:rFonts w:ascii="Times" w:hAnsi="Times"/>
                <w:b/>
                <w:sz w:val="22"/>
                <w:szCs w:val="22"/>
                <w:lang w:val="lv-LV"/>
              </w:rPr>
              <w:t>Izpildītājs Nr.2</w:t>
            </w:r>
          </w:p>
          <w:p w14:paraId="59EAB912" w14:textId="77777777" w:rsidR="00F9037D" w:rsidRPr="00616131" w:rsidRDefault="00F9037D" w:rsidP="00616131">
            <w:pPr>
              <w:jc w:val="both"/>
              <w:rPr>
                <w:rFonts w:ascii="Times" w:hAnsi="Times"/>
                <w:b/>
                <w:sz w:val="22"/>
                <w:szCs w:val="22"/>
                <w:lang w:val="lv-LV"/>
              </w:rPr>
            </w:pPr>
            <w:r w:rsidRPr="00616131">
              <w:rPr>
                <w:rFonts w:ascii="Times" w:hAnsi="Times"/>
                <w:b/>
                <w:sz w:val="22"/>
                <w:szCs w:val="22"/>
                <w:lang w:val="lv-LV"/>
              </w:rPr>
              <w:t>___</w:t>
            </w:r>
          </w:p>
          <w:p w14:paraId="1CCACEA5"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Vienotais reģistrācijas</w:t>
            </w:r>
          </w:p>
          <w:p w14:paraId="2B664105"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 xml:space="preserve"> Nr.__</w:t>
            </w:r>
          </w:p>
          <w:p w14:paraId="0CD935AF"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Adrese:___</w:t>
            </w:r>
          </w:p>
          <w:p w14:paraId="03ED3E63"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Norēķinu konts: __</w:t>
            </w:r>
          </w:p>
          <w:p w14:paraId="3F7F1E34"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Banka: __</w:t>
            </w:r>
          </w:p>
          <w:p w14:paraId="0AB67A40"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Bankas kods: ___</w:t>
            </w:r>
          </w:p>
          <w:p w14:paraId="157C960F" w14:textId="77777777" w:rsidR="00F9037D" w:rsidRPr="00616131" w:rsidRDefault="00F9037D" w:rsidP="00616131">
            <w:pPr>
              <w:rPr>
                <w:rFonts w:ascii="Times" w:hAnsi="Times"/>
                <w:sz w:val="22"/>
                <w:szCs w:val="22"/>
                <w:lang w:val="lv-LV"/>
              </w:rPr>
            </w:pPr>
          </w:p>
          <w:p w14:paraId="679588C0" w14:textId="77777777" w:rsidR="00F9037D" w:rsidRPr="00616131" w:rsidRDefault="00F9037D" w:rsidP="00616131">
            <w:pPr>
              <w:jc w:val="both"/>
              <w:rPr>
                <w:rFonts w:ascii="Times" w:hAnsi="Times"/>
                <w:sz w:val="22"/>
                <w:szCs w:val="22"/>
                <w:lang w:val="lv-LV"/>
              </w:rPr>
            </w:pPr>
          </w:p>
          <w:p w14:paraId="6EAC1CA4" w14:textId="77777777" w:rsidR="00F9037D" w:rsidRPr="00616131" w:rsidRDefault="00F9037D" w:rsidP="00616131">
            <w:pPr>
              <w:jc w:val="both"/>
              <w:rPr>
                <w:rFonts w:ascii="Times" w:hAnsi="Times"/>
                <w:sz w:val="22"/>
                <w:szCs w:val="22"/>
                <w:lang w:val="lv-LV"/>
              </w:rPr>
            </w:pPr>
          </w:p>
          <w:p w14:paraId="5BD3B92F" w14:textId="77777777" w:rsidR="00F9037D" w:rsidRPr="00616131" w:rsidRDefault="00F9037D" w:rsidP="00616131">
            <w:pPr>
              <w:jc w:val="both"/>
              <w:rPr>
                <w:rFonts w:ascii="Times" w:hAnsi="Times"/>
                <w:sz w:val="22"/>
                <w:szCs w:val="22"/>
                <w:lang w:val="lv-LV"/>
              </w:rPr>
            </w:pPr>
            <w:r w:rsidRPr="00616131">
              <w:rPr>
                <w:rFonts w:ascii="Times" w:hAnsi="Times"/>
                <w:sz w:val="22"/>
                <w:szCs w:val="22"/>
                <w:lang w:val="lv-LV"/>
              </w:rPr>
              <w:t>____________________</w:t>
            </w:r>
          </w:p>
          <w:p w14:paraId="647438C8" w14:textId="77777777" w:rsidR="00F9037D" w:rsidRPr="00616131" w:rsidRDefault="00F9037D" w:rsidP="00616131">
            <w:pPr>
              <w:jc w:val="both"/>
              <w:rPr>
                <w:rFonts w:ascii="Times" w:hAnsi="Times"/>
                <w:sz w:val="22"/>
                <w:szCs w:val="22"/>
                <w:lang w:val="lv-LV"/>
              </w:rPr>
            </w:pPr>
            <w:r w:rsidRPr="00616131">
              <w:rPr>
                <w:rFonts w:ascii="Times" w:hAnsi="Times"/>
                <w:sz w:val="22"/>
                <w:szCs w:val="22"/>
                <w:lang w:val="lv-LV"/>
              </w:rPr>
              <w:t>___</w:t>
            </w:r>
          </w:p>
        </w:tc>
        <w:tc>
          <w:tcPr>
            <w:tcW w:w="2843" w:type="dxa"/>
          </w:tcPr>
          <w:p w14:paraId="59B34265" w14:textId="77777777" w:rsidR="00F9037D" w:rsidRPr="00616131" w:rsidRDefault="00F9037D" w:rsidP="00616131">
            <w:pPr>
              <w:jc w:val="both"/>
              <w:rPr>
                <w:rFonts w:ascii="Times" w:hAnsi="Times"/>
                <w:b/>
                <w:sz w:val="22"/>
                <w:szCs w:val="22"/>
                <w:lang w:val="lv-LV"/>
              </w:rPr>
            </w:pPr>
            <w:r w:rsidRPr="00616131">
              <w:rPr>
                <w:rFonts w:ascii="Times" w:hAnsi="Times"/>
                <w:b/>
                <w:sz w:val="22"/>
                <w:szCs w:val="22"/>
                <w:lang w:val="lv-LV"/>
              </w:rPr>
              <w:t>Izpildītājs Nr.3</w:t>
            </w:r>
          </w:p>
          <w:p w14:paraId="4D07128E" w14:textId="77777777" w:rsidR="00F9037D" w:rsidRPr="00616131" w:rsidRDefault="00F9037D" w:rsidP="00616131">
            <w:pPr>
              <w:jc w:val="both"/>
              <w:rPr>
                <w:rFonts w:ascii="Times" w:hAnsi="Times"/>
                <w:b/>
                <w:sz w:val="22"/>
                <w:szCs w:val="22"/>
                <w:lang w:val="lv-LV"/>
              </w:rPr>
            </w:pPr>
            <w:r w:rsidRPr="00616131">
              <w:rPr>
                <w:rFonts w:ascii="Times" w:hAnsi="Times"/>
                <w:b/>
                <w:sz w:val="22"/>
                <w:szCs w:val="22"/>
                <w:lang w:val="lv-LV"/>
              </w:rPr>
              <w:t>___</w:t>
            </w:r>
          </w:p>
          <w:p w14:paraId="235FA0B6"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Vienotais reģistrācijas</w:t>
            </w:r>
          </w:p>
          <w:p w14:paraId="26A538C4"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 xml:space="preserve"> Nr.__</w:t>
            </w:r>
          </w:p>
          <w:p w14:paraId="2B7F7818"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Adrese:___</w:t>
            </w:r>
          </w:p>
          <w:p w14:paraId="542EEFBC"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Norēķinu konts: __</w:t>
            </w:r>
          </w:p>
          <w:p w14:paraId="27AFCFEC"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Banka: __</w:t>
            </w:r>
          </w:p>
          <w:p w14:paraId="1EC8554C" w14:textId="77777777" w:rsidR="00F9037D" w:rsidRPr="00616131" w:rsidRDefault="00F9037D" w:rsidP="00616131">
            <w:pPr>
              <w:rPr>
                <w:rFonts w:ascii="Times" w:hAnsi="Times"/>
                <w:sz w:val="22"/>
                <w:szCs w:val="22"/>
                <w:lang w:val="lv-LV"/>
              </w:rPr>
            </w:pPr>
            <w:r w:rsidRPr="00616131">
              <w:rPr>
                <w:rFonts w:ascii="Times" w:hAnsi="Times"/>
                <w:sz w:val="22"/>
                <w:szCs w:val="22"/>
                <w:lang w:val="lv-LV"/>
              </w:rPr>
              <w:t>Bankas kods: ___</w:t>
            </w:r>
          </w:p>
          <w:p w14:paraId="067CFFCE" w14:textId="77777777" w:rsidR="00F9037D" w:rsidRPr="00616131" w:rsidRDefault="00F9037D" w:rsidP="00616131">
            <w:pPr>
              <w:rPr>
                <w:rFonts w:ascii="Times" w:hAnsi="Times"/>
                <w:sz w:val="22"/>
                <w:szCs w:val="22"/>
                <w:lang w:val="lv-LV"/>
              </w:rPr>
            </w:pPr>
          </w:p>
          <w:p w14:paraId="046E4859" w14:textId="77777777" w:rsidR="00F9037D" w:rsidRPr="00616131" w:rsidRDefault="00F9037D" w:rsidP="00616131">
            <w:pPr>
              <w:jc w:val="both"/>
              <w:rPr>
                <w:rFonts w:ascii="Times" w:hAnsi="Times"/>
                <w:sz w:val="22"/>
                <w:szCs w:val="22"/>
                <w:lang w:val="lv-LV"/>
              </w:rPr>
            </w:pPr>
          </w:p>
          <w:p w14:paraId="15DA2EE3" w14:textId="77777777" w:rsidR="00F9037D" w:rsidRPr="00616131" w:rsidRDefault="00F9037D" w:rsidP="00616131">
            <w:pPr>
              <w:jc w:val="both"/>
              <w:rPr>
                <w:rFonts w:ascii="Times" w:hAnsi="Times"/>
                <w:sz w:val="22"/>
                <w:szCs w:val="22"/>
                <w:lang w:val="lv-LV"/>
              </w:rPr>
            </w:pPr>
          </w:p>
          <w:p w14:paraId="6E4588EA" w14:textId="77777777" w:rsidR="00F9037D" w:rsidRPr="00616131" w:rsidRDefault="00F9037D" w:rsidP="00616131">
            <w:pPr>
              <w:jc w:val="both"/>
              <w:rPr>
                <w:rFonts w:ascii="Times" w:hAnsi="Times"/>
                <w:sz w:val="22"/>
                <w:szCs w:val="22"/>
                <w:lang w:val="lv-LV"/>
              </w:rPr>
            </w:pPr>
            <w:r w:rsidRPr="00616131">
              <w:rPr>
                <w:rFonts w:ascii="Times" w:hAnsi="Times"/>
                <w:sz w:val="22"/>
                <w:szCs w:val="22"/>
                <w:lang w:val="lv-LV"/>
              </w:rPr>
              <w:t>____________________</w:t>
            </w:r>
          </w:p>
          <w:p w14:paraId="7CA259A9" w14:textId="77777777" w:rsidR="00F9037D" w:rsidRPr="00616131" w:rsidRDefault="00F9037D" w:rsidP="00616131">
            <w:pPr>
              <w:jc w:val="both"/>
              <w:rPr>
                <w:rFonts w:ascii="Times" w:hAnsi="Times"/>
                <w:sz w:val="22"/>
                <w:szCs w:val="22"/>
                <w:lang w:val="lv-LV"/>
              </w:rPr>
            </w:pPr>
            <w:r w:rsidRPr="00616131">
              <w:rPr>
                <w:rFonts w:ascii="Times" w:hAnsi="Times"/>
                <w:sz w:val="22"/>
                <w:szCs w:val="22"/>
                <w:lang w:val="lv-LV"/>
              </w:rPr>
              <w:t>___</w:t>
            </w:r>
          </w:p>
        </w:tc>
      </w:tr>
    </w:tbl>
    <w:p w14:paraId="4866321F" w14:textId="77777777" w:rsidR="00F9037D" w:rsidRPr="00616131" w:rsidRDefault="00F9037D" w:rsidP="00F9037D">
      <w:pPr>
        <w:rPr>
          <w:rFonts w:ascii="Times" w:hAnsi="Times"/>
          <w:b/>
          <w:bCs/>
          <w:color w:val="000000"/>
          <w:sz w:val="22"/>
          <w:szCs w:val="22"/>
          <w:lang w:val="lv-LV"/>
        </w:rPr>
      </w:pPr>
      <w:r w:rsidRPr="00616131">
        <w:rPr>
          <w:rFonts w:ascii="Times" w:hAnsi="Times"/>
          <w:b/>
          <w:bCs/>
          <w:color w:val="000000"/>
          <w:sz w:val="22"/>
          <w:szCs w:val="22"/>
          <w:lang w:val="lv-LV"/>
        </w:rPr>
        <w:t xml:space="preserve"> </w:t>
      </w:r>
    </w:p>
    <w:p w14:paraId="139D9805" w14:textId="77777777" w:rsidR="00F9037D" w:rsidRPr="00616131" w:rsidRDefault="00F9037D" w:rsidP="00F9037D">
      <w:pPr>
        <w:shd w:val="clear" w:color="auto" w:fill="FFFFFF"/>
        <w:rPr>
          <w:rFonts w:ascii="Times" w:hAnsi="Times"/>
          <w:bCs/>
          <w:color w:val="000000"/>
          <w:sz w:val="22"/>
          <w:szCs w:val="22"/>
          <w:lang w:val="lv-LV"/>
        </w:rPr>
      </w:pPr>
    </w:p>
    <w:p w14:paraId="1FDDB99B" w14:textId="77777777" w:rsidR="00444990" w:rsidRPr="00616131" w:rsidRDefault="00444990" w:rsidP="00F20E64">
      <w:pPr>
        <w:rPr>
          <w:rFonts w:ascii="Times" w:hAnsi="Times"/>
          <w:sz w:val="22"/>
          <w:szCs w:val="22"/>
        </w:rPr>
      </w:pPr>
    </w:p>
    <w:sectPr w:rsidR="00444990" w:rsidRPr="00616131" w:rsidSect="00616131">
      <w:pgSz w:w="11900" w:h="16840"/>
      <w:pgMar w:top="1440" w:right="701"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48892" w14:textId="77777777" w:rsidR="00616131" w:rsidRDefault="00616131" w:rsidP="00F20E64">
      <w:r>
        <w:separator/>
      </w:r>
    </w:p>
  </w:endnote>
  <w:endnote w:type="continuationSeparator" w:id="0">
    <w:p w14:paraId="082D63E0" w14:textId="77777777" w:rsidR="00616131" w:rsidRDefault="00616131" w:rsidP="00F2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ulim">
    <w:altName w:val="굴림"/>
    <w:panose1 w:val="00000000000000000000"/>
    <w:charset w:val="81"/>
    <w:family w:val="roman"/>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63538" w14:textId="77777777" w:rsidR="00616131" w:rsidRDefault="00616131" w:rsidP="00F20E64">
      <w:r>
        <w:separator/>
      </w:r>
    </w:p>
  </w:footnote>
  <w:footnote w:type="continuationSeparator" w:id="0">
    <w:p w14:paraId="4C1502CB" w14:textId="77777777" w:rsidR="00616131" w:rsidRDefault="00616131" w:rsidP="00F20E64">
      <w:r>
        <w:continuationSeparator/>
      </w:r>
    </w:p>
  </w:footnote>
  <w:footnote w:id="1">
    <w:p w14:paraId="57448FA9" w14:textId="77777777" w:rsidR="00616131" w:rsidRPr="006B25CD" w:rsidRDefault="00616131" w:rsidP="00F9037D">
      <w:pPr>
        <w:pStyle w:val="FootnoteText"/>
        <w:ind w:left="-709" w:right="-914"/>
        <w:rPr>
          <w:rFonts w:ascii="Times New Roman" w:hAnsi="Times New Roman" w:cs="Times New Roman"/>
          <w:sz w:val="18"/>
          <w:szCs w:val="18"/>
        </w:rPr>
      </w:pPr>
      <w:r w:rsidRPr="006B25CD">
        <w:rPr>
          <w:rStyle w:val="FootnoteReference"/>
          <w:rFonts w:ascii="Times New Roman" w:hAnsi="Times New Roman"/>
          <w:sz w:val="18"/>
          <w:szCs w:val="18"/>
        </w:rPr>
        <w:footnoteRef/>
      </w:r>
      <w:r w:rsidRPr="006B25CD">
        <w:rPr>
          <w:rFonts w:ascii="Times New Roman" w:hAnsi="Times New Roman" w:cs="Times New Roman"/>
          <w:sz w:val="18"/>
          <w:szCs w:val="18"/>
        </w:rPr>
        <w:t xml:space="preserve"> Finanšu piedāvājumā norādītajās cenās jāiekļauj visas izmaksas, kas attiecas un ir saistītas ar Tehniskā piedāvājuma izpildi, tajā skaitā materiālu, nepieciešamā tehniskā aprīkojuma izmaksas autoratlīdzības, speciālistu atalgojums un visi Latvijas Republikas normatīvajos aktos paredzētie nodokļi, izņemot PVN (pievienotās vērtības nodoklis). </w:t>
      </w:r>
    </w:p>
  </w:footnote>
  <w:footnote w:id="2">
    <w:p w14:paraId="7C4831FD" w14:textId="77777777" w:rsidR="00616131" w:rsidRPr="006B25CD" w:rsidRDefault="00616131" w:rsidP="00F9037D">
      <w:pPr>
        <w:pStyle w:val="FootnoteText"/>
        <w:ind w:left="-709" w:right="-914"/>
        <w:rPr>
          <w:rFonts w:ascii="Times New Roman" w:hAnsi="Times New Roman" w:cs="Times New Roman"/>
          <w:sz w:val="18"/>
          <w:szCs w:val="18"/>
        </w:rPr>
      </w:pPr>
      <w:r w:rsidRPr="006B25CD">
        <w:rPr>
          <w:rStyle w:val="FootnoteReference"/>
          <w:rFonts w:ascii="Times New Roman" w:hAnsi="Times New Roman"/>
          <w:sz w:val="18"/>
          <w:szCs w:val="18"/>
        </w:rPr>
        <w:footnoteRef/>
      </w:r>
      <w:r w:rsidRPr="006B25CD">
        <w:rPr>
          <w:rFonts w:ascii="Times New Roman" w:hAnsi="Times New Roman" w:cs="Times New Roman"/>
          <w:sz w:val="18"/>
          <w:szCs w:val="18"/>
        </w:rPr>
        <w:t xml:space="preserve">  </w:t>
      </w:r>
      <w:r w:rsidRPr="006B25CD">
        <w:rPr>
          <w:rFonts w:ascii="Times New Roman" w:hAnsi="Times New Roman" w:cs="Times New Roman"/>
          <w:sz w:val="18"/>
          <w:szCs w:val="18"/>
        </w:rPr>
        <w:t xml:space="preserve">Pretendenta skices cena var būt </w:t>
      </w:r>
      <w:r>
        <w:rPr>
          <w:rFonts w:ascii="Times New Roman" w:hAnsi="Times New Roman" w:cs="Times New Roman"/>
          <w:sz w:val="18"/>
          <w:szCs w:val="18"/>
        </w:rPr>
        <w:t xml:space="preserve">līdz </w:t>
      </w:r>
      <w:r w:rsidRPr="006B25CD">
        <w:rPr>
          <w:rFonts w:ascii="Times New Roman" w:hAnsi="Times New Roman" w:cs="Times New Roman"/>
          <w:sz w:val="18"/>
          <w:szCs w:val="18"/>
        </w:rPr>
        <w:t>10% apmērā no Finanšu piedāvājuma kopējās cenas bez PVN, bet ne lielāka kā EUR 1800 bez PVN. Skices izmaksas netiek vērtētas piedāvājumu vērtēšanā, bet ir saistošas pretendentam, noslēdzot vispārīgo vienošanos, nosakot maksu par skices izstrādi un prezentēšanu, kas nedrīkst tikt mainīta.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49B57575"/>
    <w:multiLevelType w:val="hybridMultilevel"/>
    <w:tmpl w:val="3CB43B00"/>
    <w:lvl w:ilvl="0" w:tplc="04090001">
      <w:start w:val="3"/>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D5A9B"/>
    <w:multiLevelType w:val="hybridMultilevel"/>
    <w:tmpl w:val="67FA6AD8"/>
    <w:lvl w:ilvl="0" w:tplc="53C29F9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5267AC8"/>
    <w:multiLevelType w:val="multilevel"/>
    <w:tmpl w:val="31CA760E"/>
    <w:lvl w:ilvl="0">
      <w:start w:val="1"/>
      <w:numFmt w:val="decimal"/>
      <w:lvlText w:val="%1."/>
      <w:lvlJc w:val="left"/>
      <w:pPr>
        <w:ind w:left="720" w:hanging="360"/>
      </w:pPr>
    </w:lvl>
    <w:lvl w:ilvl="1">
      <w:start w:val="1"/>
      <w:numFmt w:val="decimal"/>
      <w:isLgl/>
      <w:lvlText w:val="%1.%2."/>
      <w:lvlJc w:val="left"/>
      <w:pPr>
        <w:ind w:left="720" w:hanging="360"/>
      </w:pPr>
      <w:rPr>
        <w:b w:val="0"/>
        <w:sz w:val="22"/>
        <w:szCs w:val="22"/>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64"/>
    <w:rsid w:val="003316B8"/>
    <w:rsid w:val="00444990"/>
    <w:rsid w:val="005D00A6"/>
    <w:rsid w:val="00616131"/>
    <w:rsid w:val="00ED7C85"/>
    <w:rsid w:val="00EF08E3"/>
    <w:rsid w:val="00F20E64"/>
    <w:rsid w:val="00F9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D767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64"/>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0E64"/>
    <w:pPr>
      <w:tabs>
        <w:tab w:val="center" w:pos="4153"/>
        <w:tab w:val="right" w:pos="8306"/>
      </w:tabs>
    </w:pPr>
  </w:style>
  <w:style w:type="character" w:customStyle="1" w:styleId="HeaderChar">
    <w:name w:val="Header Char"/>
    <w:basedOn w:val="DefaultParagraphFont"/>
    <w:link w:val="Header"/>
    <w:rsid w:val="00F20E64"/>
    <w:rPr>
      <w:rFonts w:ascii="Times New Roman" w:eastAsia="Times New Roman" w:hAnsi="Times New Roman" w:cs="Times New Roman"/>
      <w:lang w:val="en-GB"/>
    </w:rPr>
  </w:style>
  <w:style w:type="paragraph" w:customStyle="1" w:styleId="naisf">
    <w:name w:val="naisf"/>
    <w:basedOn w:val="Normal"/>
    <w:link w:val="naisfChar"/>
    <w:qFormat/>
    <w:rsid w:val="00F20E64"/>
    <w:pPr>
      <w:spacing w:before="100" w:after="100"/>
      <w:jc w:val="both"/>
    </w:pPr>
    <w:rPr>
      <w:szCs w:val="20"/>
    </w:rPr>
  </w:style>
  <w:style w:type="paragraph" w:styleId="BodyText">
    <w:name w:val="Body Text"/>
    <w:basedOn w:val="Normal"/>
    <w:link w:val="BodyTextChar"/>
    <w:uiPriority w:val="99"/>
    <w:rsid w:val="00F20E64"/>
    <w:pPr>
      <w:jc w:val="both"/>
    </w:pPr>
    <w:rPr>
      <w:lang w:val="lv-LV"/>
    </w:rPr>
  </w:style>
  <w:style w:type="character" w:customStyle="1" w:styleId="BodyTextChar">
    <w:name w:val="Body Text Char"/>
    <w:basedOn w:val="DefaultParagraphFont"/>
    <w:link w:val="BodyText"/>
    <w:uiPriority w:val="99"/>
    <w:qFormat/>
    <w:rsid w:val="00F20E64"/>
    <w:rPr>
      <w:rFonts w:ascii="Times New Roman" w:eastAsia="Times New Roman" w:hAnsi="Times New Roman" w:cs="Times New Roman"/>
      <w:lang w:val="lv-LV"/>
    </w:rPr>
  </w:style>
  <w:style w:type="paragraph" w:customStyle="1" w:styleId="Punkts">
    <w:name w:val="Punkts"/>
    <w:basedOn w:val="Normal"/>
    <w:next w:val="Apakpunkts"/>
    <w:uiPriority w:val="99"/>
    <w:qFormat/>
    <w:rsid w:val="00F20E64"/>
    <w:pPr>
      <w:numPr>
        <w:numId w:val="1"/>
      </w:numPr>
    </w:pPr>
    <w:rPr>
      <w:rFonts w:ascii="Cambria" w:eastAsia="Cambria" w:hAnsi="Cambria" w:cs="Cambria"/>
      <w:b/>
      <w:sz w:val="20"/>
      <w:lang w:val="lv-LV" w:eastAsia="lv-LV"/>
    </w:rPr>
  </w:style>
  <w:style w:type="paragraph" w:customStyle="1" w:styleId="Apakpunkts">
    <w:name w:val="Apakšpunkts"/>
    <w:basedOn w:val="Normal"/>
    <w:link w:val="ApakpunktsChar"/>
    <w:qFormat/>
    <w:rsid w:val="00F20E64"/>
    <w:pPr>
      <w:numPr>
        <w:ilvl w:val="1"/>
        <w:numId w:val="1"/>
      </w:numPr>
    </w:pPr>
    <w:rPr>
      <w:rFonts w:ascii="Cambria" w:eastAsia="Cambria" w:hAnsi="Cambria"/>
      <w:b/>
      <w:sz w:val="20"/>
      <w:lang w:val="x-none" w:eastAsia="x-none"/>
    </w:rPr>
  </w:style>
  <w:style w:type="paragraph" w:customStyle="1" w:styleId="Paragrfs">
    <w:name w:val="Paragrāfs"/>
    <w:basedOn w:val="Normal"/>
    <w:next w:val="Normal"/>
    <w:uiPriority w:val="99"/>
    <w:qFormat/>
    <w:rsid w:val="00F20E64"/>
    <w:pPr>
      <w:numPr>
        <w:ilvl w:val="2"/>
        <w:numId w:val="1"/>
      </w:numPr>
      <w:jc w:val="both"/>
    </w:pPr>
    <w:rPr>
      <w:rFonts w:ascii="Cambria" w:eastAsia="Cambria" w:hAnsi="Cambria" w:cs="Cambria"/>
      <w:sz w:val="20"/>
      <w:lang w:val="lv-LV" w:eastAsia="lv-LV"/>
    </w:rPr>
  </w:style>
  <w:style w:type="character" w:customStyle="1" w:styleId="ApakpunktsChar">
    <w:name w:val="Apakšpunkts Char"/>
    <w:link w:val="Apakpunkts"/>
    <w:rsid w:val="00F20E64"/>
    <w:rPr>
      <w:rFonts w:ascii="Cambria" w:eastAsia="Cambria" w:hAnsi="Cambria" w:cs="Times New Roman"/>
      <w:b/>
      <w:sz w:val="20"/>
      <w:lang w:val="x-none" w:eastAsia="x-none"/>
    </w:rPr>
  </w:style>
  <w:style w:type="character" w:customStyle="1" w:styleId="naisfChar">
    <w:name w:val="naisf Char"/>
    <w:link w:val="naisf"/>
    <w:qFormat/>
    <w:locked/>
    <w:rsid w:val="00F20E64"/>
    <w:rPr>
      <w:rFonts w:ascii="Times New Roman" w:eastAsia="Times New Roman" w:hAnsi="Times New Roman" w:cs="Times New Roman"/>
      <w:szCs w:val="20"/>
      <w:lang w:val="en-GB"/>
    </w:rPr>
  </w:style>
  <w:style w:type="character" w:customStyle="1" w:styleId="FootnoteTextChar">
    <w:name w:val="Footnote Text Char"/>
    <w:aliases w:val="Footnote Char,Fußnote Char Char1,Fußnote Char Char Char,Fußnote Char Char Char Char Char Char Char, Rakstz. Rakstz. Char,Footnote Text Char2 Char Char,Footnote Text Char1 Char2 Char Char,Footnote Text Char Char Char Char Char"/>
    <w:link w:val="FootnoteText"/>
    <w:uiPriority w:val="99"/>
    <w:qFormat/>
    <w:rsid w:val="00F20E64"/>
    <w:rPr>
      <w:lang w:val="ru-RU"/>
    </w:rPr>
  </w:style>
  <w:style w:type="character" w:styleId="FootnoteReference">
    <w:name w:val="footnote reference"/>
    <w:uiPriority w:val="99"/>
    <w:unhideWhenUsed/>
    <w:qFormat/>
    <w:rsid w:val="00F20E64"/>
    <w:rPr>
      <w:vertAlign w:val="superscript"/>
    </w:rPr>
  </w:style>
  <w:style w:type="paragraph" w:styleId="FootnoteText">
    <w:name w:val="footnote text"/>
    <w:aliases w:val="Footnote,Fußnote Char,Fußnote Char Char,Fußnote Char Char Char Char Char Char, Rakstz. Rakstz.,Footnote Text Char2 Char,Footnote Text Char1 Char2 Char,Footnote Text Char Char Char Char,Footnote Text Char1 Char Char Char Char"/>
    <w:basedOn w:val="Normal"/>
    <w:link w:val="FootnoteTextChar"/>
    <w:uiPriority w:val="99"/>
    <w:unhideWhenUsed/>
    <w:qFormat/>
    <w:rsid w:val="00F20E64"/>
    <w:rPr>
      <w:rFonts w:asciiTheme="minorHAnsi" w:eastAsiaTheme="minorEastAsia" w:hAnsiTheme="minorHAnsi" w:cstheme="minorBidi"/>
      <w:lang w:val="ru-RU"/>
    </w:rPr>
  </w:style>
  <w:style w:type="character" w:customStyle="1" w:styleId="FootnoteTextChar1">
    <w:name w:val="Footnote Text Char1"/>
    <w:basedOn w:val="DefaultParagraphFont"/>
    <w:uiPriority w:val="99"/>
    <w:semiHidden/>
    <w:rsid w:val="00F20E64"/>
    <w:rPr>
      <w:rFonts w:ascii="Times New Roman" w:eastAsia="Times New Roman" w:hAnsi="Times New Roman" w:cs="Times New Roman"/>
      <w:lang w:val="en-GB"/>
    </w:rPr>
  </w:style>
  <w:style w:type="paragraph" w:customStyle="1" w:styleId="Atsauce">
    <w:name w:val="Atsauce"/>
    <w:basedOn w:val="FootnoteText"/>
    <w:rsid w:val="00F20E64"/>
    <w:rPr>
      <w:rFonts w:ascii="Arial" w:hAnsi="Arial" w:cs="Arial"/>
      <w:sz w:val="16"/>
      <w:szCs w:val="16"/>
      <w:lang w:val="x-none"/>
    </w:rPr>
  </w:style>
  <w:style w:type="table" w:styleId="TableGrid">
    <w:name w:val="Table Grid"/>
    <w:basedOn w:val="TableNormal"/>
    <w:uiPriority w:val="39"/>
    <w:rsid w:val="0061613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61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64"/>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0E64"/>
    <w:pPr>
      <w:tabs>
        <w:tab w:val="center" w:pos="4153"/>
        <w:tab w:val="right" w:pos="8306"/>
      </w:tabs>
    </w:pPr>
  </w:style>
  <w:style w:type="character" w:customStyle="1" w:styleId="HeaderChar">
    <w:name w:val="Header Char"/>
    <w:basedOn w:val="DefaultParagraphFont"/>
    <w:link w:val="Header"/>
    <w:rsid w:val="00F20E64"/>
    <w:rPr>
      <w:rFonts w:ascii="Times New Roman" w:eastAsia="Times New Roman" w:hAnsi="Times New Roman" w:cs="Times New Roman"/>
      <w:lang w:val="en-GB"/>
    </w:rPr>
  </w:style>
  <w:style w:type="paragraph" w:customStyle="1" w:styleId="naisf">
    <w:name w:val="naisf"/>
    <w:basedOn w:val="Normal"/>
    <w:link w:val="naisfChar"/>
    <w:qFormat/>
    <w:rsid w:val="00F20E64"/>
    <w:pPr>
      <w:spacing w:before="100" w:after="100"/>
      <w:jc w:val="both"/>
    </w:pPr>
    <w:rPr>
      <w:szCs w:val="20"/>
    </w:rPr>
  </w:style>
  <w:style w:type="paragraph" w:styleId="BodyText">
    <w:name w:val="Body Text"/>
    <w:basedOn w:val="Normal"/>
    <w:link w:val="BodyTextChar"/>
    <w:uiPriority w:val="99"/>
    <w:rsid w:val="00F20E64"/>
    <w:pPr>
      <w:jc w:val="both"/>
    </w:pPr>
    <w:rPr>
      <w:lang w:val="lv-LV"/>
    </w:rPr>
  </w:style>
  <w:style w:type="character" w:customStyle="1" w:styleId="BodyTextChar">
    <w:name w:val="Body Text Char"/>
    <w:basedOn w:val="DefaultParagraphFont"/>
    <w:link w:val="BodyText"/>
    <w:uiPriority w:val="99"/>
    <w:qFormat/>
    <w:rsid w:val="00F20E64"/>
    <w:rPr>
      <w:rFonts w:ascii="Times New Roman" w:eastAsia="Times New Roman" w:hAnsi="Times New Roman" w:cs="Times New Roman"/>
      <w:lang w:val="lv-LV"/>
    </w:rPr>
  </w:style>
  <w:style w:type="paragraph" w:customStyle="1" w:styleId="Punkts">
    <w:name w:val="Punkts"/>
    <w:basedOn w:val="Normal"/>
    <w:next w:val="Apakpunkts"/>
    <w:uiPriority w:val="99"/>
    <w:qFormat/>
    <w:rsid w:val="00F20E64"/>
    <w:pPr>
      <w:numPr>
        <w:numId w:val="1"/>
      </w:numPr>
    </w:pPr>
    <w:rPr>
      <w:rFonts w:ascii="Cambria" w:eastAsia="Cambria" w:hAnsi="Cambria" w:cs="Cambria"/>
      <w:b/>
      <w:sz w:val="20"/>
      <w:lang w:val="lv-LV" w:eastAsia="lv-LV"/>
    </w:rPr>
  </w:style>
  <w:style w:type="paragraph" w:customStyle="1" w:styleId="Apakpunkts">
    <w:name w:val="Apakšpunkts"/>
    <w:basedOn w:val="Normal"/>
    <w:link w:val="ApakpunktsChar"/>
    <w:qFormat/>
    <w:rsid w:val="00F20E64"/>
    <w:pPr>
      <w:numPr>
        <w:ilvl w:val="1"/>
        <w:numId w:val="1"/>
      </w:numPr>
    </w:pPr>
    <w:rPr>
      <w:rFonts w:ascii="Cambria" w:eastAsia="Cambria" w:hAnsi="Cambria"/>
      <w:b/>
      <w:sz w:val="20"/>
      <w:lang w:val="x-none" w:eastAsia="x-none"/>
    </w:rPr>
  </w:style>
  <w:style w:type="paragraph" w:customStyle="1" w:styleId="Paragrfs">
    <w:name w:val="Paragrāfs"/>
    <w:basedOn w:val="Normal"/>
    <w:next w:val="Normal"/>
    <w:uiPriority w:val="99"/>
    <w:qFormat/>
    <w:rsid w:val="00F20E64"/>
    <w:pPr>
      <w:numPr>
        <w:ilvl w:val="2"/>
        <w:numId w:val="1"/>
      </w:numPr>
      <w:jc w:val="both"/>
    </w:pPr>
    <w:rPr>
      <w:rFonts w:ascii="Cambria" w:eastAsia="Cambria" w:hAnsi="Cambria" w:cs="Cambria"/>
      <w:sz w:val="20"/>
      <w:lang w:val="lv-LV" w:eastAsia="lv-LV"/>
    </w:rPr>
  </w:style>
  <w:style w:type="character" w:customStyle="1" w:styleId="ApakpunktsChar">
    <w:name w:val="Apakšpunkts Char"/>
    <w:link w:val="Apakpunkts"/>
    <w:rsid w:val="00F20E64"/>
    <w:rPr>
      <w:rFonts w:ascii="Cambria" w:eastAsia="Cambria" w:hAnsi="Cambria" w:cs="Times New Roman"/>
      <w:b/>
      <w:sz w:val="20"/>
      <w:lang w:val="x-none" w:eastAsia="x-none"/>
    </w:rPr>
  </w:style>
  <w:style w:type="character" w:customStyle="1" w:styleId="naisfChar">
    <w:name w:val="naisf Char"/>
    <w:link w:val="naisf"/>
    <w:qFormat/>
    <w:locked/>
    <w:rsid w:val="00F20E64"/>
    <w:rPr>
      <w:rFonts w:ascii="Times New Roman" w:eastAsia="Times New Roman" w:hAnsi="Times New Roman" w:cs="Times New Roman"/>
      <w:szCs w:val="20"/>
      <w:lang w:val="en-GB"/>
    </w:rPr>
  </w:style>
  <w:style w:type="character" w:customStyle="1" w:styleId="FootnoteTextChar">
    <w:name w:val="Footnote Text Char"/>
    <w:aliases w:val="Footnote Char,Fußnote Char Char1,Fußnote Char Char Char,Fußnote Char Char Char Char Char Char Char, Rakstz. Rakstz. Char,Footnote Text Char2 Char Char,Footnote Text Char1 Char2 Char Char,Footnote Text Char Char Char Char Char"/>
    <w:link w:val="FootnoteText"/>
    <w:uiPriority w:val="99"/>
    <w:qFormat/>
    <w:rsid w:val="00F20E64"/>
    <w:rPr>
      <w:lang w:val="ru-RU"/>
    </w:rPr>
  </w:style>
  <w:style w:type="character" w:styleId="FootnoteReference">
    <w:name w:val="footnote reference"/>
    <w:uiPriority w:val="99"/>
    <w:unhideWhenUsed/>
    <w:qFormat/>
    <w:rsid w:val="00F20E64"/>
    <w:rPr>
      <w:vertAlign w:val="superscript"/>
    </w:rPr>
  </w:style>
  <w:style w:type="paragraph" w:styleId="FootnoteText">
    <w:name w:val="footnote text"/>
    <w:aliases w:val="Footnote,Fußnote Char,Fußnote Char Char,Fußnote Char Char Char Char Char Char, Rakstz. Rakstz.,Footnote Text Char2 Char,Footnote Text Char1 Char2 Char,Footnote Text Char Char Char Char,Footnote Text Char1 Char Char Char Char"/>
    <w:basedOn w:val="Normal"/>
    <w:link w:val="FootnoteTextChar"/>
    <w:uiPriority w:val="99"/>
    <w:unhideWhenUsed/>
    <w:qFormat/>
    <w:rsid w:val="00F20E64"/>
    <w:rPr>
      <w:rFonts w:asciiTheme="minorHAnsi" w:eastAsiaTheme="minorEastAsia" w:hAnsiTheme="minorHAnsi" w:cstheme="minorBidi"/>
      <w:lang w:val="ru-RU"/>
    </w:rPr>
  </w:style>
  <w:style w:type="character" w:customStyle="1" w:styleId="FootnoteTextChar1">
    <w:name w:val="Footnote Text Char1"/>
    <w:basedOn w:val="DefaultParagraphFont"/>
    <w:uiPriority w:val="99"/>
    <w:semiHidden/>
    <w:rsid w:val="00F20E64"/>
    <w:rPr>
      <w:rFonts w:ascii="Times New Roman" w:eastAsia="Times New Roman" w:hAnsi="Times New Roman" w:cs="Times New Roman"/>
      <w:lang w:val="en-GB"/>
    </w:rPr>
  </w:style>
  <w:style w:type="paragraph" w:customStyle="1" w:styleId="Atsauce">
    <w:name w:val="Atsauce"/>
    <w:basedOn w:val="FootnoteText"/>
    <w:rsid w:val="00F20E64"/>
    <w:rPr>
      <w:rFonts w:ascii="Arial" w:hAnsi="Arial" w:cs="Arial"/>
      <w:sz w:val="16"/>
      <w:szCs w:val="16"/>
      <w:lang w:val="x-none"/>
    </w:rPr>
  </w:style>
  <w:style w:type="table" w:styleId="TableGrid">
    <w:name w:val="Table Grid"/>
    <w:basedOn w:val="TableNormal"/>
    <w:uiPriority w:val="39"/>
    <w:rsid w:val="0061613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2815</Words>
  <Characters>16049</Characters>
  <Application>Microsoft Macintosh Word</Application>
  <DocSecurity>0</DocSecurity>
  <Lines>133</Lines>
  <Paragraphs>37</Paragraphs>
  <ScaleCrop>false</ScaleCrop>
  <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Lacenberga Rocena</dc:creator>
  <cp:keywords/>
  <dc:description/>
  <cp:lastModifiedBy>Ieva Lacenberga Rocena</cp:lastModifiedBy>
  <cp:revision>2</cp:revision>
  <dcterms:created xsi:type="dcterms:W3CDTF">2017-10-26T21:03:00Z</dcterms:created>
  <dcterms:modified xsi:type="dcterms:W3CDTF">2017-10-26T21:03:00Z</dcterms:modified>
</cp:coreProperties>
</file>