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6325" w14:textId="0F3F5AE8" w:rsidR="003430BE" w:rsidRPr="00991E49" w:rsidRDefault="00991E49" w:rsidP="001E0AC7">
      <w:pPr>
        <w:shd w:val="clear" w:color="auto" w:fill="FFFFFF"/>
        <w:suppressAutoHyphens/>
        <w:autoSpaceDN w:val="0"/>
        <w:spacing w:after="0" w:line="240" w:lineRule="auto"/>
        <w:ind w:left="4320" w:firstLine="720"/>
        <w:jc w:val="right"/>
        <w:textAlignment w:val="baseline"/>
        <w:rPr>
          <w:rFonts w:ascii="Times New Roman" w:hAnsi="Times New Roman" w:cs="Times New Roman"/>
          <w:noProof/>
          <w:spacing w:val="-3"/>
          <w:sz w:val="23"/>
          <w:szCs w:val="23"/>
        </w:rPr>
      </w:pPr>
      <w:r w:rsidRPr="00991E49">
        <w:rPr>
          <w:rFonts w:ascii="Times New Roman" w:hAnsi="Times New Roman" w:cs="Times New Roman"/>
          <w:noProof/>
          <w:spacing w:val="-3"/>
          <w:sz w:val="23"/>
          <w:szCs w:val="23"/>
        </w:rPr>
        <w:t>3</w:t>
      </w:r>
      <w:r w:rsidR="003430BE" w:rsidRPr="00991E49">
        <w:rPr>
          <w:rFonts w:ascii="Times New Roman" w:hAnsi="Times New Roman" w:cs="Times New Roman"/>
          <w:noProof/>
          <w:spacing w:val="-3"/>
          <w:sz w:val="23"/>
          <w:szCs w:val="23"/>
        </w:rPr>
        <w:t>.pielikums</w:t>
      </w:r>
    </w:p>
    <w:p w14:paraId="63569CBF" w14:textId="77777777" w:rsidR="00D51BFC" w:rsidRPr="00991E49" w:rsidRDefault="00D51BFC" w:rsidP="003430BE">
      <w:pPr>
        <w:suppressAutoHyphens/>
        <w:autoSpaceDN w:val="0"/>
        <w:spacing w:before="120" w:after="0" w:line="240" w:lineRule="auto"/>
        <w:ind w:left="720"/>
        <w:jc w:val="center"/>
        <w:textAlignment w:val="baseline"/>
        <w:rPr>
          <w:rFonts w:ascii="Times New Roman" w:hAnsi="Times New Roman" w:cs="Times New Roman"/>
          <w:b/>
          <w:caps/>
          <w:spacing w:val="5"/>
          <w:kern w:val="28"/>
          <w:sz w:val="23"/>
          <w:szCs w:val="23"/>
        </w:rPr>
      </w:pPr>
    </w:p>
    <w:p w14:paraId="789017DE" w14:textId="11D283C8" w:rsidR="003430BE" w:rsidRPr="00991E49" w:rsidRDefault="00040EA1" w:rsidP="003430BE">
      <w:pPr>
        <w:suppressAutoHyphens/>
        <w:autoSpaceDN w:val="0"/>
        <w:spacing w:before="120" w:after="0" w:line="240" w:lineRule="auto"/>
        <w:ind w:left="720"/>
        <w:jc w:val="center"/>
        <w:textAlignment w:val="baseline"/>
        <w:rPr>
          <w:rFonts w:ascii="Times New Roman" w:hAnsi="Times New Roman" w:cs="Times New Roman"/>
          <w:b/>
          <w:spacing w:val="5"/>
          <w:kern w:val="28"/>
          <w:sz w:val="23"/>
          <w:szCs w:val="23"/>
        </w:rPr>
      </w:pPr>
      <w:r w:rsidRPr="00991E49">
        <w:rPr>
          <w:rFonts w:ascii="Times New Roman" w:hAnsi="Times New Roman" w:cs="Times New Roman"/>
          <w:b/>
          <w:caps/>
          <w:spacing w:val="5"/>
          <w:kern w:val="28"/>
          <w:sz w:val="23"/>
          <w:szCs w:val="23"/>
        </w:rPr>
        <w:t>Pakalpojuma</w:t>
      </w:r>
      <w:r w:rsidRPr="00991E49">
        <w:rPr>
          <w:rFonts w:ascii="Times New Roman" w:hAnsi="Times New Roman" w:cs="Times New Roman"/>
          <w:b/>
          <w:spacing w:val="5"/>
          <w:kern w:val="28"/>
          <w:sz w:val="23"/>
          <w:szCs w:val="23"/>
        </w:rPr>
        <w:t xml:space="preserve"> </w:t>
      </w:r>
      <w:r w:rsidR="003430BE" w:rsidRPr="00991E49">
        <w:rPr>
          <w:rFonts w:ascii="Times New Roman" w:hAnsi="Times New Roman" w:cs="Times New Roman"/>
          <w:b/>
          <w:spacing w:val="5"/>
          <w:kern w:val="28"/>
          <w:sz w:val="23"/>
          <w:szCs w:val="23"/>
        </w:rPr>
        <w:t>LĪGUMS Nr.__________</w:t>
      </w:r>
    </w:p>
    <w:p w14:paraId="329DEAE8" w14:textId="2CE3E182" w:rsidR="00991E49" w:rsidRPr="004D2693" w:rsidRDefault="00991E49" w:rsidP="00BE1516">
      <w:pPr>
        <w:pStyle w:val="ListParagraph"/>
        <w:spacing w:after="0" w:line="240" w:lineRule="auto"/>
        <w:ind w:left="0"/>
        <w:contextualSpacing w:val="0"/>
        <w:jc w:val="center"/>
        <w:rPr>
          <w:rFonts w:eastAsia="Calibri"/>
          <w:b/>
          <w:bCs/>
          <w:noProof/>
          <w:color w:val="auto"/>
          <w:sz w:val="23"/>
          <w:szCs w:val="23"/>
        </w:rPr>
      </w:pPr>
      <w:r w:rsidRPr="004D2693">
        <w:rPr>
          <w:b/>
          <w:color w:val="333333"/>
          <w:sz w:val="23"/>
          <w:szCs w:val="23"/>
        </w:rPr>
        <w:t xml:space="preserve">Par </w:t>
      </w:r>
      <w:r w:rsidR="004D2693" w:rsidRPr="004D2693">
        <w:rPr>
          <w:b/>
          <w:color w:val="333333"/>
          <w:sz w:val="23"/>
          <w:szCs w:val="23"/>
        </w:rPr>
        <w:t>d</w:t>
      </w:r>
      <w:r w:rsidR="004D2693" w:rsidRPr="00097AFB">
        <w:rPr>
          <w:b/>
          <w:color w:val="333333"/>
          <w:sz w:val="23"/>
          <w:szCs w:val="23"/>
        </w:rPr>
        <w:t xml:space="preserve">ejonizētā ūdens apgādes sistēmas ("Merck </w:t>
      </w:r>
      <w:proofErr w:type="spellStart"/>
      <w:r w:rsidR="004D2693" w:rsidRPr="00097AFB">
        <w:rPr>
          <w:b/>
          <w:color w:val="333333"/>
          <w:sz w:val="23"/>
          <w:szCs w:val="23"/>
        </w:rPr>
        <w:t>Millipore</w:t>
      </w:r>
      <w:proofErr w:type="spellEnd"/>
      <w:r w:rsidR="004D2693" w:rsidRPr="00097AFB">
        <w:rPr>
          <w:b/>
          <w:color w:val="333333"/>
          <w:sz w:val="23"/>
          <w:szCs w:val="23"/>
        </w:rPr>
        <w:t xml:space="preserve"> </w:t>
      </w:r>
      <w:proofErr w:type="spellStart"/>
      <w:r w:rsidR="004D2693" w:rsidRPr="00097AFB">
        <w:rPr>
          <w:b/>
          <w:color w:val="333333"/>
          <w:sz w:val="23"/>
          <w:szCs w:val="23"/>
        </w:rPr>
        <w:t>Super</w:t>
      </w:r>
      <w:proofErr w:type="spellEnd"/>
      <w:r w:rsidR="004D2693" w:rsidRPr="00097AFB">
        <w:rPr>
          <w:b/>
          <w:color w:val="333333"/>
          <w:sz w:val="23"/>
          <w:szCs w:val="23"/>
        </w:rPr>
        <w:t xml:space="preserve"> Q"  dejonizētā ūdens apgādes sistēma) apkopes, servisa, ūdens kvalitātes mērījumu, sistēmas paplašināšanas, uzlabošanas un instalācijas </w:t>
      </w:r>
      <w:r w:rsidRPr="004D2693">
        <w:rPr>
          <w:b/>
          <w:color w:val="333333"/>
          <w:sz w:val="23"/>
          <w:szCs w:val="23"/>
        </w:rPr>
        <w:t>darbi</w:t>
      </w:r>
      <w:r w:rsidRPr="004D2693">
        <w:rPr>
          <w:rFonts w:eastAsia="Calibri"/>
          <w:b/>
          <w:bCs/>
          <w:noProof/>
          <w:color w:val="auto"/>
          <w:sz w:val="23"/>
          <w:szCs w:val="23"/>
        </w:rPr>
        <w:t xml:space="preserve">em </w:t>
      </w:r>
    </w:p>
    <w:p w14:paraId="0C6ABD5C" w14:textId="33A6A12B" w:rsidR="003430BE" w:rsidRPr="004D2693" w:rsidRDefault="003430BE" w:rsidP="00BE1516">
      <w:pPr>
        <w:pStyle w:val="ListParagraph"/>
        <w:spacing w:after="0" w:line="240" w:lineRule="auto"/>
        <w:ind w:left="0"/>
        <w:contextualSpacing w:val="0"/>
        <w:jc w:val="center"/>
        <w:rPr>
          <w:rFonts w:eastAsia="Calibri"/>
          <w:bCs/>
          <w:noProof/>
          <w:color w:val="auto"/>
          <w:sz w:val="23"/>
          <w:szCs w:val="23"/>
        </w:rPr>
      </w:pPr>
      <w:r w:rsidRPr="004D2693">
        <w:rPr>
          <w:rFonts w:eastAsia="Calibri"/>
          <w:bCs/>
          <w:noProof/>
          <w:color w:val="auto"/>
          <w:sz w:val="23"/>
          <w:szCs w:val="23"/>
        </w:rPr>
        <w:t>(identifikācijas Nr. </w:t>
      </w:r>
      <w:r w:rsidR="00991E49" w:rsidRPr="004D2693">
        <w:rPr>
          <w:rFonts w:eastAsia="Calibri"/>
          <w:bCs/>
          <w:noProof/>
          <w:color w:val="auto"/>
          <w:sz w:val="23"/>
          <w:szCs w:val="23"/>
        </w:rPr>
        <w:t>LU CFI 2021/1</w:t>
      </w:r>
      <w:r w:rsidR="00CF1212">
        <w:rPr>
          <w:rFonts w:eastAsia="Calibri"/>
          <w:bCs/>
          <w:noProof/>
          <w:color w:val="auto"/>
          <w:sz w:val="23"/>
          <w:szCs w:val="23"/>
        </w:rPr>
        <w:t>7</w:t>
      </w:r>
      <w:r w:rsidRPr="004D2693">
        <w:rPr>
          <w:rFonts w:eastAsia="Calibri"/>
          <w:bCs/>
          <w:noProof/>
          <w:color w:val="auto"/>
          <w:sz w:val="23"/>
          <w:szCs w:val="23"/>
        </w:rPr>
        <w:t>)</w:t>
      </w:r>
    </w:p>
    <w:p w14:paraId="292B84C9" w14:textId="77777777" w:rsidR="0096302B" w:rsidRPr="00991E49" w:rsidRDefault="0096302B" w:rsidP="00BE1516">
      <w:pPr>
        <w:pStyle w:val="ListParagraph"/>
        <w:spacing w:after="0" w:line="240" w:lineRule="auto"/>
        <w:ind w:left="0"/>
        <w:contextualSpacing w:val="0"/>
        <w:jc w:val="center"/>
        <w:rPr>
          <w:rFonts w:eastAsia="Calibri"/>
          <w:bCs/>
          <w:noProof/>
          <w:color w:val="auto"/>
          <w:sz w:val="23"/>
          <w:szCs w:val="23"/>
        </w:rPr>
      </w:pPr>
    </w:p>
    <w:p w14:paraId="5856D84B" w14:textId="77777777" w:rsidR="00070642" w:rsidRPr="00991E49" w:rsidRDefault="00070642" w:rsidP="00070642">
      <w:pPr>
        <w:tabs>
          <w:tab w:val="right" w:pos="9071"/>
        </w:tabs>
        <w:spacing w:after="120" w:line="240" w:lineRule="auto"/>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Rīgā</w:t>
      </w:r>
      <w:r w:rsidRPr="00991E49">
        <w:rPr>
          <w:rFonts w:ascii="Times New Roman" w:eastAsia="Times New Roman" w:hAnsi="Times New Roman" w:cs="Times New Roman"/>
          <w:sz w:val="23"/>
          <w:szCs w:val="23"/>
          <w:lang w:eastAsia="lv-LV"/>
        </w:rPr>
        <w:tab/>
        <w:t>20__. gada ___._______</w:t>
      </w:r>
    </w:p>
    <w:p w14:paraId="7C8D9884" w14:textId="70AC97D7" w:rsidR="00B063BC" w:rsidRPr="00991E49" w:rsidRDefault="00991E49" w:rsidP="004B592B">
      <w:pPr>
        <w:pStyle w:val="NoSpacing"/>
        <w:spacing w:afterLines="60" w:after="144"/>
        <w:ind w:firstLine="567"/>
        <w:jc w:val="both"/>
        <w:rPr>
          <w:rFonts w:ascii="Times New Roman" w:hAnsi="Times New Roman" w:cs="Times New Roman"/>
          <w:noProof/>
          <w:spacing w:val="4"/>
          <w:sz w:val="23"/>
          <w:szCs w:val="23"/>
        </w:rPr>
      </w:pPr>
      <w:r w:rsidRPr="00991E49">
        <w:rPr>
          <w:rFonts w:ascii="Times New Roman" w:hAnsi="Times New Roman" w:cs="Times New Roman"/>
          <w:bCs/>
          <w:sz w:val="23"/>
          <w:szCs w:val="23"/>
        </w:rPr>
        <w:t>Latvijas Universitātes Cietvielu fizikas institūts</w:t>
      </w:r>
      <w:r w:rsidR="00E03516" w:rsidRPr="00991E49">
        <w:rPr>
          <w:rFonts w:ascii="Times New Roman" w:hAnsi="Times New Roman" w:cs="Times New Roman"/>
          <w:b/>
          <w:bCs/>
          <w:noProof/>
          <w:sz w:val="23"/>
          <w:szCs w:val="23"/>
        </w:rPr>
        <w:t xml:space="preserve"> </w:t>
      </w:r>
      <w:r w:rsidR="00B063BC" w:rsidRPr="00991E49">
        <w:rPr>
          <w:rFonts w:ascii="Times New Roman" w:hAnsi="Times New Roman" w:cs="Times New Roman"/>
          <w:noProof/>
          <w:sz w:val="23"/>
          <w:szCs w:val="23"/>
        </w:rPr>
        <w:t xml:space="preserve">(turpmāk – Pasūtītājs), </w:t>
      </w:r>
      <w:r w:rsidRPr="00991E49">
        <w:rPr>
          <w:rFonts w:ascii="Times New Roman" w:hAnsi="Times New Roman" w:cs="Times New Roman"/>
          <w:sz w:val="23"/>
          <w:szCs w:val="23"/>
        </w:rPr>
        <w:t>tās direktora Mārtiņa Rutka personā, kurš rīkojas saskaņā ar LU CFI nolikumu</w:t>
      </w:r>
      <w:r w:rsidR="00B063BC" w:rsidRPr="00991E49">
        <w:rPr>
          <w:rFonts w:ascii="Times New Roman" w:hAnsi="Times New Roman" w:cs="Times New Roman"/>
          <w:noProof/>
          <w:sz w:val="23"/>
          <w:szCs w:val="23"/>
        </w:rPr>
        <w:t>, no vienas puses</w:t>
      </w:r>
      <w:r w:rsidR="00B063BC" w:rsidRPr="00991E49">
        <w:rPr>
          <w:rFonts w:ascii="Times New Roman" w:hAnsi="Times New Roman" w:cs="Times New Roman"/>
          <w:noProof/>
          <w:spacing w:val="4"/>
          <w:sz w:val="23"/>
          <w:szCs w:val="23"/>
        </w:rPr>
        <w:t>, u</w:t>
      </w:r>
      <w:r w:rsidR="00B063BC" w:rsidRPr="00991E49">
        <w:rPr>
          <w:rFonts w:ascii="Times New Roman" w:hAnsi="Times New Roman" w:cs="Times New Roman"/>
          <w:noProof/>
          <w:sz w:val="23"/>
          <w:szCs w:val="23"/>
        </w:rPr>
        <w:t>n</w:t>
      </w:r>
    </w:p>
    <w:p w14:paraId="29C21B11" w14:textId="39B93D9F" w:rsidR="00070642" w:rsidRPr="00991E49" w:rsidRDefault="00B063BC" w:rsidP="004B592B">
      <w:pPr>
        <w:pStyle w:val="NoSpacing"/>
        <w:spacing w:afterLines="60" w:after="144"/>
        <w:ind w:firstLine="567"/>
        <w:jc w:val="both"/>
        <w:rPr>
          <w:rFonts w:ascii="Times New Roman" w:hAnsi="Times New Roman" w:cs="Times New Roman"/>
          <w:noProof/>
          <w:sz w:val="23"/>
          <w:szCs w:val="23"/>
        </w:rPr>
      </w:pPr>
      <w:r w:rsidRPr="00991E49">
        <w:rPr>
          <w:rFonts w:ascii="Times New Roman" w:hAnsi="Times New Roman" w:cs="Times New Roman"/>
          <w:noProof/>
          <w:sz w:val="23"/>
          <w:szCs w:val="23"/>
        </w:rPr>
        <w:t xml:space="preserve">______________, (turpmāk – Izpildītājs), kuru saskaņā ar statūtiem, pārstāv _______________________, </w:t>
      </w:r>
      <w:r w:rsidR="00070642" w:rsidRPr="00991E49">
        <w:rPr>
          <w:rFonts w:ascii="Times New Roman" w:eastAsia="Times New Roman" w:hAnsi="Times New Roman" w:cs="Times New Roman"/>
          <w:sz w:val="23"/>
          <w:szCs w:val="23"/>
          <w:lang w:eastAsia="zh-CN"/>
        </w:rPr>
        <w:t>no otras puses,</w:t>
      </w:r>
    </w:p>
    <w:p w14:paraId="169536E4" w14:textId="77777777" w:rsidR="00070642" w:rsidRPr="00991E49" w:rsidRDefault="00070642" w:rsidP="004B592B">
      <w:pPr>
        <w:spacing w:afterLines="60" w:after="144" w:line="240" w:lineRule="auto"/>
        <w:jc w:val="both"/>
        <w:rPr>
          <w:rFonts w:ascii="Times New Roman" w:eastAsia="Times New Roman" w:hAnsi="Times New Roman" w:cs="Times New Roman"/>
          <w:sz w:val="23"/>
          <w:szCs w:val="23"/>
          <w:lang w:eastAsia="zh-CN"/>
        </w:rPr>
      </w:pPr>
      <w:r w:rsidRPr="00991E49">
        <w:rPr>
          <w:rFonts w:ascii="Times New Roman" w:eastAsia="Times New Roman" w:hAnsi="Times New Roman" w:cs="Times New Roman"/>
          <w:sz w:val="23"/>
          <w:szCs w:val="23"/>
          <w:lang w:eastAsia="zh-CN"/>
        </w:rPr>
        <w:t xml:space="preserve">abas kopā turpmāk sauktas – Puses, bet katra atsevišķi – Puse, </w:t>
      </w:r>
    </w:p>
    <w:p w14:paraId="756788E4" w14:textId="7FA96BE6" w:rsidR="00070642" w:rsidRPr="00991E49" w:rsidRDefault="00070642" w:rsidP="004B592B">
      <w:pPr>
        <w:spacing w:afterLines="60" w:after="144" w:line="240" w:lineRule="auto"/>
        <w:jc w:val="both"/>
        <w:rPr>
          <w:rFonts w:ascii="Times New Roman" w:eastAsia="Times New Roman" w:hAnsi="Times New Roman" w:cs="Times New Roman"/>
          <w:sz w:val="23"/>
          <w:szCs w:val="23"/>
          <w:lang w:eastAsia="zh-CN"/>
        </w:rPr>
      </w:pPr>
      <w:r w:rsidRPr="00991E49">
        <w:rPr>
          <w:rFonts w:ascii="Times New Roman" w:eastAsia="Times New Roman" w:hAnsi="Times New Roman" w:cs="Times New Roman"/>
          <w:sz w:val="23"/>
          <w:szCs w:val="23"/>
          <w:lang w:eastAsia="zh-CN"/>
        </w:rPr>
        <w:t xml:space="preserve">pamatojoties uz </w:t>
      </w:r>
      <w:r w:rsidR="0096302B" w:rsidRPr="00D57282">
        <w:rPr>
          <w:rFonts w:ascii="Times New Roman" w:eastAsia="Times New Roman" w:hAnsi="Times New Roman" w:cs="Times New Roman"/>
          <w:color w:val="000000" w:themeColor="text1"/>
          <w:sz w:val="23"/>
          <w:szCs w:val="23"/>
          <w:lang w:eastAsia="zh-CN"/>
        </w:rPr>
        <w:t>iepirkum</w:t>
      </w:r>
      <w:r w:rsidR="003A4955" w:rsidRPr="00D57282">
        <w:rPr>
          <w:rFonts w:ascii="Times New Roman" w:eastAsia="Times New Roman" w:hAnsi="Times New Roman" w:cs="Times New Roman"/>
          <w:color w:val="000000" w:themeColor="text1"/>
          <w:sz w:val="23"/>
          <w:szCs w:val="23"/>
          <w:lang w:eastAsia="zh-CN"/>
        </w:rPr>
        <w:t>a</w:t>
      </w:r>
      <w:r w:rsidR="0096302B" w:rsidRPr="00D57282">
        <w:rPr>
          <w:rFonts w:ascii="Times New Roman" w:eastAsia="Times New Roman" w:hAnsi="Times New Roman" w:cs="Times New Roman"/>
          <w:color w:val="000000" w:themeColor="text1"/>
          <w:sz w:val="23"/>
          <w:szCs w:val="23"/>
          <w:lang w:eastAsia="zh-CN"/>
        </w:rPr>
        <w:t xml:space="preserve"> Publisko iepirkumu likuma 9.panta </w:t>
      </w:r>
      <w:r w:rsidR="0096302B" w:rsidRPr="004D2693">
        <w:rPr>
          <w:rFonts w:ascii="Times New Roman" w:eastAsia="Times New Roman" w:hAnsi="Times New Roman" w:cs="Times New Roman"/>
          <w:color w:val="000000" w:themeColor="text1"/>
          <w:sz w:val="23"/>
          <w:szCs w:val="23"/>
          <w:lang w:eastAsia="zh-CN"/>
        </w:rPr>
        <w:t xml:space="preserve">kārtībā </w:t>
      </w:r>
      <w:r w:rsidR="0096302B" w:rsidRPr="004D2693">
        <w:rPr>
          <w:rFonts w:ascii="Times New Roman" w:hAnsi="Times New Roman" w:cs="Times New Roman"/>
          <w:bCs/>
          <w:color w:val="000000" w:themeColor="text1"/>
          <w:sz w:val="23"/>
          <w:szCs w:val="23"/>
        </w:rPr>
        <w:t>„</w:t>
      </w:r>
      <w:r w:rsidR="004D2693" w:rsidRPr="00097AFB">
        <w:rPr>
          <w:rFonts w:ascii="Times New Roman" w:eastAsia="Times New Roman" w:hAnsi="Times New Roman" w:cs="Times New Roman"/>
          <w:color w:val="333333"/>
          <w:sz w:val="23"/>
          <w:szCs w:val="23"/>
        </w:rPr>
        <w:t xml:space="preserve">Dejonizētā ūdens apgādes sistēmas ("Merck </w:t>
      </w:r>
      <w:proofErr w:type="spellStart"/>
      <w:r w:rsidR="004D2693" w:rsidRPr="00097AFB">
        <w:rPr>
          <w:rFonts w:ascii="Times New Roman" w:eastAsia="Times New Roman" w:hAnsi="Times New Roman" w:cs="Times New Roman"/>
          <w:color w:val="333333"/>
          <w:sz w:val="23"/>
          <w:szCs w:val="23"/>
        </w:rPr>
        <w:t>Millipore</w:t>
      </w:r>
      <w:proofErr w:type="spellEnd"/>
      <w:r w:rsidR="004D2693" w:rsidRPr="00097AFB">
        <w:rPr>
          <w:rFonts w:ascii="Times New Roman" w:eastAsia="Times New Roman" w:hAnsi="Times New Roman" w:cs="Times New Roman"/>
          <w:color w:val="333333"/>
          <w:sz w:val="23"/>
          <w:szCs w:val="23"/>
        </w:rPr>
        <w:t xml:space="preserve"> </w:t>
      </w:r>
      <w:proofErr w:type="spellStart"/>
      <w:r w:rsidR="004D2693" w:rsidRPr="00097AFB">
        <w:rPr>
          <w:rFonts w:ascii="Times New Roman" w:eastAsia="Times New Roman" w:hAnsi="Times New Roman" w:cs="Times New Roman"/>
          <w:color w:val="333333"/>
          <w:sz w:val="23"/>
          <w:szCs w:val="23"/>
        </w:rPr>
        <w:t>Super</w:t>
      </w:r>
      <w:proofErr w:type="spellEnd"/>
      <w:r w:rsidR="004D2693" w:rsidRPr="00097AFB">
        <w:rPr>
          <w:rFonts w:ascii="Times New Roman" w:eastAsia="Times New Roman" w:hAnsi="Times New Roman" w:cs="Times New Roman"/>
          <w:color w:val="333333"/>
          <w:sz w:val="23"/>
          <w:szCs w:val="23"/>
        </w:rPr>
        <w:t xml:space="preserve"> Q"  dejonizētā ūdens apgādes sistēma) apkopes, servisa, ūdens kvalitātes mērījumu, sistēmas paplašināšanas, uzlabošanas un instalācijas darbi</w:t>
      </w:r>
      <w:r w:rsidRPr="004D2693">
        <w:rPr>
          <w:rFonts w:ascii="Times New Roman" w:eastAsia="Calibri" w:hAnsi="Times New Roman" w:cs="Times New Roman"/>
          <w:bCs/>
          <w:color w:val="000000" w:themeColor="text1"/>
          <w:sz w:val="23"/>
          <w:szCs w:val="23"/>
          <w:lang w:eastAsia="lv-LV"/>
        </w:rPr>
        <w:t>”</w:t>
      </w:r>
      <w:r w:rsidRPr="004D2693">
        <w:rPr>
          <w:rFonts w:ascii="Times New Roman" w:eastAsia="Times New Roman" w:hAnsi="Times New Roman" w:cs="Times New Roman"/>
          <w:i/>
          <w:color w:val="000000" w:themeColor="text1"/>
          <w:sz w:val="23"/>
          <w:szCs w:val="23"/>
          <w:lang w:eastAsia="lv-LV"/>
        </w:rPr>
        <w:t xml:space="preserve">, </w:t>
      </w:r>
      <w:r w:rsidRPr="004D2693">
        <w:rPr>
          <w:rFonts w:ascii="Times New Roman" w:eastAsia="Times New Roman" w:hAnsi="Times New Roman" w:cs="Times New Roman"/>
          <w:iCs/>
          <w:color w:val="000000" w:themeColor="text1"/>
          <w:sz w:val="23"/>
          <w:szCs w:val="23"/>
          <w:lang w:eastAsia="lv-LV"/>
        </w:rPr>
        <w:t xml:space="preserve">identifikācijas Nr. </w:t>
      </w:r>
      <w:r w:rsidR="00D57282" w:rsidRPr="004D2693">
        <w:rPr>
          <w:rFonts w:ascii="Times New Roman" w:eastAsia="Calibri" w:hAnsi="Times New Roman" w:cs="Times New Roman"/>
          <w:bCs/>
          <w:noProof/>
          <w:color w:val="000000" w:themeColor="text1"/>
          <w:sz w:val="23"/>
          <w:szCs w:val="23"/>
        </w:rPr>
        <w:t>LU CFI 2021/1</w:t>
      </w:r>
      <w:r w:rsidR="00CF1212">
        <w:rPr>
          <w:rFonts w:ascii="Times New Roman" w:eastAsia="Calibri" w:hAnsi="Times New Roman" w:cs="Times New Roman"/>
          <w:bCs/>
          <w:noProof/>
          <w:color w:val="000000" w:themeColor="text1"/>
          <w:sz w:val="23"/>
          <w:szCs w:val="23"/>
        </w:rPr>
        <w:t>7</w:t>
      </w:r>
      <w:bookmarkStart w:id="0" w:name="_GoBack"/>
      <w:bookmarkEnd w:id="0"/>
      <w:r w:rsidR="00D57282" w:rsidRPr="004D2693">
        <w:rPr>
          <w:rFonts w:ascii="Times New Roman" w:eastAsia="Times New Roman" w:hAnsi="Times New Roman" w:cs="Times New Roman"/>
          <w:color w:val="000000" w:themeColor="text1"/>
          <w:sz w:val="23"/>
          <w:szCs w:val="23"/>
          <w:lang w:eastAsia="zh-CN"/>
        </w:rPr>
        <w:t xml:space="preserve"> </w:t>
      </w:r>
      <w:r w:rsidRPr="00991E49">
        <w:rPr>
          <w:rFonts w:ascii="Times New Roman" w:eastAsia="Times New Roman" w:hAnsi="Times New Roman" w:cs="Times New Roman"/>
          <w:sz w:val="23"/>
          <w:szCs w:val="23"/>
          <w:lang w:eastAsia="zh-CN"/>
        </w:rPr>
        <w:t xml:space="preserve">(turpmāk – </w:t>
      </w:r>
      <w:r w:rsidR="00646399" w:rsidRPr="00991E49">
        <w:rPr>
          <w:rFonts w:ascii="Times New Roman" w:eastAsia="Times New Roman" w:hAnsi="Times New Roman" w:cs="Times New Roman"/>
          <w:sz w:val="23"/>
          <w:szCs w:val="23"/>
          <w:lang w:eastAsia="zh-CN"/>
        </w:rPr>
        <w:t>Iepirkums</w:t>
      </w:r>
      <w:r w:rsidRPr="00991E49">
        <w:rPr>
          <w:rFonts w:ascii="Times New Roman" w:eastAsia="Times New Roman" w:hAnsi="Times New Roman" w:cs="Times New Roman"/>
          <w:sz w:val="23"/>
          <w:szCs w:val="23"/>
          <w:lang w:eastAsia="zh-CN"/>
        </w:rPr>
        <w:t xml:space="preserve">), rezultātiem, noslēdz šādu </w:t>
      </w:r>
      <w:r w:rsidR="00B063BC" w:rsidRPr="00991E49">
        <w:rPr>
          <w:rFonts w:ascii="Times New Roman" w:eastAsia="Times New Roman" w:hAnsi="Times New Roman" w:cs="Times New Roman"/>
          <w:sz w:val="23"/>
          <w:szCs w:val="23"/>
          <w:lang w:eastAsia="zh-CN"/>
        </w:rPr>
        <w:t xml:space="preserve">pakalpojuma </w:t>
      </w:r>
      <w:r w:rsidRPr="00991E49">
        <w:rPr>
          <w:rFonts w:ascii="Times New Roman" w:eastAsia="Times New Roman" w:hAnsi="Times New Roman" w:cs="Times New Roman"/>
          <w:sz w:val="23"/>
          <w:szCs w:val="23"/>
          <w:lang w:eastAsia="zh-CN"/>
        </w:rPr>
        <w:t>līgumu (turpmāk – Līgums):</w:t>
      </w:r>
    </w:p>
    <w:p w14:paraId="1FFB7849" w14:textId="77777777" w:rsidR="00070642" w:rsidRPr="00991E49" w:rsidRDefault="00070642" w:rsidP="00070642">
      <w:pPr>
        <w:numPr>
          <w:ilvl w:val="0"/>
          <w:numId w:val="4"/>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Līguma priekšmets</w:t>
      </w:r>
    </w:p>
    <w:p w14:paraId="031FEB58" w14:textId="7ADBA80E" w:rsidR="004B592B" w:rsidRPr="00991E49" w:rsidRDefault="006C5607" w:rsidP="004B592B">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bCs/>
          <w:sz w:val="23"/>
          <w:szCs w:val="23"/>
        </w:rPr>
        <w:t>Pasūtītājs uzdod</w:t>
      </w:r>
      <w:r w:rsidR="003049FF" w:rsidRPr="00991E49">
        <w:rPr>
          <w:rFonts w:ascii="Times New Roman" w:eastAsia="Calibri" w:hAnsi="Times New Roman" w:cs="Times New Roman"/>
          <w:bCs/>
          <w:sz w:val="23"/>
          <w:szCs w:val="23"/>
        </w:rPr>
        <w:t xml:space="preserve"> </w:t>
      </w:r>
      <w:r w:rsidRPr="00991E49">
        <w:rPr>
          <w:rFonts w:ascii="Times New Roman" w:eastAsia="Calibri" w:hAnsi="Times New Roman" w:cs="Times New Roman"/>
          <w:bCs/>
          <w:sz w:val="23"/>
          <w:szCs w:val="23"/>
        </w:rPr>
        <w:t xml:space="preserve">un Izpildītājs </w:t>
      </w:r>
      <w:r w:rsidR="00403293" w:rsidRPr="00991E49">
        <w:rPr>
          <w:rFonts w:ascii="Times New Roman" w:eastAsia="Calibri" w:hAnsi="Times New Roman" w:cs="Times New Roman"/>
          <w:sz w:val="23"/>
          <w:szCs w:val="23"/>
        </w:rPr>
        <w:t>apņemas</w:t>
      </w:r>
      <w:r w:rsidR="004D2693">
        <w:rPr>
          <w:rFonts w:ascii="Times New Roman" w:eastAsia="Calibri" w:hAnsi="Times New Roman" w:cs="Times New Roman"/>
          <w:sz w:val="23"/>
          <w:szCs w:val="23"/>
        </w:rPr>
        <w:t xml:space="preserve"> veikt</w:t>
      </w:r>
      <w:r w:rsidR="00403293" w:rsidRPr="00991E49">
        <w:rPr>
          <w:rFonts w:ascii="Times New Roman" w:eastAsia="Calibri" w:hAnsi="Times New Roman" w:cs="Times New Roman"/>
          <w:sz w:val="23"/>
          <w:szCs w:val="23"/>
        </w:rPr>
        <w:t xml:space="preserve"> </w:t>
      </w:r>
      <w:r w:rsidR="004D2693">
        <w:rPr>
          <w:rFonts w:ascii="Times New Roman" w:eastAsia="Times New Roman" w:hAnsi="Times New Roman" w:cs="Times New Roman"/>
          <w:color w:val="333333"/>
          <w:sz w:val="23"/>
          <w:szCs w:val="23"/>
        </w:rPr>
        <w:t>d</w:t>
      </w:r>
      <w:r w:rsidR="004D2693" w:rsidRPr="00097AFB">
        <w:rPr>
          <w:rFonts w:ascii="Times New Roman" w:eastAsia="Times New Roman" w:hAnsi="Times New Roman" w:cs="Times New Roman"/>
          <w:color w:val="333333"/>
          <w:sz w:val="23"/>
          <w:szCs w:val="23"/>
        </w:rPr>
        <w:t xml:space="preserve">ejonizētā ūdens apgādes sistēmas ("Merck </w:t>
      </w:r>
      <w:proofErr w:type="spellStart"/>
      <w:r w:rsidR="004D2693" w:rsidRPr="00097AFB">
        <w:rPr>
          <w:rFonts w:ascii="Times New Roman" w:eastAsia="Times New Roman" w:hAnsi="Times New Roman" w:cs="Times New Roman"/>
          <w:color w:val="333333"/>
          <w:sz w:val="23"/>
          <w:szCs w:val="23"/>
        </w:rPr>
        <w:t>Millipore</w:t>
      </w:r>
      <w:proofErr w:type="spellEnd"/>
      <w:r w:rsidR="004D2693" w:rsidRPr="00097AFB">
        <w:rPr>
          <w:rFonts w:ascii="Times New Roman" w:eastAsia="Times New Roman" w:hAnsi="Times New Roman" w:cs="Times New Roman"/>
          <w:color w:val="333333"/>
          <w:sz w:val="23"/>
          <w:szCs w:val="23"/>
        </w:rPr>
        <w:t xml:space="preserve"> </w:t>
      </w:r>
      <w:proofErr w:type="spellStart"/>
      <w:r w:rsidR="004D2693" w:rsidRPr="00097AFB">
        <w:rPr>
          <w:rFonts w:ascii="Times New Roman" w:eastAsia="Times New Roman" w:hAnsi="Times New Roman" w:cs="Times New Roman"/>
          <w:color w:val="333333"/>
          <w:sz w:val="23"/>
          <w:szCs w:val="23"/>
        </w:rPr>
        <w:t>Super</w:t>
      </w:r>
      <w:proofErr w:type="spellEnd"/>
      <w:r w:rsidR="004D2693" w:rsidRPr="00097AFB">
        <w:rPr>
          <w:rFonts w:ascii="Times New Roman" w:eastAsia="Times New Roman" w:hAnsi="Times New Roman" w:cs="Times New Roman"/>
          <w:color w:val="333333"/>
          <w:sz w:val="23"/>
          <w:szCs w:val="23"/>
        </w:rPr>
        <w:t xml:space="preserve"> Q"  dejonizētā ūdens apgādes sistēma) apkopes, servisa, ūdens kvalitātes mērījumu, sistēmas paplašināšanas, uzlabošanas un instalācijas darb</w:t>
      </w:r>
      <w:r w:rsidR="004D2693">
        <w:rPr>
          <w:rFonts w:ascii="Times New Roman" w:eastAsia="Times New Roman" w:hAnsi="Times New Roman" w:cs="Times New Roman"/>
          <w:color w:val="333333"/>
          <w:sz w:val="23"/>
          <w:szCs w:val="23"/>
        </w:rPr>
        <w:t>us</w:t>
      </w:r>
      <w:r w:rsidR="00991E49" w:rsidRPr="00991E49">
        <w:rPr>
          <w:rFonts w:eastAsia="Calibri"/>
          <w:bCs/>
          <w:noProof/>
          <w:sz w:val="23"/>
          <w:szCs w:val="23"/>
        </w:rPr>
        <w:t xml:space="preserve"> </w:t>
      </w:r>
      <w:r w:rsidRPr="00991E49">
        <w:rPr>
          <w:rFonts w:ascii="Times New Roman" w:eastAsia="Calibri" w:hAnsi="Times New Roman" w:cs="Times New Roman"/>
          <w:bCs/>
          <w:sz w:val="23"/>
          <w:szCs w:val="23"/>
        </w:rPr>
        <w:t xml:space="preserve">(turpmāk – Pakalpojumi) ar tehnisko specifikāciju (Līguma </w:t>
      </w:r>
      <w:r w:rsidR="00DC35AD">
        <w:rPr>
          <w:rFonts w:ascii="Times New Roman" w:eastAsia="Calibri" w:hAnsi="Times New Roman" w:cs="Times New Roman"/>
          <w:bCs/>
          <w:sz w:val="23"/>
          <w:szCs w:val="23"/>
        </w:rPr>
        <w:t>1.</w:t>
      </w:r>
      <w:r w:rsidRPr="00991E49">
        <w:rPr>
          <w:rFonts w:ascii="Times New Roman" w:eastAsia="Calibri" w:hAnsi="Times New Roman" w:cs="Times New Roman"/>
          <w:bCs/>
          <w:sz w:val="23"/>
          <w:szCs w:val="23"/>
        </w:rPr>
        <w:t>pielikum</w:t>
      </w:r>
      <w:r w:rsidR="00DC35AD">
        <w:rPr>
          <w:rFonts w:ascii="Times New Roman" w:eastAsia="Calibri" w:hAnsi="Times New Roman" w:cs="Times New Roman"/>
          <w:bCs/>
          <w:sz w:val="23"/>
          <w:szCs w:val="23"/>
        </w:rPr>
        <w:t>s</w:t>
      </w:r>
      <w:r w:rsidRPr="00991E49">
        <w:rPr>
          <w:rFonts w:ascii="Times New Roman" w:eastAsia="Calibri" w:hAnsi="Times New Roman" w:cs="Times New Roman"/>
          <w:bCs/>
          <w:sz w:val="23"/>
          <w:szCs w:val="23"/>
        </w:rPr>
        <w:t>), kā arī atbilstoši</w:t>
      </w:r>
      <w:r w:rsidR="00D169E2" w:rsidRPr="00991E49">
        <w:rPr>
          <w:rFonts w:ascii="Times New Roman" w:eastAsia="Calibri" w:hAnsi="Times New Roman" w:cs="Times New Roman"/>
          <w:bCs/>
          <w:sz w:val="23"/>
          <w:szCs w:val="23"/>
        </w:rPr>
        <w:t xml:space="preserve"> iekārtu ražotāja</w:t>
      </w:r>
      <w:r w:rsidR="00B603D5" w:rsidRPr="00991E49">
        <w:rPr>
          <w:rFonts w:ascii="Times New Roman" w:eastAsia="Calibri" w:hAnsi="Times New Roman" w:cs="Times New Roman"/>
          <w:bCs/>
          <w:sz w:val="23"/>
          <w:szCs w:val="23"/>
        </w:rPr>
        <w:t xml:space="preserve">, programmatūras izstrādātāja </w:t>
      </w:r>
      <w:r w:rsidR="00D169E2" w:rsidRPr="00991E49">
        <w:rPr>
          <w:rFonts w:ascii="Times New Roman" w:eastAsia="Calibri" w:hAnsi="Times New Roman" w:cs="Times New Roman"/>
          <w:bCs/>
          <w:sz w:val="23"/>
          <w:szCs w:val="23"/>
        </w:rPr>
        <w:t>norādēm un</w:t>
      </w:r>
      <w:r w:rsidRPr="00991E49">
        <w:rPr>
          <w:rFonts w:ascii="Times New Roman" w:eastAsia="Calibri" w:hAnsi="Times New Roman" w:cs="Times New Roman"/>
          <w:bCs/>
          <w:sz w:val="23"/>
          <w:szCs w:val="23"/>
        </w:rPr>
        <w:t xml:space="preserve"> spēkā esošo normatīvo aktu un Līguma noteikumiem</w:t>
      </w:r>
      <w:r w:rsidR="00D24DD0" w:rsidRPr="00991E49">
        <w:rPr>
          <w:rFonts w:ascii="Times New Roman" w:eastAsia="Calibri" w:hAnsi="Times New Roman" w:cs="Times New Roman"/>
          <w:sz w:val="23"/>
          <w:szCs w:val="23"/>
        </w:rPr>
        <w:t>.</w:t>
      </w:r>
    </w:p>
    <w:p w14:paraId="1E437A0A" w14:textId="5161BE8F" w:rsidR="00293252" w:rsidRPr="00991E49" w:rsidRDefault="00070642" w:rsidP="00831CB5">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 xml:space="preserve">Pakalpojuma izpilde notiek saskaņā ar Pasūtītāja norādījumiem, Līguma noteikumiem, Līguma 1.pielikumu </w:t>
      </w:r>
      <w:r w:rsidR="00D24DD0" w:rsidRPr="00991E49">
        <w:rPr>
          <w:rFonts w:eastAsia="Calibri" w:cs="Times New Roman"/>
          <w:bCs/>
          <w:sz w:val="23"/>
          <w:szCs w:val="23"/>
        </w:rPr>
        <w:t>„</w:t>
      </w:r>
      <w:r w:rsidR="00EB5D89" w:rsidRPr="00991E49">
        <w:rPr>
          <w:rFonts w:eastAsia="Calibri" w:cs="Times New Roman"/>
          <w:sz w:val="23"/>
          <w:szCs w:val="23"/>
        </w:rPr>
        <w:t>Tehniskā specifikācija</w:t>
      </w:r>
      <w:r w:rsidR="00991E49">
        <w:rPr>
          <w:rFonts w:eastAsia="Calibri" w:cs="Times New Roman"/>
          <w:sz w:val="23"/>
          <w:szCs w:val="23"/>
        </w:rPr>
        <w:t xml:space="preserve"> - t</w:t>
      </w:r>
      <w:r w:rsidR="00EB5D89" w:rsidRPr="00991E49">
        <w:rPr>
          <w:rFonts w:eastAsia="Calibri" w:cs="Times New Roman"/>
          <w:sz w:val="23"/>
          <w:szCs w:val="23"/>
        </w:rPr>
        <w:t xml:space="preserve">ehniskais </w:t>
      </w:r>
      <w:r w:rsidR="00991E49">
        <w:rPr>
          <w:rFonts w:eastAsia="Calibri" w:cs="Times New Roman"/>
          <w:sz w:val="23"/>
          <w:szCs w:val="23"/>
        </w:rPr>
        <w:t xml:space="preserve">un finanšu </w:t>
      </w:r>
      <w:r w:rsidR="00EB5D89" w:rsidRPr="00991E49">
        <w:rPr>
          <w:rFonts w:eastAsia="Calibri" w:cs="Times New Roman"/>
          <w:sz w:val="23"/>
          <w:szCs w:val="23"/>
        </w:rPr>
        <w:t>piedāvājums</w:t>
      </w:r>
      <w:r w:rsidRPr="00991E49">
        <w:rPr>
          <w:rFonts w:eastAsia="Calibri" w:cs="Times New Roman"/>
          <w:sz w:val="23"/>
          <w:szCs w:val="23"/>
        </w:rPr>
        <w:t>” (turpmāk – Tehnisk</w:t>
      </w:r>
      <w:r w:rsidR="00991E49">
        <w:rPr>
          <w:rFonts w:eastAsia="Calibri" w:cs="Times New Roman"/>
          <w:sz w:val="23"/>
          <w:szCs w:val="23"/>
        </w:rPr>
        <w:t>ais piedāvājums</w:t>
      </w:r>
      <w:r w:rsidRPr="00991E49">
        <w:rPr>
          <w:rFonts w:eastAsia="Calibri" w:cs="Times New Roman"/>
          <w:sz w:val="23"/>
          <w:szCs w:val="23"/>
        </w:rPr>
        <w:t xml:space="preserve">), </w:t>
      </w:r>
      <w:r w:rsidR="00D169E2" w:rsidRPr="00991E49">
        <w:rPr>
          <w:rFonts w:eastAsia="Calibri" w:cs="Times New Roman"/>
          <w:sz w:val="23"/>
          <w:szCs w:val="23"/>
        </w:rPr>
        <w:t xml:space="preserve">iekārtu ražotāja </w:t>
      </w:r>
      <w:r w:rsidR="008C65CF" w:rsidRPr="00991E49">
        <w:rPr>
          <w:rFonts w:eastAsia="Calibri" w:cs="Times New Roman"/>
          <w:sz w:val="23"/>
          <w:szCs w:val="23"/>
        </w:rPr>
        <w:t>norādēm</w:t>
      </w:r>
      <w:r w:rsidR="00184774" w:rsidRPr="00991E49">
        <w:rPr>
          <w:rFonts w:eastAsia="Calibri" w:cs="Times New Roman"/>
          <w:sz w:val="23"/>
          <w:szCs w:val="23"/>
        </w:rPr>
        <w:t xml:space="preserve"> </w:t>
      </w:r>
      <w:r w:rsidRPr="00991E49">
        <w:rPr>
          <w:rFonts w:eastAsia="Calibri" w:cs="Times New Roman"/>
          <w:sz w:val="23"/>
          <w:szCs w:val="23"/>
        </w:rPr>
        <w:t>un spēkā esošo normatīvo aktu prasībām</w:t>
      </w:r>
      <w:r w:rsidR="00BF394A" w:rsidRPr="00991E49">
        <w:rPr>
          <w:rFonts w:eastAsia="Calibri" w:cs="Times New Roman"/>
          <w:sz w:val="23"/>
          <w:szCs w:val="23"/>
        </w:rPr>
        <w:t xml:space="preserve"> un standartiem</w:t>
      </w:r>
      <w:r w:rsidR="00092E46" w:rsidRPr="00991E49">
        <w:rPr>
          <w:rFonts w:eastAsia="Calibri" w:cs="Times New Roman"/>
          <w:sz w:val="23"/>
          <w:szCs w:val="23"/>
        </w:rPr>
        <w:t>,</w:t>
      </w:r>
      <w:r w:rsidR="004B592B" w:rsidRPr="00991E49">
        <w:rPr>
          <w:rFonts w:eastAsia="Calibri" w:cs="Times New Roman"/>
          <w:sz w:val="23"/>
          <w:szCs w:val="23"/>
        </w:rPr>
        <w:t xml:space="preserve"> kas regulē konkrētā Pakalpojuma</w:t>
      </w:r>
      <w:r w:rsidR="002201CC" w:rsidRPr="00991E49">
        <w:rPr>
          <w:rFonts w:eastAsia="Calibri" w:cs="Times New Roman"/>
          <w:sz w:val="23"/>
          <w:szCs w:val="23"/>
        </w:rPr>
        <w:t xml:space="preserve"> </w:t>
      </w:r>
      <w:r w:rsidR="004B592B" w:rsidRPr="00991E49">
        <w:rPr>
          <w:rFonts w:eastAsia="Calibri" w:cs="Times New Roman"/>
          <w:sz w:val="23"/>
          <w:szCs w:val="23"/>
        </w:rPr>
        <w:t>izpildi.</w:t>
      </w:r>
    </w:p>
    <w:p w14:paraId="0C0D4C63" w14:textId="38BF21C8" w:rsidR="00831CB5" w:rsidRPr="00991E49" w:rsidRDefault="00FB1FD3" w:rsidP="00831CB5">
      <w:pPr>
        <w:pStyle w:val="11Lgumam"/>
        <w:numPr>
          <w:ilvl w:val="1"/>
          <w:numId w:val="3"/>
        </w:numPr>
        <w:suppressAutoHyphens/>
        <w:autoSpaceDN w:val="0"/>
        <w:ind w:left="567" w:hanging="567"/>
        <w:textAlignment w:val="baseline"/>
        <w:rPr>
          <w:rFonts w:eastAsia="Calibri" w:cs="Times New Roman"/>
          <w:sz w:val="23"/>
          <w:szCs w:val="23"/>
        </w:rPr>
      </w:pPr>
      <w:r w:rsidRPr="00991E49">
        <w:rPr>
          <w:sz w:val="23"/>
          <w:szCs w:val="23"/>
        </w:rPr>
        <w:t>Šajā Līgumā noteikto pienākumu veikšanas ietvaros Puses apņemas ievērot darba drošības tehniku</w:t>
      </w:r>
      <w:r w:rsidR="001F751E" w:rsidRPr="00991E49">
        <w:rPr>
          <w:sz w:val="23"/>
          <w:szCs w:val="23"/>
        </w:rPr>
        <w:t xml:space="preserve"> un</w:t>
      </w:r>
      <w:r w:rsidRPr="00991E49">
        <w:rPr>
          <w:sz w:val="23"/>
          <w:szCs w:val="23"/>
        </w:rPr>
        <w:t xml:space="preserve"> </w:t>
      </w:r>
      <w:r w:rsidR="00092E46" w:rsidRPr="00991E49">
        <w:rPr>
          <w:sz w:val="23"/>
          <w:szCs w:val="23"/>
        </w:rPr>
        <w:t xml:space="preserve">Latvijas Republikā </w:t>
      </w:r>
      <w:r w:rsidRPr="00991E49">
        <w:rPr>
          <w:sz w:val="23"/>
          <w:szCs w:val="23"/>
        </w:rPr>
        <w:t>spēkā esošos normatīvos</w:t>
      </w:r>
      <w:r w:rsidR="001F751E" w:rsidRPr="00991E49">
        <w:rPr>
          <w:sz w:val="23"/>
          <w:szCs w:val="23"/>
        </w:rPr>
        <w:t>.</w:t>
      </w:r>
    </w:p>
    <w:p w14:paraId="53AE5626" w14:textId="657B0E37" w:rsidR="00070642" w:rsidRPr="00C80521" w:rsidRDefault="00070642" w:rsidP="000549CC">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color w:val="000000" w:themeColor="text1"/>
          <w:sz w:val="23"/>
          <w:szCs w:val="23"/>
        </w:rPr>
      </w:pPr>
      <w:r w:rsidRPr="00991E49">
        <w:rPr>
          <w:rFonts w:ascii="Times New Roman" w:eastAsia="Calibri" w:hAnsi="Times New Roman" w:cs="Times New Roman"/>
          <w:sz w:val="23"/>
          <w:szCs w:val="23"/>
        </w:rPr>
        <w:t xml:space="preserve">Ar kvalitatīvu Pakalpojumu Līguma ietvaros saprotams Pakalpojums, kas atbilst Līguma, tā pielikumu noteikumiem, </w:t>
      </w:r>
      <w:r w:rsidR="00D169E2" w:rsidRPr="00991E49">
        <w:rPr>
          <w:rFonts w:ascii="Times New Roman" w:eastAsia="Calibri" w:hAnsi="Times New Roman" w:cs="Times New Roman"/>
          <w:sz w:val="23"/>
          <w:szCs w:val="23"/>
        </w:rPr>
        <w:t>iekārtu ražotāju</w:t>
      </w:r>
      <w:r w:rsidR="00CD3A3E" w:rsidRPr="00991E49">
        <w:rPr>
          <w:rFonts w:ascii="Times New Roman" w:eastAsia="Calibri" w:hAnsi="Times New Roman" w:cs="Times New Roman"/>
          <w:sz w:val="23"/>
          <w:szCs w:val="23"/>
        </w:rPr>
        <w:t xml:space="preserve"> un programmatūras izstrādātāju</w:t>
      </w:r>
      <w:r w:rsidR="00D169E2" w:rsidRPr="00991E49">
        <w:rPr>
          <w:rFonts w:ascii="Times New Roman" w:eastAsia="Calibri" w:hAnsi="Times New Roman" w:cs="Times New Roman"/>
          <w:sz w:val="23"/>
          <w:szCs w:val="23"/>
        </w:rPr>
        <w:t xml:space="preserve"> </w:t>
      </w:r>
      <w:r w:rsidR="006F5A56" w:rsidRPr="00991E49">
        <w:rPr>
          <w:rFonts w:ascii="Times New Roman" w:eastAsia="Calibri" w:hAnsi="Times New Roman" w:cs="Times New Roman"/>
          <w:sz w:val="23"/>
          <w:szCs w:val="23"/>
        </w:rPr>
        <w:t xml:space="preserve">norādēm </w:t>
      </w:r>
      <w:r w:rsidRPr="00991E49">
        <w:rPr>
          <w:rFonts w:ascii="Times New Roman" w:eastAsia="Calibri" w:hAnsi="Times New Roman" w:cs="Times New Roman"/>
          <w:sz w:val="23"/>
          <w:szCs w:val="23"/>
        </w:rPr>
        <w:t xml:space="preserve">un </w:t>
      </w:r>
      <w:r w:rsidR="00092E46" w:rsidRPr="00991E49">
        <w:rPr>
          <w:rFonts w:ascii="Times New Roman" w:eastAsia="Calibri" w:hAnsi="Times New Roman" w:cs="Times New Roman"/>
          <w:sz w:val="23"/>
          <w:szCs w:val="23"/>
        </w:rPr>
        <w:t xml:space="preserve">Latvijas Republikā </w:t>
      </w:r>
      <w:r w:rsidRPr="00991E49">
        <w:rPr>
          <w:rFonts w:ascii="Times New Roman" w:eastAsia="Calibri" w:hAnsi="Times New Roman" w:cs="Times New Roman"/>
          <w:sz w:val="23"/>
          <w:szCs w:val="23"/>
        </w:rPr>
        <w:t>spēkā esošo normatīvo aktu prasībām attiecībā uz Pakalpojuma</w:t>
      </w:r>
      <w:r w:rsidR="000549CC" w:rsidRPr="00991E49">
        <w:rPr>
          <w:rFonts w:ascii="Times New Roman" w:eastAsia="Calibri" w:hAnsi="Times New Roman" w:cs="Times New Roman"/>
          <w:sz w:val="23"/>
          <w:szCs w:val="23"/>
        </w:rPr>
        <w:t xml:space="preserve"> </w:t>
      </w:r>
      <w:r w:rsidR="00F74690" w:rsidRPr="00991E49">
        <w:rPr>
          <w:rFonts w:ascii="Times New Roman" w:eastAsia="Calibri" w:hAnsi="Times New Roman" w:cs="Times New Roman"/>
          <w:sz w:val="23"/>
          <w:szCs w:val="23"/>
        </w:rPr>
        <w:t xml:space="preserve">izpildes </w:t>
      </w:r>
      <w:r w:rsidR="00F74690" w:rsidRPr="00C80521">
        <w:rPr>
          <w:rFonts w:ascii="Times New Roman" w:eastAsia="Calibri" w:hAnsi="Times New Roman" w:cs="Times New Roman"/>
          <w:color w:val="000000" w:themeColor="text1"/>
          <w:sz w:val="23"/>
          <w:szCs w:val="23"/>
        </w:rPr>
        <w:t>kvalitāti.</w:t>
      </w:r>
    </w:p>
    <w:p w14:paraId="3CDD3B02" w14:textId="454FF71F" w:rsidR="004D2318" w:rsidRPr="00C80521" w:rsidRDefault="004D2318" w:rsidP="000549CC">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color w:val="000000" w:themeColor="text1"/>
          <w:sz w:val="23"/>
          <w:szCs w:val="23"/>
        </w:rPr>
      </w:pPr>
      <w:r w:rsidRPr="00C80521">
        <w:rPr>
          <w:rFonts w:ascii="Times New Roman" w:eastAsia="Calibri" w:hAnsi="Times New Roman" w:cs="Times New Roman"/>
          <w:color w:val="000000" w:themeColor="text1"/>
          <w:sz w:val="23"/>
          <w:szCs w:val="23"/>
        </w:rPr>
        <w:t xml:space="preserve">Izpildītājs apņemas </w:t>
      </w:r>
      <w:r w:rsidR="00991E49" w:rsidRPr="00C80521">
        <w:rPr>
          <w:rFonts w:ascii="Times New Roman" w:eastAsia="Calibri" w:hAnsi="Times New Roman" w:cs="Times New Roman"/>
          <w:color w:val="000000" w:themeColor="text1"/>
          <w:sz w:val="23"/>
          <w:szCs w:val="23"/>
        </w:rPr>
        <w:t>sniegt Pakalpojumu</w:t>
      </w:r>
      <w:r w:rsidRPr="00C80521">
        <w:rPr>
          <w:rFonts w:ascii="Times New Roman" w:eastAsia="Calibri" w:hAnsi="Times New Roman" w:cs="Times New Roman"/>
          <w:color w:val="000000" w:themeColor="text1"/>
          <w:sz w:val="23"/>
          <w:szCs w:val="23"/>
        </w:rPr>
        <w:t xml:space="preserve"> pēc Pasūtītāja pieprasījuma.</w:t>
      </w:r>
    </w:p>
    <w:p w14:paraId="00514F4A" w14:textId="7750A586" w:rsidR="00B42A88" w:rsidRPr="00C80521" w:rsidRDefault="00D45B76" w:rsidP="00B42A88">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color w:val="000000" w:themeColor="text1"/>
          <w:sz w:val="23"/>
          <w:szCs w:val="23"/>
        </w:rPr>
      </w:pPr>
      <w:r w:rsidRPr="00C80521">
        <w:rPr>
          <w:rFonts w:ascii="Times New Roman" w:eastAsia="Calibri" w:hAnsi="Times New Roman" w:cs="Times New Roman"/>
          <w:color w:val="000000" w:themeColor="text1"/>
          <w:sz w:val="23"/>
          <w:szCs w:val="23"/>
        </w:rPr>
        <w:t xml:space="preserve">Pakalpojuma sniegšana vieta </w:t>
      </w:r>
      <w:r w:rsidR="00991E49" w:rsidRPr="00C80521">
        <w:rPr>
          <w:rFonts w:ascii="Times New Roman" w:eastAsia="Calibri" w:hAnsi="Times New Roman" w:cs="Times New Roman"/>
          <w:color w:val="000000" w:themeColor="text1"/>
          <w:sz w:val="23"/>
          <w:szCs w:val="23"/>
        </w:rPr>
        <w:t>–</w:t>
      </w:r>
      <w:r w:rsidR="00BA21A6" w:rsidRPr="00C80521">
        <w:rPr>
          <w:rFonts w:ascii="Times New Roman" w:eastAsia="Calibri" w:hAnsi="Times New Roman" w:cs="Times New Roman"/>
          <w:color w:val="000000" w:themeColor="text1"/>
          <w:sz w:val="23"/>
          <w:szCs w:val="23"/>
        </w:rPr>
        <w:t xml:space="preserve"> </w:t>
      </w:r>
      <w:r w:rsidR="00991E49" w:rsidRPr="00C80521">
        <w:rPr>
          <w:rFonts w:ascii="Times New Roman" w:eastAsia="Calibri" w:hAnsi="Times New Roman" w:cs="Times New Roman"/>
          <w:color w:val="000000" w:themeColor="text1"/>
          <w:sz w:val="23"/>
          <w:szCs w:val="23"/>
        </w:rPr>
        <w:t>Ķengaraga iela 8</w:t>
      </w:r>
      <w:r w:rsidRPr="00C80521">
        <w:rPr>
          <w:rFonts w:ascii="Times New Roman" w:eastAsia="Calibri" w:hAnsi="Times New Roman" w:cs="Times New Roman"/>
          <w:color w:val="000000" w:themeColor="text1"/>
          <w:sz w:val="23"/>
          <w:szCs w:val="23"/>
        </w:rPr>
        <w:t>, Rīgā</w:t>
      </w:r>
      <w:r w:rsidR="00BA3403" w:rsidRPr="00C80521">
        <w:rPr>
          <w:rFonts w:ascii="Times New Roman" w:eastAsia="Calibri" w:hAnsi="Times New Roman" w:cs="Times New Roman"/>
          <w:color w:val="000000" w:themeColor="text1"/>
          <w:sz w:val="23"/>
          <w:szCs w:val="23"/>
        </w:rPr>
        <w:t xml:space="preserve">, LV - </w:t>
      </w:r>
      <w:r w:rsidR="00991E49" w:rsidRPr="00C80521">
        <w:rPr>
          <w:rFonts w:ascii="Times New Roman" w:eastAsia="Calibri" w:hAnsi="Times New Roman" w:cs="Times New Roman"/>
          <w:color w:val="000000" w:themeColor="text1"/>
          <w:sz w:val="23"/>
          <w:szCs w:val="23"/>
        </w:rPr>
        <w:t>1063</w:t>
      </w:r>
      <w:r w:rsidR="00A714AF" w:rsidRPr="00C80521">
        <w:rPr>
          <w:rFonts w:ascii="Times New Roman" w:eastAsia="Calibri" w:hAnsi="Times New Roman" w:cs="Times New Roman"/>
          <w:color w:val="000000" w:themeColor="text1"/>
          <w:sz w:val="23"/>
          <w:szCs w:val="23"/>
        </w:rPr>
        <w:t>.</w:t>
      </w:r>
    </w:p>
    <w:p w14:paraId="4753548D" w14:textId="4C5A9289"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caps/>
          <w:sz w:val="23"/>
          <w:szCs w:val="23"/>
        </w:rPr>
      </w:pPr>
      <w:r w:rsidRPr="00C80521">
        <w:rPr>
          <w:rFonts w:ascii="Times New Roman" w:eastAsia="Calibri" w:hAnsi="Times New Roman" w:cs="Times New Roman"/>
          <w:b/>
          <w:color w:val="000000" w:themeColor="text1"/>
          <w:sz w:val="23"/>
          <w:szCs w:val="23"/>
        </w:rPr>
        <w:t>Līguma</w:t>
      </w:r>
      <w:r w:rsidRPr="00C80521">
        <w:rPr>
          <w:rFonts w:ascii="Times New Roman" w:eastAsia="Calibri" w:hAnsi="Times New Roman" w:cs="Times New Roman"/>
          <w:b/>
          <w:caps/>
          <w:color w:val="000000" w:themeColor="text1"/>
          <w:sz w:val="23"/>
          <w:szCs w:val="23"/>
        </w:rPr>
        <w:t xml:space="preserve"> </w:t>
      </w:r>
      <w:r w:rsidRPr="00C80521">
        <w:rPr>
          <w:rFonts w:ascii="Times New Roman" w:eastAsia="Calibri" w:hAnsi="Times New Roman" w:cs="Times New Roman"/>
          <w:b/>
          <w:color w:val="000000" w:themeColor="text1"/>
          <w:sz w:val="23"/>
          <w:szCs w:val="23"/>
        </w:rPr>
        <w:t>summa, Pakalpojuma cena</w:t>
      </w:r>
      <w:r w:rsidRPr="00C80521">
        <w:rPr>
          <w:rFonts w:ascii="Times New Roman" w:eastAsia="Calibri" w:hAnsi="Times New Roman" w:cs="Times New Roman"/>
          <w:b/>
          <w:caps/>
          <w:color w:val="000000" w:themeColor="text1"/>
          <w:sz w:val="23"/>
          <w:szCs w:val="23"/>
        </w:rPr>
        <w:t xml:space="preserve"> </w:t>
      </w:r>
      <w:r w:rsidRPr="00C80521">
        <w:rPr>
          <w:rFonts w:ascii="Times New Roman" w:eastAsia="Calibri" w:hAnsi="Times New Roman" w:cs="Times New Roman"/>
          <w:b/>
          <w:color w:val="000000" w:themeColor="text1"/>
          <w:sz w:val="23"/>
          <w:szCs w:val="23"/>
        </w:rPr>
        <w:t>un</w:t>
      </w:r>
      <w:r w:rsidRPr="00C80521">
        <w:rPr>
          <w:rFonts w:ascii="Times New Roman" w:eastAsia="Calibri" w:hAnsi="Times New Roman" w:cs="Times New Roman"/>
          <w:b/>
          <w:caps/>
          <w:color w:val="000000" w:themeColor="text1"/>
          <w:sz w:val="23"/>
          <w:szCs w:val="23"/>
        </w:rPr>
        <w:t xml:space="preserve"> </w:t>
      </w:r>
      <w:r w:rsidRPr="00C80521">
        <w:rPr>
          <w:rFonts w:ascii="Times New Roman" w:eastAsia="Calibri" w:hAnsi="Times New Roman" w:cs="Times New Roman"/>
          <w:b/>
          <w:color w:val="000000" w:themeColor="text1"/>
          <w:sz w:val="23"/>
          <w:szCs w:val="23"/>
        </w:rPr>
        <w:t xml:space="preserve">samaksas </w:t>
      </w:r>
      <w:r w:rsidRPr="00991E49">
        <w:rPr>
          <w:rFonts w:ascii="Times New Roman" w:eastAsia="Calibri" w:hAnsi="Times New Roman" w:cs="Times New Roman"/>
          <w:b/>
          <w:sz w:val="23"/>
          <w:szCs w:val="23"/>
        </w:rPr>
        <w:t>kārtība</w:t>
      </w:r>
    </w:p>
    <w:p w14:paraId="52EEBCF3" w14:textId="760DEA15" w:rsidR="0066612D" w:rsidRPr="00991E49" w:rsidRDefault="00070642" w:rsidP="00C25C0D">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Līguma summa ir</w:t>
      </w:r>
      <w:r w:rsidR="00FC0520" w:rsidRPr="00991E49">
        <w:rPr>
          <w:rFonts w:ascii="Times New Roman" w:eastAsia="Calibri" w:hAnsi="Times New Roman" w:cs="Times New Roman"/>
          <w:sz w:val="23"/>
          <w:szCs w:val="23"/>
        </w:rPr>
        <w:t xml:space="preserve"> </w:t>
      </w:r>
      <w:r w:rsidR="00826EC2" w:rsidRPr="00991E49">
        <w:rPr>
          <w:rFonts w:ascii="Times New Roman" w:eastAsia="Calibri" w:hAnsi="Times New Roman" w:cs="Times New Roman"/>
          <w:b/>
          <w:bCs/>
          <w:sz w:val="23"/>
          <w:szCs w:val="23"/>
        </w:rPr>
        <w:t>EUR</w:t>
      </w:r>
      <w:r w:rsidR="00826EC2" w:rsidRPr="00991E49">
        <w:rPr>
          <w:rFonts w:ascii="Times New Roman" w:eastAsia="Calibri" w:hAnsi="Times New Roman" w:cs="Times New Roman"/>
          <w:sz w:val="23"/>
          <w:szCs w:val="23"/>
        </w:rPr>
        <w:t xml:space="preserve"> </w:t>
      </w:r>
      <w:r w:rsidR="00DC35AD">
        <w:rPr>
          <w:rFonts w:ascii="Times New Roman" w:eastAsia="Calibri" w:hAnsi="Times New Roman" w:cs="Times New Roman"/>
          <w:b/>
          <w:sz w:val="23"/>
          <w:szCs w:val="23"/>
        </w:rPr>
        <w:t>35 000</w:t>
      </w:r>
      <w:r w:rsidRPr="00991E49">
        <w:rPr>
          <w:rFonts w:ascii="Times New Roman" w:eastAsia="Calibri" w:hAnsi="Times New Roman" w:cs="Times New Roman"/>
          <w:b/>
          <w:bCs/>
          <w:sz w:val="23"/>
          <w:szCs w:val="23"/>
        </w:rPr>
        <w:t xml:space="preserve"> </w:t>
      </w:r>
      <w:r w:rsidRPr="00991E49">
        <w:rPr>
          <w:rFonts w:ascii="Times New Roman" w:eastAsia="Calibri" w:hAnsi="Times New Roman" w:cs="Times New Roman"/>
          <w:bCs/>
          <w:sz w:val="23"/>
          <w:szCs w:val="23"/>
        </w:rPr>
        <w:t>(</w:t>
      </w:r>
      <w:r w:rsidR="00DC35AD">
        <w:rPr>
          <w:rFonts w:ascii="Times New Roman" w:eastAsia="Calibri" w:hAnsi="Times New Roman" w:cs="Times New Roman"/>
          <w:bCs/>
          <w:sz w:val="23"/>
          <w:szCs w:val="23"/>
        </w:rPr>
        <w:t>trīsdesmit pieci tūkstoši</w:t>
      </w:r>
      <w:r w:rsidRPr="00991E49">
        <w:rPr>
          <w:rFonts w:ascii="Times New Roman" w:eastAsia="Calibri" w:hAnsi="Times New Roman" w:cs="Times New Roman"/>
          <w:bCs/>
          <w:sz w:val="23"/>
          <w:szCs w:val="23"/>
        </w:rPr>
        <w:t xml:space="preserve">) </w:t>
      </w:r>
      <w:r w:rsidRPr="00991E49">
        <w:rPr>
          <w:rFonts w:ascii="Times New Roman" w:eastAsia="Calibri" w:hAnsi="Times New Roman" w:cs="Times New Roman"/>
          <w:sz w:val="23"/>
          <w:szCs w:val="23"/>
        </w:rPr>
        <w:t>(turpmāk – Līguma summa) bez pievienotā vērtības nodokļa (turpmāk – PVN).</w:t>
      </w:r>
      <w:r w:rsidRPr="00991E49">
        <w:rPr>
          <w:rFonts w:ascii="Times New Roman" w:eastAsia="Calibri" w:hAnsi="Times New Roman" w:cs="Times New Roman"/>
          <w:bCs/>
          <w:sz w:val="23"/>
          <w:szCs w:val="23"/>
        </w:rPr>
        <w:t xml:space="preserve"> </w:t>
      </w:r>
      <w:r w:rsidRPr="00991E49">
        <w:rPr>
          <w:rFonts w:ascii="Times New Roman" w:eastAsia="Calibri" w:hAnsi="Times New Roman" w:cs="Times New Roman"/>
          <w:sz w:val="23"/>
          <w:szCs w:val="23"/>
        </w:rPr>
        <w:t xml:space="preserve">PVN tiek piemērots </w:t>
      </w:r>
      <w:r w:rsidR="00092E46" w:rsidRPr="00991E49">
        <w:rPr>
          <w:rFonts w:ascii="Times New Roman" w:eastAsia="Calibri" w:hAnsi="Times New Roman" w:cs="Times New Roman"/>
          <w:sz w:val="23"/>
          <w:szCs w:val="23"/>
        </w:rPr>
        <w:t xml:space="preserve">Latvijas Republikas </w:t>
      </w:r>
      <w:r w:rsidRPr="00991E49">
        <w:rPr>
          <w:rFonts w:ascii="Times New Roman" w:eastAsia="Calibri" w:hAnsi="Times New Roman" w:cs="Times New Roman"/>
          <w:sz w:val="23"/>
          <w:szCs w:val="23"/>
        </w:rPr>
        <w:t>spēkā esošo normatīvo aktu noteiktajā kārtībā un apmērā.</w:t>
      </w:r>
      <w:bookmarkStart w:id="1" w:name="_Ref404593597"/>
    </w:p>
    <w:p w14:paraId="49D55BCC" w14:textId="37F2AF68" w:rsidR="00664503" w:rsidRPr="00DC35AD" w:rsidRDefault="00664503" w:rsidP="00C25C0D">
      <w:pPr>
        <w:numPr>
          <w:ilvl w:val="1"/>
          <w:numId w:val="3"/>
        </w:numPr>
        <w:suppressAutoHyphens/>
        <w:autoSpaceDN w:val="0"/>
        <w:spacing w:after="60" w:line="240" w:lineRule="auto"/>
        <w:ind w:left="567" w:hanging="567"/>
        <w:jc w:val="both"/>
        <w:rPr>
          <w:rFonts w:ascii="Times New Roman" w:eastAsia="Calibri" w:hAnsi="Times New Roman" w:cs="Times New Roman"/>
          <w:bCs/>
          <w:color w:val="000000" w:themeColor="text1"/>
          <w:sz w:val="23"/>
          <w:szCs w:val="23"/>
        </w:rPr>
      </w:pPr>
      <w:r w:rsidRPr="00DC35AD">
        <w:rPr>
          <w:rFonts w:ascii="Times New Roman" w:eastAsia="Calibri" w:hAnsi="Times New Roman" w:cs="Times New Roman"/>
          <w:bCs/>
          <w:color w:val="000000" w:themeColor="text1"/>
          <w:sz w:val="23"/>
          <w:szCs w:val="23"/>
        </w:rPr>
        <w:t xml:space="preserve">Pasūtītājs apmaksu </w:t>
      </w:r>
      <w:r w:rsidR="00DC35AD">
        <w:rPr>
          <w:rFonts w:ascii="Times New Roman" w:eastAsia="Calibri" w:hAnsi="Times New Roman" w:cs="Times New Roman"/>
          <w:bCs/>
          <w:color w:val="000000" w:themeColor="text1"/>
          <w:sz w:val="23"/>
          <w:szCs w:val="23"/>
        </w:rPr>
        <w:t xml:space="preserve">par Izpildītāja sniegtajiem Pakalpojumiem saskaņā ar Līguma 1.pielikumā norādītajām cenām veic </w:t>
      </w:r>
      <w:r w:rsidRPr="00DC35AD">
        <w:rPr>
          <w:rFonts w:ascii="Times New Roman" w:eastAsia="Calibri" w:hAnsi="Times New Roman" w:cs="Times New Roman"/>
          <w:b/>
          <w:color w:val="000000" w:themeColor="text1"/>
          <w:sz w:val="23"/>
          <w:szCs w:val="23"/>
        </w:rPr>
        <w:t>30 (trīsdesmit) dienu laikā,</w:t>
      </w:r>
      <w:r w:rsidRPr="00DC35AD">
        <w:rPr>
          <w:rFonts w:ascii="Times New Roman" w:eastAsia="Calibri" w:hAnsi="Times New Roman" w:cs="Times New Roman"/>
          <w:bCs/>
          <w:color w:val="000000" w:themeColor="text1"/>
          <w:sz w:val="23"/>
          <w:szCs w:val="23"/>
        </w:rPr>
        <w:t xml:space="preserve"> no Izpildītāja rēķina iesniegšanas dienas, kas ir izrakstīts uz abpusēji parakstītā </w:t>
      </w:r>
      <w:r w:rsidR="00DC35AD">
        <w:rPr>
          <w:rFonts w:ascii="Times New Roman" w:eastAsia="Calibri" w:hAnsi="Times New Roman" w:cs="Times New Roman"/>
          <w:bCs/>
          <w:color w:val="000000" w:themeColor="text1"/>
          <w:sz w:val="23"/>
          <w:szCs w:val="23"/>
        </w:rPr>
        <w:t>Pakalpojuma pieņemšanas</w:t>
      </w:r>
      <w:r w:rsidRPr="00DC35AD">
        <w:rPr>
          <w:rFonts w:ascii="Times New Roman" w:eastAsia="Calibri" w:hAnsi="Times New Roman" w:cs="Times New Roman"/>
          <w:bCs/>
          <w:color w:val="000000" w:themeColor="text1"/>
          <w:sz w:val="23"/>
          <w:szCs w:val="23"/>
        </w:rPr>
        <w:t xml:space="preserve"> pamata. Avanss par Pakalpojumiem netiek paredzēts.</w:t>
      </w:r>
    </w:p>
    <w:p w14:paraId="19E70790" w14:textId="67629759" w:rsidR="0027027D" w:rsidRPr="00991E49" w:rsidRDefault="00070642" w:rsidP="00FD5722">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lastRenderedPageBreak/>
        <w:t xml:space="preserve">Līguma </w:t>
      </w:r>
      <w:r w:rsidR="00DC35AD">
        <w:rPr>
          <w:rFonts w:ascii="Times New Roman" w:eastAsia="Calibri" w:hAnsi="Times New Roman" w:cs="Times New Roman"/>
          <w:sz w:val="23"/>
          <w:szCs w:val="23"/>
        </w:rPr>
        <w:t>1.pielikumā</w:t>
      </w:r>
      <w:r w:rsid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 xml:space="preserve">norādītajās </w:t>
      </w:r>
      <w:r w:rsidR="00EC3A94" w:rsidRPr="00991E49">
        <w:rPr>
          <w:rFonts w:ascii="Times New Roman" w:eastAsia="Calibri" w:hAnsi="Times New Roman" w:cs="Times New Roman"/>
          <w:sz w:val="23"/>
          <w:szCs w:val="23"/>
        </w:rPr>
        <w:t xml:space="preserve">Pakalpojuma </w:t>
      </w:r>
      <w:r w:rsidRPr="00991E49">
        <w:rPr>
          <w:rFonts w:ascii="Times New Roman" w:eastAsia="Calibri" w:hAnsi="Times New Roman" w:cs="Times New Roman"/>
          <w:sz w:val="23"/>
          <w:szCs w:val="23"/>
        </w:rPr>
        <w:t>vienas vienības cenās, ir ietvertas</w:t>
      </w:r>
      <w:r w:rsidR="00DC35AD">
        <w:rPr>
          <w:rFonts w:ascii="Times New Roman" w:eastAsia="Calibri" w:hAnsi="Times New Roman" w:cs="Times New Roman"/>
          <w:sz w:val="23"/>
          <w:szCs w:val="23"/>
        </w:rPr>
        <w:t xml:space="preserve"> visas</w:t>
      </w:r>
      <w:r w:rsidRPr="00991E49">
        <w:rPr>
          <w:rFonts w:ascii="Times New Roman" w:eastAsia="Calibri" w:hAnsi="Times New Roman" w:cs="Times New Roman"/>
          <w:sz w:val="23"/>
          <w:szCs w:val="23"/>
        </w:rPr>
        <w:t xml:space="preserve"> izmaksas</w:t>
      </w:r>
      <w:bookmarkStart w:id="2" w:name="_Hlk49766572"/>
      <w:r w:rsidR="0027027D" w:rsidRPr="00991E49">
        <w:rPr>
          <w:rFonts w:ascii="Times New Roman" w:hAnsi="Times New Roman" w:cs="Times New Roman"/>
          <w:noProof/>
          <w:sz w:val="23"/>
          <w:szCs w:val="23"/>
        </w:rPr>
        <w:t xml:space="preserve">, </w:t>
      </w:r>
      <w:r w:rsidR="0027027D" w:rsidRPr="00991E49">
        <w:rPr>
          <w:rFonts w:ascii="Times New Roman" w:hAnsi="Times New Roman" w:cs="Times New Roman"/>
          <w:sz w:val="23"/>
          <w:szCs w:val="23"/>
        </w:rPr>
        <w:t xml:space="preserve">kas saistītas ar pilnīgu un kvalitatīvu </w:t>
      </w:r>
      <w:r w:rsidR="00DC35AD">
        <w:rPr>
          <w:rFonts w:ascii="Times New Roman" w:hAnsi="Times New Roman" w:cs="Times New Roman"/>
          <w:sz w:val="23"/>
          <w:szCs w:val="23"/>
        </w:rPr>
        <w:t xml:space="preserve">Pakalpojuma sniegšanu, </w:t>
      </w:r>
      <w:bookmarkStart w:id="3" w:name="_Hlk50646428"/>
      <w:r w:rsidR="0027027D" w:rsidRPr="00991E49">
        <w:rPr>
          <w:rFonts w:ascii="Times New Roman" w:hAnsi="Times New Roman" w:cs="Times New Roman"/>
          <w:sz w:val="23"/>
          <w:szCs w:val="23"/>
        </w:rPr>
        <w:t xml:space="preserve">tajā skaitā (bet ne tikai), darbaspēka (t.sk. arī komandējuma izmaksas), mehānismu, instrumentu, materiālu, transporta, tehnisko palīglīdzekļu izmaksas, visi valsts un pašvaldības noteiktie nodokļi (izņemot PVN) un nodevas, tajā skaitā peļņu un ar risku faktoriem saistītās izmaksas, ietverot arī tādus riskus kā normatīvo aktu izmaiņu risks, </w:t>
      </w:r>
      <w:r w:rsidR="00EC3A94" w:rsidRPr="00991E49">
        <w:rPr>
          <w:rFonts w:ascii="Times New Roman" w:hAnsi="Times New Roman" w:cs="Times New Roman"/>
          <w:sz w:val="23"/>
          <w:szCs w:val="23"/>
        </w:rPr>
        <w:t>P</w:t>
      </w:r>
      <w:r w:rsidR="0027027D" w:rsidRPr="00991E49">
        <w:rPr>
          <w:rFonts w:ascii="Times New Roman" w:hAnsi="Times New Roman" w:cs="Times New Roman"/>
          <w:sz w:val="23"/>
          <w:szCs w:val="23"/>
        </w:rPr>
        <w:t>akalpojuma (tajā skaitā arī darbaspēka) sadārdzinājuma risks u.c. tiešās un pieskaitāmās izmaksas,</w:t>
      </w:r>
      <w:r w:rsidR="00BE6E90" w:rsidRPr="00991E49">
        <w:rPr>
          <w:rFonts w:ascii="Times New Roman" w:hAnsi="Times New Roman" w:cs="Times New Roman"/>
          <w:sz w:val="23"/>
          <w:szCs w:val="23"/>
        </w:rPr>
        <w:t xml:space="preserve"> kas nepieciešamas Līguma saistību izpildei</w:t>
      </w:r>
      <w:r w:rsidR="0027027D" w:rsidRPr="00991E49">
        <w:rPr>
          <w:rFonts w:ascii="Times New Roman" w:hAnsi="Times New Roman" w:cs="Times New Roman"/>
          <w:sz w:val="23"/>
          <w:szCs w:val="23"/>
        </w:rPr>
        <w:t>.</w:t>
      </w:r>
      <w:bookmarkEnd w:id="2"/>
    </w:p>
    <w:p w14:paraId="428BB17D" w14:textId="5A936198" w:rsidR="00A55C87" w:rsidRPr="00991E49" w:rsidRDefault="00A55C87" w:rsidP="00FD5722">
      <w:pPr>
        <w:numPr>
          <w:ilvl w:val="1"/>
          <w:numId w:val="3"/>
        </w:numPr>
        <w:suppressAutoHyphens/>
        <w:autoSpaceDN w:val="0"/>
        <w:spacing w:after="60" w:line="240" w:lineRule="auto"/>
        <w:ind w:left="567" w:hanging="567"/>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Gadījumā, ja Līguma darbības laikā Pasūtītājs nav izlietojis visu Līguma summu, Izpildītājs nav tiesīgs celt jebkāda veida pretenzijas un pieprasīt Līguma summas samaksu pilnā apmērā.</w:t>
      </w:r>
    </w:p>
    <w:bookmarkEnd w:id="3"/>
    <w:p w14:paraId="678DBD03" w14:textId="4AD8CA7F" w:rsidR="00CF669D" w:rsidRPr="00991E49" w:rsidRDefault="00070642" w:rsidP="00FD5722">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Izpildītājs nodrošina Pakalpojuma cenas nemainīgumu visā Līguma izpildes laikā. Iespējamā inflācija, tirgus apstākļu maiņa vai jebkuri citi apstākļi nevar būt par pamatu Līguma summas vai Pakalpojuma cenas paaugstināšanai, un šo procesu radītās sekas Izpildītājs ir ietvēris Pakalpojuma cenā</w:t>
      </w:r>
      <w:r w:rsidR="00FC7996" w:rsidRPr="00991E49">
        <w:rPr>
          <w:rFonts w:ascii="Times New Roman" w:eastAsia="Calibri" w:hAnsi="Times New Roman" w:cs="Times New Roman"/>
          <w:sz w:val="23"/>
          <w:szCs w:val="23"/>
        </w:rPr>
        <w:t>.</w:t>
      </w:r>
    </w:p>
    <w:p w14:paraId="0652EB17" w14:textId="39519D2B" w:rsidR="00BE6E90" w:rsidRPr="00991E49" w:rsidRDefault="00CF669D" w:rsidP="00FD5722">
      <w:pPr>
        <w:numPr>
          <w:ilvl w:val="1"/>
          <w:numId w:val="3"/>
        </w:numPr>
        <w:suppressAutoHyphens/>
        <w:autoSpaceDN w:val="0"/>
        <w:spacing w:after="60" w:line="240" w:lineRule="auto"/>
        <w:ind w:left="567" w:hanging="567"/>
        <w:jc w:val="both"/>
        <w:rPr>
          <w:rFonts w:ascii="Times New Roman" w:eastAsia="Calibri" w:hAnsi="Times New Roman" w:cs="Times New Roman"/>
          <w:b/>
          <w:sz w:val="23"/>
          <w:szCs w:val="23"/>
        </w:rPr>
      </w:pPr>
      <w:r w:rsidRPr="00991E49">
        <w:rPr>
          <w:rFonts w:ascii="Times New Roman" w:eastAsia="Calibri" w:hAnsi="Times New Roman" w:cs="Times New Roman"/>
          <w:sz w:val="23"/>
          <w:szCs w:val="23"/>
        </w:rPr>
        <w:t>Pakalpojumu sniegšanai nepieciešamo rezerves daļu un materiālu izmaksas nedrīkst pārsniegt 10% no vidējās tirgus vērtības</w:t>
      </w:r>
      <w:r w:rsidR="00070642" w:rsidRPr="00991E49">
        <w:rPr>
          <w:rFonts w:ascii="Times New Roman" w:eastAsia="Calibri" w:hAnsi="Times New Roman" w:cs="Times New Roman"/>
          <w:sz w:val="23"/>
          <w:szCs w:val="23"/>
        </w:rPr>
        <w:t xml:space="preserve">. </w:t>
      </w:r>
    </w:p>
    <w:bookmarkEnd w:id="1"/>
    <w:p w14:paraId="0D033F19" w14:textId="394B078A" w:rsidR="00070642" w:rsidRPr="00991E49" w:rsidRDefault="00070642" w:rsidP="00BF525D">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Izpildītājs rēķinā norāda Pasūtītāja piešķirto Līguma reģistrācijas numuru, Līguma datumu, Pakalpojum</w:t>
      </w:r>
      <w:r w:rsidR="00714EDC" w:rsidRPr="00991E49">
        <w:rPr>
          <w:rFonts w:ascii="Times New Roman" w:eastAsia="Calibri" w:hAnsi="Times New Roman" w:cs="Times New Roman"/>
          <w:sz w:val="23"/>
          <w:szCs w:val="23"/>
        </w:rPr>
        <w:t>a nosaukumu</w:t>
      </w:r>
      <w:r w:rsidRPr="00991E49">
        <w:rPr>
          <w:rFonts w:ascii="Times New Roman" w:eastAsia="Calibri" w:hAnsi="Times New Roman" w:cs="Times New Roman"/>
          <w:sz w:val="23"/>
          <w:szCs w:val="23"/>
        </w:rPr>
        <w:t>.</w:t>
      </w:r>
    </w:p>
    <w:p w14:paraId="50985B54" w14:textId="08669376" w:rsidR="00070642" w:rsidRPr="00991E49" w:rsidRDefault="00070642" w:rsidP="00350146">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Par samaksas dienu tiek uzskatīta diena, kad Pasūtītājs veicis naudas pārskaitījumu uz Izpildītāja Līgumā norādīto norēķina kontu</w:t>
      </w:r>
      <w:r w:rsidR="00092E46" w:rsidRPr="00991E49">
        <w:rPr>
          <w:rFonts w:ascii="Times New Roman" w:eastAsia="Calibri" w:hAnsi="Times New Roman" w:cs="Times New Roman"/>
          <w:sz w:val="23"/>
          <w:szCs w:val="23"/>
        </w:rPr>
        <w:t xml:space="preserve"> kredītiestādē</w:t>
      </w:r>
      <w:r w:rsidRPr="00991E49">
        <w:rPr>
          <w:rFonts w:ascii="Times New Roman" w:eastAsia="Calibri" w:hAnsi="Times New Roman" w:cs="Times New Roman"/>
          <w:sz w:val="23"/>
          <w:szCs w:val="23"/>
        </w:rPr>
        <w:t>. Katra no Pusēm sedz savus izdevumus par norēķinu pakalpojumiem, kas saistīti ar naudas pārskaitījumu.</w:t>
      </w:r>
    </w:p>
    <w:p w14:paraId="6233D122" w14:textId="1CB074BD" w:rsidR="00984566" w:rsidRDefault="00984566" w:rsidP="00350146">
      <w:pPr>
        <w:numPr>
          <w:ilvl w:val="1"/>
          <w:numId w:val="3"/>
        </w:numPr>
        <w:suppressAutoHyphens/>
        <w:autoSpaceDN w:val="0"/>
        <w:spacing w:after="60" w:line="240" w:lineRule="auto"/>
        <w:ind w:left="567" w:hanging="567"/>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Ja Pakalpojums sniegts nekvalitatīvi vai neatbilst Līguma noteikumiem, par ko Izpildītājam nosūtīta pretenzija par konstatētajām neatbilstībām (turpmāk – pretenzija), samaksas termiņš tiek pagarināts attiecīgi par tādu laika periodu, kādā tiek novērsti pretenzijā norādītie trūkumi.</w:t>
      </w:r>
    </w:p>
    <w:p w14:paraId="387B4436" w14:textId="77777777" w:rsidR="004D2693" w:rsidRPr="00991E49" w:rsidRDefault="004D2693" w:rsidP="004D2693">
      <w:pPr>
        <w:suppressAutoHyphens/>
        <w:autoSpaceDN w:val="0"/>
        <w:spacing w:after="60" w:line="240" w:lineRule="auto"/>
        <w:ind w:left="567"/>
        <w:jc w:val="both"/>
        <w:textAlignment w:val="baseline"/>
        <w:rPr>
          <w:rFonts w:ascii="Times New Roman" w:eastAsia="Calibri" w:hAnsi="Times New Roman" w:cs="Times New Roman"/>
          <w:sz w:val="23"/>
          <w:szCs w:val="23"/>
        </w:rPr>
      </w:pPr>
    </w:p>
    <w:p w14:paraId="3EDC7893" w14:textId="689FEF4E" w:rsidR="00B52E1D" w:rsidRPr="00991E49" w:rsidRDefault="005A4718" w:rsidP="00B52E1D">
      <w:pPr>
        <w:pStyle w:val="1Lgumam"/>
        <w:numPr>
          <w:ilvl w:val="0"/>
          <w:numId w:val="3"/>
        </w:numPr>
        <w:tabs>
          <w:tab w:val="num" w:pos="420"/>
        </w:tabs>
        <w:suppressAutoHyphens/>
        <w:spacing w:before="60" w:after="60"/>
        <w:rPr>
          <w:bCs/>
          <w:sz w:val="23"/>
          <w:szCs w:val="23"/>
        </w:rPr>
      </w:pPr>
      <w:r w:rsidRPr="00991E49">
        <w:rPr>
          <w:bCs/>
          <w:sz w:val="23"/>
          <w:szCs w:val="23"/>
        </w:rPr>
        <w:t xml:space="preserve">Pakalpojuma </w:t>
      </w:r>
      <w:r w:rsidR="00B52E1D" w:rsidRPr="00991E49">
        <w:rPr>
          <w:bCs/>
          <w:sz w:val="23"/>
          <w:szCs w:val="23"/>
        </w:rPr>
        <w:t>veikšanas kārtība</w:t>
      </w:r>
    </w:p>
    <w:p w14:paraId="4D950F64" w14:textId="30829DE2" w:rsidR="006F5D19" w:rsidRPr="00991E49" w:rsidRDefault="00ED7F7C" w:rsidP="006F5D19">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Izpildītāja pienākums ir šā Līguma 1.punktā minētos darbus veikt kvalitatīvi, iepriekš saskaņojot ar Pasūtītāju darbu izpildes laiku darba dienās no plkst. 9.00 līdz 17.00, vai to veikt pēc Pasūtītāja pieprasījuma atsevišķi, saskaņojot darbu brīvdienās vai darba dienās pēc plkst. 17.00</w:t>
      </w:r>
      <w:r w:rsidR="006F5D19" w:rsidRPr="00991E49">
        <w:rPr>
          <w:rFonts w:eastAsia="Calibri" w:cs="Times New Roman"/>
          <w:sz w:val="23"/>
          <w:szCs w:val="23"/>
        </w:rPr>
        <w:t>.</w:t>
      </w:r>
    </w:p>
    <w:p w14:paraId="688E8A97" w14:textId="0BE2946B" w:rsidR="000F3970" w:rsidRPr="00991E49" w:rsidRDefault="00B81248" w:rsidP="006F5D19">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 xml:space="preserve">Pasūtītājam jāinformē Izpildītājs par nepieciešamību sniegt Pakalpojumus, nosūtot darbu pieteikumu uz e-pastu </w:t>
      </w:r>
      <w:r w:rsidRPr="00991E49">
        <w:rPr>
          <w:rFonts w:eastAsia="Calibri" w:cs="Times New Roman"/>
          <w:sz w:val="23"/>
          <w:szCs w:val="23"/>
          <w:u w:val="single"/>
        </w:rPr>
        <w:t>______</w:t>
      </w:r>
      <w:r w:rsidRPr="00991E49">
        <w:rPr>
          <w:rFonts w:eastAsia="Calibri" w:cs="Times New Roman"/>
          <w:sz w:val="23"/>
          <w:szCs w:val="23"/>
        </w:rPr>
        <w:t xml:space="preserve">, vai mutiski piesakot to pa tālruni </w:t>
      </w:r>
      <w:r w:rsidRPr="00991E49">
        <w:rPr>
          <w:rFonts w:eastAsia="Calibri" w:cs="Times New Roman"/>
          <w:sz w:val="23"/>
          <w:szCs w:val="23"/>
          <w:u w:val="single"/>
        </w:rPr>
        <w:t>_______</w:t>
      </w:r>
      <w:r w:rsidRPr="00991E49">
        <w:rPr>
          <w:rFonts w:eastAsia="Calibri" w:cs="Times New Roman"/>
          <w:sz w:val="23"/>
          <w:szCs w:val="23"/>
        </w:rPr>
        <w:t xml:space="preserve">. </w:t>
      </w:r>
    </w:p>
    <w:p w14:paraId="0E6489A4" w14:textId="6BF4A561" w:rsidR="00B81248" w:rsidRDefault="00B81248" w:rsidP="006F5D19">
      <w:pPr>
        <w:pStyle w:val="11Lgumam"/>
        <w:numPr>
          <w:ilvl w:val="1"/>
          <w:numId w:val="3"/>
        </w:numPr>
        <w:suppressAutoHyphens/>
        <w:autoSpaceDN w:val="0"/>
        <w:ind w:left="567" w:hanging="567"/>
        <w:textAlignment w:val="baseline"/>
        <w:rPr>
          <w:rFonts w:eastAsia="Calibri" w:cs="Times New Roman"/>
          <w:sz w:val="23"/>
          <w:szCs w:val="23"/>
        </w:rPr>
      </w:pPr>
      <w:r w:rsidRPr="00991E49">
        <w:rPr>
          <w:rFonts w:eastAsia="Calibri" w:cs="Times New Roman"/>
          <w:sz w:val="23"/>
          <w:szCs w:val="23"/>
        </w:rPr>
        <w:t xml:space="preserve">Gadījumos, kad Pakalpojumu sniegšanai ir nepieciešamas rezerves daļas – pirms tādu darbu veikšanas Izpildītājs saskaņo ar Pasūtītāja pārstāvi rezerves daļu un </w:t>
      </w:r>
      <w:r w:rsidR="005A4718" w:rsidRPr="00991E49">
        <w:rPr>
          <w:rFonts w:eastAsia="Calibri" w:cs="Times New Roman"/>
          <w:sz w:val="23"/>
          <w:szCs w:val="23"/>
        </w:rPr>
        <w:t xml:space="preserve">nepieciešamo laiku (stundās) pakalpojuma sniegšanai, darba stundu </w:t>
      </w:r>
      <w:r w:rsidRPr="00991E49">
        <w:rPr>
          <w:rFonts w:eastAsia="Calibri" w:cs="Times New Roman"/>
          <w:sz w:val="23"/>
          <w:szCs w:val="23"/>
        </w:rPr>
        <w:t>izmaksas</w:t>
      </w:r>
      <w:r w:rsidR="005A4718" w:rsidRPr="00991E49">
        <w:rPr>
          <w:rFonts w:eastAsia="Calibri" w:cs="Times New Roman"/>
          <w:sz w:val="23"/>
          <w:szCs w:val="23"/>
        </w:rPr>
        <w:t xml:space="preserve"> tiek aprēķinātas saskaņā ar Finanšu piedāvājumā norādīto darba stundas likmi</w:t>
      </w:r>
      <w:r w:rsidRPr="00991E49">
        <w:rPr>
          <w:rFonts w:eastAsia="Calibri" w:cs="Times New Roman"/>
          <w:sz w:val="23"/>
          <w:szCs w:val="23"/>
        </w:rPr>
        <w:t xml:space="preserve"> un darbu izpildes termiņus. Sniegto Pakalpojumu un tam izmantotu rezerves daļu garantijas termiņš tiek fiksēts </w:t>
      </w:r>
      <w:r w:rsidR="005A4718" w:rsidRPr="00991E49">
        <w:rPr>
          <w:rFonts w:eastAsia="Calibri" w:cs="Times New Roman"/>
          <w:sz w:val="23"/>
          <w:szCs w:val="23"/>
        </w:rPr>
        <w:t xml:space="preserve">Pakalpojuma </w:t>
      </w:r>
      <w:r w:rsidRPr="00991E49">
        <w:rPr>
          <w:rFonts w:eastAsia="Calibri" w:cs="Times New Roman"/>
          <w:sz w:val="23"/>
          <w:szCs w:val="23"/>
        </w:rPr>
        <w:t>pieņemšanas aktā.</w:t>
      </w:r>
    </w:p>
    <w:p w14:paraId="23796B4F" w14:textId="77777777" w:rsidR="004D2693" w:rsidRPr="00991E49" w:rsidRDefault="004D2693" w:rsidP="004D2693">
      <w:pPr>
        <w:pStyle w:val="11Lgumam"/>
        <w:numPr>
          <w:ilvl w:val="0"/>
          <w:numId w:val="0"/>
        </w:numPr>
        <w:suppressAutoHyphens/>
        <w:autoSpaceDN w:val="0"/>
        <w:ind w:left="567"/>
        <w:textAlignment w:val="baseline"/>
        <w:rPr>
          <w:rFonts w:eastAsia="Calibri" w:cs="Times New Roman"/>
          <w:sz w:val="23"/>
          <w:szCs w:val="23"/>
        </w:rPr>
      </w:pPr>
    </w:p>
    <w:p w14:paraId="019143B0" w14:textId="77777777" w:rsidR="00070642" w:rsidRPr="00991E49" w:rsidRDefault="00070642" w:rsidP="00070642">
      <w:pPr>
        <w:numPr>
          <w:ilvl w:val="0"/>
          <w:numId w:val="6"/>
        </w:numPr>
        <w:suppressAutoHyphens/>
        <w:autoSpaceDN w:val="0"/>
        <w:spacing w:before="120" w:after="0" w:line="240" w:lineRule="auto"/>
        <w:ind w:left="357" w:hanging="357"/>
        <w:jc w:val="center"/>
        <w:textAlignment w:val="baseline"/>
        <w:rPr>
          <w:rFonts w:ascii="Times New Roman" w:eastAsia="Calibri" w:hAnsi="Times New Roman" w:cs="Times New Roman"/>
          <w:b/>
          <w:color w:val="000000"/>
          <w:sz w:val="23"/>
          <w:szCs w:val="23"/>
        </w:rPr>
      </w:pPr>
      <w:r w:rsidRPr="00991E49">
        <w:rPr>
          <w:rFonts w:ascii="Times New Roman" w:eastAsia="Calibri" w:hAnsi="Times New Roman" w:cs="Times New Roman"/>
          <w:b/>
          <w:color w:val="000000"/>
          <w:sz w:val="23"/>
          <w:szCs w:val="23"/>
        </w:rPr>
        <w:t xml:space="preserve">Pušu tiesības un pienākumi </w:t>
      </w:r>
    </w:p>
    <w:p w14:paraId="4897D228" w14:textId="0DE599E9" w:rsidR="00676DAA" w:rsidRPr="00991E49" w:rsidRDefault="00070642" w:rsidP="00793814">
      <w:pPr>
        <w:numPr>
          <w:ilvl w:val="1"/>
          <w:numId w:val="6"/>
        </w:numPr>
        <w:suppressAutoHyphens/>
        <w:autoSpaceDN w:val="0"/>
        <w:spacing w:after="40" w:line="240" w:lineRule="auto"/>
        <w:ind w:left="567" w:hanging="567"/>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Pasūtītājs:</w:t>
      </w:r>
    </w:p>
    <w:p w14:paraId="3C4E2569" w14:textId="46152935" w:rsidR="00793814" w:rsidRPr="00991E49" w:rsidRDefault="00793814"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sz w:val="23"/>
          <w:szCs w:val="23"/>
        </w:rPr>
        <w:t>ievēro Līguma noteikumus</w:t>
      </w:r>
      <w:r w:rsidR="00D96162" w:rsidRPr="00991E49">
        <w:rPr>
          <w:sz w:val="23"/>
          <w:szCs w:val="23"/>
        </w:rPr>
        <w:t>;</w:t>
      </w:r>
    </w:p>
    <w:p w14:paraId="2AFD3DFF" w14:textId="0740F147" w:rsidR="00D96162" w:rsidRPr="00991E49" w:rsidRDefault="00D96162"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sz w:val="23"/>
          <w:szCs w:val="23"/>
        </w:rPr>
        <w:t xml:space="preserve">savlaicīgi informē Izpildītāju par </w:t>
      </w:r>
      <w:r w:rsidR="00D57282">
        <w:rPr>
          <w:sz w:val="23"/>
          <w:szCs w:val="23"/>
        </w:rPr>
        <w:t xml:space="preserve">sistēmas </w:t>
      </w:r>
      <w:r w:rsidR="00991E49">
        <w:rPr>
          <w:sz w:val="23"/>
          <w:szCs w:val="23"/>
        </w:rPr>
        <w:t>iekārtu</w:t>
      </w:r>
      <w:r w:rsidRPr="00991E49">
        <w:rPr>
          <w:sz w:val="23"/>
          <w:szCs w:val="23"/>
        </w:rPr>
        <w:t xml:space="preserve"> bojājumiem;</w:t>
      </w:r>
    </w:p>
    <w:p w14:paraId="1FA9C6CA" w14:textId="735BDEA6" w:rsidR="00863323" w:rsidRPr="00991E49" w:rsidRDefault="00863323"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rFonts w:eastAsia="Calibri" w:cs="Times New Roman"/>
          <w:sz w:val="23"/>
          <w:szCs w:val="23"/>
        </w:rPr>
        <w:t xml:space="preserve">apņemas samaksāt Izpildītājam par Pakalpojumu sniegšanas laikā izmantotajiem </w:t>
      </w:r>
      <w:r w:rsidR="009310E2" w:rsidRPr="00991E49">
        <w:rPr>
          <w:rFonts w:eastAsia="Calibri" w:cs="Times New Roman"/>
          <w:sz w:val="23"/>
          <w:szCs w:val="23"/>
        </w:rPr>
        <w:t xml:space="preserve">remontam nepieciešamajiem </w:t>
      </w:r>
      <w:r w:rsidRPr="00991E49">
        <w:rPr>
          <w:rFonts w:eastAsia="Calibri" w:cs="Times New Roman"/>
          <w:sz w:val="23"/>
          <w:szCs w:val="23"/>
        </w:rPr>
        <w:t>materiāliem un rezerves daļām un patērēto laiku saskaņā ar “Iekārtu Tehniskās apkopes darbu aktu” pēc rēķina saņemšanas no Izpildītāja</w:t>
      </w:r>
      <w:r w:rsidR="00B1077B" w:rsidRPr="00991E49">
        <w:rPr>
          <w:rFonts w:eastAsia="Calibri" w:cs="Times New Roman"/>
          <w:sz w:val="23"/>
          <w:szCs w:val="23"/>
        </w:rPr>
        <w:t xml:space="preserve">, </w:t>
      </w:r>
      <w:r w:rsidRPr="00991E49">
        <w:rPr>
          <w:rFonts w:eastAsia="Calibri" w:cs="Times New Roman"/>
          <w:sz w:val="23"/>
          <w:szCs w:val="23"/>
        </w:rPr>
        <w:t>atbilstoši Līguma 2.4.punktam</w:t>
      </w:r>
      <w:r w:rsidR="00341FA6" w:rsidRPr="00991E49">
        <w:rPr>
          <w:rFonts w:eastAsia="Calibri" w:cs="Times New Roman"/>
          <w:sz w:val="23"/>
          <w:szCs w:val="23"/>
        </w:rPr>
        <w:t>;</w:t>
      </w:r>
    </w:p>
    <w:p w14:paraId="1F790A8E" w14:textId="7CCE85FB" w:rsidR="001D2851" w:rsidRPr="00991E49" w:rsidRDefault="00B1077B" w:rsidP="00793814">
      <w:pPr>
        <w:pStyle w:val="111Lgumam"/>
        <w:numPr>
          <w:ilvl w:val="2"/>
          <w:numId w:val="6"/>
        </w:numPr>
        <w:suppressAutoHyphens/>
        <w:autoSpaceDN w:val="0"/>
        <w:spacing w:after="40"/>
        <w:ind w:left="1276" w:hanging="709"/>
        <w:textAlignment w:val="baseline"/>
        <w:rPr>
          <w:rFonts w:eastAsia="Calibri" w:cs="Times New Roman"/>
          <w:sz w:val="23"/>
          <w:szCs w:val="23"/>
        </w:rPr>
      </w:pPr>
      <w:r w:rsidRPr="00991E49">
        <w:rPr>
          <w:rFonts w:eastAsia="Calibri" w:cs="Times New Roman"/>
          <w:sz w:val="23"/>
          <w:szCs w:val="23"/>
        </w:rPr>
        <w:t xml:space="preserve">ir tiesīgs </w:t>
      </w:r>
      <w:r w:rsidR="00226ED7" w:rsidRPr="00991E49">
        <w:rPr>
          <w:rFonts w:eastAsia="Calibri" w:cs="Times New Roman"/>
          <w:sz w:val="23"/>
          <w:szCs w:val="23"/>
        </w:rPr>
        <w:t xml:space="preserve">uzraudzīt Pakalpojuma sniegšanu un </w:t>
      </w:r>
      <w:r w:rsidR="001D2851" w:rsidRPr="00991E49">
        <w:rPr>
          <w:rFonts w:eastAsia="Calibri" w:cs="Times New Roman"/>
          <w:sz w:val="23"/>
          <w:szCs w:val="23"/>
        </w:rPr>
        <w:t>saņemt ar Pakalpojumu sniegšanu saistītos dokumentus vai to kopijas;</w:t>
      </w:r>
    </w:p>
    <w:p w14:paraId="07C3B79B" w14:textId="6EBCF57F" w:rsidR="00674CBB" w:rsidRPr="00991E49" w:rsidRDefault="004A2CD3"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hAnsi="Times New Roman"/>
          <w:bCs/>
          <w:sz w:val="23"/>
          <w:szCs w:val="23"/>
        </w:rPr>
        <w:lastRenderedPageBreak/>
        <w:t>Pakalpojuma norises laikā n</w:t>
      </w:r>
      <w:r w:rsidR="00674CBB" w:rsidRPr="00991E49">
        <w:rPr>
          <w:rFonts w:ascii="Times New Roman" w:hAnsi="Times New Roman"/>
          <w:bCs/>
          <w:sz w:val="23"/>
          <w:szCs w:val="23"/>
        </w:rPr>
        <w:t>odrošin</w:t>
      </w:r>
      <w:r w:rsidRPr="00991E49">
        <w:rPr>
          <w:rFonts w:ascii="Times New Roman" w:hAnsi="Times New Roman"/>
          <w:bCs/>
          <w:sz w:val="23"/>
          <w:szCs w:val="23"/>
        </w:rPr>
        <w:t>a Izpildītāja autotransporta bezmaksas novietošanu Pasūtītāja teritorijā;</w:t>
      </w:r>
    </w:p>
    <w:p w14:paraId="1697F660" w14:textId="1FB7DDDA" w:rsidR="00070642" w:rsidRPr="00991E49" w:rsidRDefault="00070642"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snie</w:t>
      </w:r>
      <w:r w:rsidR="00B1077B" w:rsidRPr="00991E49">
        <w:rPr>
          <w:rFonts w:ascii="Times New Roman" w:eastAsia="Calibri" w:hAnsi="Times New Roman" w:cs="Times New Roman"/>
          <w:color w:val="000000"/>
          <w:sz w:val="23"/>
          <w:szCs w:val="23"/>
        </w:rPr>
        <w:t>dz</w:t>
      </w:r>
      <w:r w:rsidRPr="00991E49">
        <w:rPr>
          <w:rFonts w:ascii="Times New Roman" w:eastAsia="Calibri" w:hAnsi="Times New Roman" w:cs="Times New Roman"/>
          <w:color w:val="000000"/>
          <w:sz w:val="23"/>
          <w:szCs w:val="23"/>
        </w:rPr>
        <w:t xml:space="preserve"> Izpildītāja</w:t>
      </w:r>
      <w:r w:rsidR="006B2B02" w:rsidRPr="00991E49">
        <w:rPr>
          <w:rFonts w:ascii="Times New Roman" w:eastAsia="Calibri" w:hAnsi="Times New Roman" w:cs="Times New Roman"/>
          <w:color w:val="000000"/>
          <w:sz w:val="23"/>
          <w:szCs w:val="23"/>
        </w:rPr>
        <w:t>m</w:t>
      </w:r>
      <w:r w:rsidRPr="00991E49">
        <w:rPr>
          <w:rFonts w:ascii="Times New Roman" w:eastAsia="Calibri" w:hAnsi="Times New Roman" w:cs="Times New Roman"/>
          <w:color w:val="000000"/>
          <w:sz w:val="23"/>
          <w:szCs w:val="23"/>
        </w:rPr>
        <w:t xml:space="preserve"> pieprasīto Pakalpojuma izpildei nepieciešamo informāciju;</w:t>
      </w:r>
    </w:p>
    <w:p w14:paraId="5ED37B3E" w14:textId="043C1CA5" w:rsidR="00070642" w:rsidRPr="00991E49" w:rsidRDefault="00070642"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ir tiesīgs apturēt Pakalpojuma izpildi līdz pārkāpuma novēršanai, nepagarinot Pakalpojuma</w:t>
      </w:r>
      <w:r w:rsidR="00D82FCB"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izpildes termiņu, ja konstatē, ka Izpildītājs Pakalpojuma izpildē neievēro darba drošības, darba aizsardzības, ugunsdrošības, apkārtējās vides un citu spēkā esošo normatīvo aktu, kas reglamentē konkrēto darbu veikšanu prasības;</w:t>
      </w:r>
    </w:p>
    <w:p w14:paraId="1123A423" w14:textId="2959F781" w:rsidR="00C5448E" w:rsidRPr="00991E49" w:rsidRDefault="00511B9B" w:rsidP="00623198">
      <w:pPr>
        <w:numPr>
          <w:ilvl w:val="2"/>
          <w:numId w:val="6"/>
        </w:numPr>
        <w:spacing w:after="40" w:line="240" w:lineRule="auto"/>
        <w:ind w:left="1276" w:hanging="709"/>
        <w:jc w:val="both"/>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ir tiesīgs </w:t>
      </w:r>
      <w:r w:rsidR="00C5448E" w:rsidRPr="00991E49">
        <w:rPr>
          <w:rFonts w:ascii="Times New Roman" w:eastAsia="Calibri" w:hAnsi="Times New Roman" w:cs="Times New Roman"/>
          <w:color w:val="000000"/>
          <w:sz w:val="23"/>
          <w:szCs w:val="23"/>
        </w:rPr>
        <w:t>pieprasīt no Izpildītāja informāciju, kas saistīta ar Pakalpojuma nodrošināšanu</w:t>
      </w:r>
    </w:p>
    <w:p w14:paraId="4D05972B" w14:textId="231320D0" w:rsidR="001D7D57" w:rsidRPr="00991E49" w:rsidRDefault="00070642" w:rsidP="001D7D57">
      <w:pPr>
        <w:pStyle w:val="11Lgumam"/>
        <w:numPr>
          <w:ilvl w:val="1"/>
          <w:numId w:val="6"/>
        </w:numPr>
        <w:spacing w:after="40"/>
        <w:ind w:left="567" w:hanging="567"/>
        <w:rPr>
          <w:rFonts w:eastAsia="Calibri" w:cs="Times New Roman"/>
          <w:sz w:val="23"/>
          <w:szCs w:val="23"/>
        </w:rPr>
      </w:pPr>
      <w:r w:rsidRPr="00991E49">
        <w:rPr>
          <w:rFonts w:eastAsia="Calibri" w:cs="Times New Roman"/>
          <w:sz w:val="23"/>
          <w:szCs w:val="23"/>
        </w:rPr>
        <w:t>Izpildītājs:</w:t>
      </w:r>
    </w:p>
    <w:p w14:paraId="2FDE7F0A" w14:textId="4903EBE1" w:rsidR="00805A18" w:rsidRPr="00991E49" w:rsidRDefault="007E3075" w:rsidP="00805A1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sniedz</w:t>
      </w:r>
      <w:r w:rsidR="00066EB0" w:rsidRPr="00991E49">
        <w:rPr>
          <w:rFonts w:eastAsia="Calibri" w:cs="Times New Roman"/>
          <w:sz w:val="23"/>
          <w:szCs w:val="23"/>
        </w:rPr>
        <w:t xml:space="preserve"> </w:t>
      </w:r>
      <w:r w:rsidR="00B71B84" w:rsidRPr="00991E49">
        <w:rPr>
          <w:rFonts w:eastAsia="Calibri" w:cs="Times New Roman"/>
          <w:sz w:val="23"/>
          <w:szCs w:val="23"/>
        </w:rPr>
        <w:t>Pakalpojumus kvalitatīvi un Līgumā noteiktajos termiņos</w:t>
      </w:r>
      <w:r w:rsidR="00805A18" w:rsidRPr="00991E49">
        <w:rPr>
          <w:rFonts w:eastAsia="Calibri" w:cs="Times New Roman"/>
          <w:sz w:val="23"/>
          <w:szCs w:val="23"/>
        </w:rPr>
        <w:t>;</w:t>
      </w:r>
    </w:p>
    <w:p w14:paraId="66E0C354" w14:textId="09F5540E" w:rsidR="00ED74D1" w:rsidRPr="00991E49" w:rsidRDefault="00ED74D1" w:rsidP="00805A18">
      <w:pPr>
        <w:pStyle w:val="111Lgumam"/>
        <w:numPr>
          <w:ilvl w:val="2"/>
          <w:numId w:val="6"/>
        </w:numPr>
        <w:spacing w:after="40"/>
        <w:ind w:left="1276" w:hanging="709"/>
        <w:rPr>
          <w:rFonts w:eastAsia="Calibri" w:cs="Times New Roman"/>
          <w:sz w:val="23"/>
          <w:szCs w:val="23"/>
        </w:rPr>
      </w:pPr>
      <w:r w:rsidRPr="00991E49">
        <w:rPr>
          <w:sz w:val="23"/>
          <w:szCs w:val="23"/>
        </w:rPr>
        <w:t xml:space="preserve">atbilstoši Līguma </w:t>
      </w:r>
      <w:r w:rsidR="00A00CF2" w:rsidRPr="00991E49">
        <w:rPr>
          <w:sz w:val="23"/>
          <w:szCs w:val="23"/>
        </w:rPr>
        <w:t>3</w:t>
      </w:r>
      <w:r w:rsidRPr="00991E49">
        <w:rPr>
          <w:sz w:val="23"/>
          <w:szCs w:val="23"/>
        </w:rPr>
        <w:t>.sadaļai Pakalpojumus veikt ar Pasūtītāja pārstāvi saskaņotos laikos</w:t>
      </w:r>
      <w:r w:rsidR="00C950D0" w:rsidRPr="00991E49">
        <w:rPr>
          <w:sz w:val="23"/>
          <w:szCs w:val="23"/>
        </w:rPr>
        <w:t>;</w:t>
      </w:r>
    </w:p>
    <w:p w14:paraId="2C74C2F8" w14:textId="3142E217" w:rsidR="00AE56BB" w:rsidRPr="00991E49" w:rsidRDefault="00070642"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Pakalpojuma</w:t>
      </w:r>
      <w:r w:rsidR="00420176" w:rsidRPr="00991E49">
        <w:rPr>
          <w:rFonts w:eastAsia="Calibri" w:cs="Times New Roman"/>
          <w:sz w:val="23"/>
          <w:szCs w:val="23"/>
        </w:rPr>
        <w:t xml:space="preserve"> </w:t>
      </w:r>
      <w:r w:rsidRPr="00991E49">
        <w:rPr>
          <w:rFonts w:eastAsia="Calibri" w:cs="Times New Roman"/>
          <w:sz w:val="23"/>
          <w:szCs w:val="23"/>
        </w:rPr>
        <w:t>izpildē ievēro Pasūtītāja norādījumus, Līguma</w:t>
      </w:r>
      <w:r w:rsidR="00C5448E" w:rsidRPr="00991E49">
        <w:rPr>
          <w:rFonts w:eastAsia="Calibri" w:cs="Times New Roman"/>
          <w:sz w:val="23"/>
          <w:szCs w:val="23"/>
        </w:rPr>
        <w:t xml:space="preserve">, iekārtu ražotāja </w:t>
      </w:r>
      <w:r w:rsidR="00960B8B" w:rsidRPr="00991E49">
        <w:rPr>
          <w:rFonts w:eastAsia="Calibri" w:cs="Times New Roman"/>
          <w:sz w:val="23"/>
          <w:szCs w:val="23"/>
        </w:rPr>
        <w:t xml:space="preserve">un programmatūras izstrādātāja </w:t>
      </w:r>
      <w:r w:rsidR="009E7141" w:rsidRPr="00991E49">
        <w:rPr>
          <w:rFonts w:eastAsia="Calibri" w:cs="Times New Roman"/>
          <w:sz w:val="23"/>
          <w:szCs w:val="23"/>
        </w:rPr>
        <w:t>norādījum</w:t>
      </w:r>
      <w:r w:rsidR="00D42311" w:rsidRPr="00991E49">
        <w:rPr>
          <w:rFonts w:eastAsia="Calibri" w:cs="Times New Roman"/>
          <w:sz w:val="23"/>
          <w:szCs w:val="23"/>
        </w:rPr>
        <w:t>us</w:t>
      </w:r>
      <w:r w:rsidRPr="00991E49">
        <w:rPr>
          <w:rFonts w:eastAsia="Calibri" w:cs="Times New Roman"/>
          <w:sz w:val="23"/>
          <w:szCs w:val="23"/>
        </w:rPr>
        <w:t xml:space="preserve"> un </w:t>
      </w:r>
      <w:bookmarkStart w:id="4" w:name="_Hlk41993180"/>
      <w:r w:rsidRPr="00991E49">
        <w:rPr>
          <w:rFonts w:eastAsia="Calibri" w:cs="Times New Roman"/>
          <w:sz w:val="23"/>
          <w:szCs w:val="23"/>
        </w:rPr>
        <w:t>spēkā esošo normatīvos aktu noteikumus, kas attiec</w:t>
      </w:r>
      <w:r w:rsidR="0069211A" w:rsidRPr="00991E49">
        <w:rPr>
          <w:rFonts w:eastAsia="Calibri" w:cs="Times New Roman"/>
          <w:sz w:val="23"/>
          <w:szCs w:val="23"/>
        </w:rPr>
        <w:t>a</w:t>
      </w:r>
      <w:r w:rsidRPr="00991E49">
        <w:rPr>
          <w:rFonts w:eastAsia="Calibri" w:cs="Times New Roman"/>
          <w:sz w:val="23"/>
          <w:szCs w:val="23"/>
        </w:rPr>
        <w:t>s uz Pakalpojuma izpildes kārtību u</w:t>
      </w:r>
      <w:bookmarkEnd w:id="4"/>
      <w:r w:rsidRPr="00991E49">
        <w:rPr>
          <w:rFonts w:eastAsia="Calibri" w:cs="Times New Roman"/>
          <w:sz w:val="23"/>
          <w:szCs w:val="23"/>
        </w:rPr>
        <w:t>n kvalitāti;</w:t>
      </w:r>
    </w:p>
    <w:p w14:paraId="766DF932" w14:textId="0864E3B1" w:rsidR="00AE56BB" w:rsidRPr="00991E49" w:rsidRDefault="00743A35" w:rsidP="00623198">
      <w:pPr>
        <w:pStyle w:val="111Lgumam"/>
        <w:numPr>
          <w:ilvl w:val="2"/>
          <w:numId w:val="6"/>
        </w:numPr>
        <w:spacing w:after="40"/>
        <w:ind w:left="1276" w:hanging="709"/>
        <w:rPr>
          <w:rFonts w:eastAsia="Calibri" w:cs="Times New Roman"/>
          <w:sz w:val="23"/>
          <w:szCs w:val="23"/>
        </w:rPr>
      </w:pPr>
      <w:r w:rsidRPr="00991E49">
        <w:rPr>
          <w:rFonts w:eastAsia="Times New Roman" w:cs="Times New Roman"/>
          <w:bCs/>
          <w:sz w:val="23"/>
          <w:szCs w:val="23"/>
          <w:lang w:eastAsia="lv-LV"/>
        </w:rPr>
        <w:t>nodrošināt</w:t>
      </w:r>
      <w:r w:rsidR="00070642" w:rsidRPr="00991E49">
        <w:rPr>
          <w:rFonts w:eastAsia="Times New Roman" w:cs="Times New Roman"/>
          <w:bCs/>
          <w:sz w:val="23"/>
          <w:szCs w:val="23"/>
          <w:lang w:eastAsia="lv-LV"/>
        </w:rPr>
        <w:t xml:space="preserve"> Pakalpojuma izpildi saskaņā ar </w:t>
      </w:r>
      <w:r w:rsidR="00C5448E" w:rsidRPr="00991E49">
        <w:rPr>
          <w:rFonts w:eastAsia="Times New Roman" w:cs="Times New Roman"/>
          <w:bCs/>
          <w:sz w:val="23"/>
          <w:szCs w:val="23"/>
          <w:lang w:eastAsia="lv-LV"/>
        </w:rPr>
        <w:t>iekārtu ražotāja</w:t>
      </w:r>
      <w:r w:rsidR="00F30757" w:rsidRPr="00991E49">
        <w:rPr>
          <w:rFonts w:eastAsia="Times New Roman" w:cs="Times New Roman"/>
          <w:bCs/>
          <w:sz w:val="23"/>
          <w:szCs w:val="23"/>
          <w:lang w:eastAsia="lv-LV"/>
        </w:rPr>
        <w:t xml:space="preserve"> </w:t>
      </w:r>
      <w:r w:rsidR="00BF3F72" w:rsidRPr="00991E49">
        <w:rPr>
          <w:rFonts w:eastAsia="Times New Roman" w:cs="Times New Roman"/>
          <w:bCs/>
          <w:sz w:val="23"/>
          <w:szCs w:val="23"/>
          <w:lang w:eastAsia="lv-LV"/>
        </w:rPr>
        <w:t xml:space="preserve">un </w:t>
      </w:r>
      <w:r w:rsidR="00BF3F72" w:rsidRPr="00991E49">
        <w:rPr>
          <w:rFonts w:eastAsia="Calibri" w:cs="Times New Roman"/>
          <w:sz w:val="23"/>
          <w:szCs w:val="23"/>
        </w:rPr>
        <w:t>programmatūras izstrādātāja</w:t>
      </w:r>
      <w:r w:rsidR="000F45D1" w:rsidRPr="00991E49">
        <w:rPr>
          <w:rFonts w:eastAsia="Calibri" w:cs="Times New Roman"/>
          <w:sz w:val="23"/>
          <w:szCs w:val="23"/>
        </w:rPr>
        <w:t xml:space="preserve"> </w:t>
      </w:r>
      <w:r w:rsidR="000F45D1" w:rsidRPr="00991E49">
        <w:rPr>
          <w:rFonts w:eastAsia="Times New Roman" w:cs="Times New Roman"/>
          <w:bCs/>
          <w:sz w:val="23"/>
          <w:szCs w:val="23"/>
          <w:lang w:eastAsia="lv-LV"/>
        </w:rPr>
        <w:t>norādījumiem</w:t>
      </w:r>
      <w:r w:rsidR="00C5448E" w:rsidRPr="00991E49">
        <w:rPr>
          <w:rFonts w:eastAsia="Times New Roman" w:cs="Times New Roman"/>
          <w:bCs/>
          <w:sz w:val="23"/>
          <w:szCs w:val="23"/>
          <w:lang w:eastAsia="lv-LV"/>
        </w:rPr>
        <w:t>,</w:t>
      </w:r>
      <w:r w:rsidR="007D3E8D" w:rsidRPr="00991E49">
        <w:rPr>
          <w:rFonts w:eastAsia="Times New Roman" w:cs="Times New Roman"/>
          <w:bCs/>
          <w:sz w:val="23"/>
          <w:szCs w:val="23"/>
          <w:lang w:eastAsia="lv-LV"/>
        </w:rPr>
        <w:t xml:space="preserve"> </w:t>
      </w:r>
      <w:r w:rsidR="00070642" w:rsidRPr="00991E49">
        <w:rPr>
          <w:rFonts w:eastAsia="Times New Roman" w:cs="Times New Roman"/>
          <w:bCs/>
          <w:sz w:val="23"/>
          <w:szCs w:val="23"/>
          <w:lang w:eastAsia="lv-LV"/>
        </w:rPr>
        <w:t>spēkā esošajiem normatīvajiem aktiem, atbilstošā kvalitātē un Līgumā noteiktajā termiņā. Par visiem apstākļiem, kas ietekmē Pakalpojuma</w:t>
      </w:r>
      <w:r w:rsidR="00420176" w:rsidRPr="00991E49">
        <w:rPr>
          <w:rFonts w:eastAsia="Times New Roman" w:cs="Times New Roman"/>
          <w:bCs/>
          <w:sz w:val="23"/>
          <w:szCs w:val="23"/>
          <w:lang w:eastAsia="lv-LV"/>
        </w:rPr>
        <w:t xml:space="preserve"> </w:t>
      </w:r>
      <w:r w:rsidR="00070642" w:rsidRPr="00991E49">
        <w:rPr>
          <w:rFonts w:eastAsia="Times New Roman" w:cs="Times New Roman"/>
          <w:bCs/>
          <w:sz w:val="23"/>
          <w:szCs w:val="23"/>
          <w:lang w:eastAsia="lv-LV"/>
        </w:rPr>
        <w:t xml:space="preserve">izpildi, Izpildītājs nekavējoties </w:t>
      </w:r>
      <w:proofErr w:type="spellStart"/>
      <w:r w:rsidR="00070642" w:rsidRPr="00991E49">
        <w:rPr>
          <w:rFonts w:eastAsia="Times New Roman" w:cs="Times New Roman"/>
          <w:bCs/>
          <w:sz w:val="23"/>
          <w:szCs w:val="23"/>
          <w:lang w:eastAsia="lv-LV"/>
        </w:rPr>
        <w:t>rakstveidā</w:t>
      </w:r>
      <w:proofErr w:type="spellEnd"/>
      <w:r w:rsidR="00070642" w:rsidRPr="00991E49">
        <w:rPr>
          <w:rFonts w:eastAsia="Times New Roman" w:cs="Times New Roman"/>
          <w:bCs/>
          <w:sz w:val="23"/>
          <w:szCs w:val="23"/>
          <w:lang w:eastAsia="lv-LV"/>
        </w:rPr>
        <w:t xml:space="preserve"> informē Pasūtītāju;</w:t>
      </w:r>
    </w:p>
    <w:p w14:paraId="0D7EA5AA" w14:textId="3493DF2D" w:rsidR="00A95670" w:rsidRPr="00991E49" w:rsidRDefault="00A95670"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līgumā norādīto darbu izpildes laikā, Izpildītājs ir atbildīgs par Pasūtītāja iekšējo kārtības noteikumu, prasību un nosacījumu apsardzē, darba drošībā un ugunsdrošībā ievērošanu;</w:t>
      </w:r>
    </w:p>
    <w:p w14:paraId="74B3C1F5" w14:textId="0EB85B7F" w:rsidR="00A95670" w:rsidRPr="00991E49" w:rsidRDefault="00A95670"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uzturēt tīrību objektā un pēc šajā Līgumā paredzēto darbu pabeigšanas par saviem līdzekļiem sakārtot darbu veikšanas vietu un atstāt to tīru un kārtībā, kā arī regulāri izvest būvniecības atkritumus, kas saistīti ar darbu izpildi;</w:t>
      </w:r>
    </w:p>
    <w:p w14:paraId="3606F65F" w14:textId="5138B330" w:rsidR="00A95670" w:rsidRPr="00991E49" w:rsidRDefault="00A95670"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Izpildītājs garantē, ka visi izpildītie darbi, t.sk. iekārtu nomainītie mezgli vai detaļas, atbilst noteiktajām drošības, vides aizsardzības, sanitārajām, tehniskajām u.c. prasībām;</w:t>
      </w:r>
    </w:p>
    <w:p w14:paraId="45927C15" w14:textId="26BD3F8D" w:rsidR="00AE56BB" w:rsidRPr="00991E49" w:rsidRDefault="00070642"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pirms Pakalpojuma</w:t>
      </w:r>
      <w:r w:rsidR="00420176" w:rsidRPr="00991E49">
        <w:rPr>
          <w:rFonts w:eastAsia="Calibri" w:cs="Times New Roman"/>
          <w:sz w:val="23"/>
          <w:szCs w:val="23"/>
        </w:rPr>
        <w:t xml:space="preserve"> </w:t>
      </w:r>
      <w:r w:rsidRPr="00991E49">
        <w:rPr>
          <w:rFonts w:eastAsia="Calibri" w:cs="Times New Roman"/>
          <w:sz w:val="23"/>
          <w:szCs w:val="23"/>
        </w:rPr>
        <w:t xml:space="preserve">uzsākšanas brīdina </w:t>
      </w:r>
      <w:r w:rsidR="00623198" w:rsidRPr="00991E49">
        <w:rPr>
          <w:bCs/>
          <w:sz w:val="23"/>
          <w:szCs w:val="23"/>
        </w:rPr>
        <w:t>Pasūtītāja</w:t>
      </w:r>
      <w:r w:rsidR="00D00E82" w:rsidRPr="00991E49">
        <w:rPr>
          <w:bCs/>
          <w:sz w:val="23"/>
          <w:szCs w:val="23"/>
        </w:rPr>
        <w:t xml:space="preserve"> Līguma 10.8.punktā noteikto </w:t>
      </w:r>
      <w:r w:rsidR="00623198" w:rsidRPr="00991E49">
        <w:rPr>
          <w:bCs/>
          <w:sz w:val="23"/>
          <w:szCs w:val="23"/>
        </w:rPr>
        <w:t>personu (</w:t>
      </w:r>
      <w:r w:rsidR="00EF2DEB" w:rsidRPr="00991E49">
        <w:rPr>
          <w:bCs/>
          <w:sz w:val="23"/>
          <w:szCs w:val="23"/>
        </w:rPr>
        <w:t xml:space="preserve">uz e-pastu </w:t>
      </w:r>
      <w:r w:rsidR="00A00D6E" w:rsidRPr="00991E49">
        <w:rPr>
          <w:bCs/>
          <w:sz w:val="23"/>
          <w:szCs w:val="23"/>
        </w:rPr>
        <w:t xml:space="preserve">vai </w:t>
      </w:r>
      <w:r w:rsidR="00623198" w:rsidRPr="00991E49">
        <w:rPr>
          <w:bCs/>
          <w:sz w:val="23"/>
          <w:szCs w:val="23"/>
        </w:rPr>
        <w:t>pa tālruni)</w:t>
      </w:r>
      <w:r w:rsidRPr="00991E49">
        <w:rPr>
          <w:rFonts w:eastAsia="Calibri" w:cs="Times New Roman"/>
          <w:sz w:val="23"/>
          <w:szCs w:val="23"/>
        </w:rPr>
        <w:t xml:space="preserve"> par Līgumā neparedzētiem apstākļiem, kas var ietekmēt Pakalpojuma</w:t>
      </w:r>
      <w:r w:rsidR="00420176" w:rsidRPr="00991E49">
        <w:rPr>
          <w:rFonts w:eastAsia="Calibri" w:cs="Times New Roman"/>
          <w:sz w:val="23"/>
          <w:szCs w:val="23"/>
        </w:rPr>
        <w:t xml:space="preserve"> </w:t>
      </w:r>
      <w:r w:rsidRPr="00991E49">
        <w:rPr>
          <w:rFonts w:eastAsia="Calibri" w:cs="Times New Roman"/>
          <w:sz w:val="23"/>
          <w:szCs w:val="23"/>
        </w:rPr>
        <w:t xml:space="preserve">izpildi, </w:t>
      </w:r>
      <w:r w:rsidR="005420E2" w:rsidRPr="00991E49">
        <w:rPr>
          <w:rFonts w:eastAsia="Calibri" w:cs="Times New Roman"/>
          <w:sz w:val="23"/>
          <w:szCs w:val="23"/>
        </w:rPr>
        <w:t>vienlaikus iesniedzot</w:t>
      </w:r>
      <w:r w:rsidRPr="00991E49">
        <w:rPr>
          <w:rFonts w:eastAsia="Calibri" w:cs="Times New Roman"/>
          <w:sz w:val="23"/>
          <w:szCs w:val="23"/>
        </w:rPr>
        <w:t xml:space="preserve"> savus priekšlikumus situācijas risinājumam. Pasūtītājs vienpersoniski izlemj jautājumu par risinājumu šajā </w:t>
      </w:r>
      <w:r w:rsidRPr="00991E49">
        <w:rPr>
          <w:rFonts w:eastAsia="Calibri" w:cs="Times New Roman"/>
          <w:noProof/>
          <w:sz w:val="23"/>
          <w:szCs w:val="23"/>
        </w:rPr>
        <w:t>punktā</w:t>
      </w:r>
      <w:r w:rsidRPr="00991E49">
        <w:rPr>
          <w:rFonts w:eastAsia="Calibri" w:cs="Times New Roman"/>
          <w:sz w:val="23"/>
          <w:szCs w:val="23"/>
        </w:rPr>
        <w:t xml:space="preserve"> paredzētajās situācijās;</w:t>
      </w:r>
    </w:p>
    <w:p w14:paraId="5EF53060" w14:textId="7A0FD7BE" w:rsidR="00BD3F15" w:rsidRPr="00991E49" w:rsidRDefault="00070642" w:rsidP="00623198">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pē</w:t>
      </w:r>
      <w:r w:rsidR="00CF698C" w:rsidRPr="00991E49">
        <w:rPr>
          <w:rFonts w:eastAsia="Calibri" w:cs="Times New Roman"/>
          <w:sz w:val="23"/>
          <w:szCs w:val="23"/>
        </w:rPr>
        <w:t>c Pasūtītāja pieprasījuma sniegt</w:t>
      </w:r>
      <w:r w:rsidRPr="00991E49">
        <w:rPr>
          <w:rFonts w:eastAsia="Calibri" w:cs="Times New Roman"/>
          <w:sz w:val="23"/>
          <w:szCs w:val="23"/>
        </w:rPr>
        <w:t xml:space="preserve"> pilnu informāciju par Pakalpojuma izpildes gaitu un nepieciešamības gadījumā </w:t>
      </w:r>
      <w:r w:rsidR="00781939" w:rsidRPr="00991E49">
        <w:rPr>
          <w:rFonts w:eastAsia="Calibri" w:cs="Times New Roman"/>
          <w:sz w:val="23"/>
          <w:szCs w:val="23"/>
        </w:rPr>
        <w:t>sniegt</w:t>
      </w:r>
      <w:r w:rsidRPr="00991E49">
        <w:rPr>
          <w:rFonts w:eastAsia="Calibri" w:cs="Times New Roman"/>
          <w:sz w:val="23"/>
          <w:szCs w:val="23"/>
        </w:rPr>
        <w:t xml:space="preserve"> visu nepieciešamo informāciju, kas ir Izpildītāja rīcībā un ir saistīta ar Līguma izpildi;</w:t>
      </w:r>
    </w:p>
    <w:p w14:paraId="36F94C56" w14:textId="79D228E6" w:rsidR="00BD3F15" w:rsidRPr="00991E49" w:rsidRDefault="00BD3F15" w:rsidP="00623198">
      <w:pPr>
        <w:pStyle w:val="111Lgumam"/>
        <w:numPr>
          <w:ilvl w:val="2"/>
          <w:numId w:val="6"/>
        </w:numPr>
        <w:spacing w:after="40"/>
        <w:ind w:left="1276" w:hanging="709"/>
        <w:rPr>
          <w:rFonts w:eastAsia="Calibri" w:cs="Times New Roman"/>
          <w:sz w:val="23"/>
          <w:szCs w:val="23"/>
        </w:rPr>
      </w:pPr>
      <w:r w:rsidRPr="00991E49">
        <w:rPr>
          <w:bCs/>
          <w:sz w:val="23"/>
          <w:szCs w:val="23"/>
        </w:rPr>
        <w:t>Pakalpojuma izpildē ievēro</w:t>
      </w:r>
      <w:r w:rsidR="0052488D" w:rsidRPr="00991E49">
        <w:rPr>
          <w:bCs/>
          <w:sz w:val="23"/>
          <w:szCs w:val="23"/>
        </w:rPr>
        <w:t>t</w:t>
      </w:r>
      <w:r w:rsidRPr="00991E49">
        <w:rPr>
          <w:bCs/>
          <w:sz w:val="23"/>
          <w:szCs w:val="23"/>
        </w:rPr>
        <w:t xml:space="preserve"> Pasūtītāja norādījumus un atbild</w:t>
      </w:r>
      <w:r w:rsidR="00BF61FA" w:rsidRPr="00991E49">
        <w:rPr>
          <w:bCs/>
          <w:sz w:val="23"/>
          <w:szCs w:val="23"/>
        </w:rPr>
        <w:t>ēt</w:t>
      </w:r>
      <w:r w:rsidRPr="00991E49">
        <w:rPr>
          <w:bCs/>
          <w:sz w:val="23"/>
          <w:szCs w:val="23"/>
        </w:rPr>
        <w:t xml:space="preserve"> par spēkā esošo drošības tehnikas, darba drošības, vides aizsardzības un atkritumu apsaimniekošanas un citu normatīvo aktu, kas attiecās uz Pakalpojuma izpildes kārtību un kvalitāti, ievērošanu; </w:t>
      </w:r>
    </w:p>
    <w:p w14:paraId="13071158" w14:textId="4EB04263" w:rsidR="00BD3F15" w:rsidRPr="00991E49" w:rsidRDefault="00C5448E" w:rsidP="00623198">
      <w:pPr>
        <w:pStyle w:val="111Lgumam"/>
        <w:numPr>
          <w:ilvl w:val="2"/>
          <w:numId w:val="6"/>
        </w:numPr>
        <w:spacing w:after="40"/>
        <w:ind w:left="1276" w:hanging="709"/>
        <w:rPr>
          <w:rFonts w:eastAsia="Calibri" w:cs="Times New Roman"/>
          <w:sz w:val="23"/>
          <w:szCs w:val="23"/>
        </w:rPr>
      </w:pPr>
      <w:r w:rsidRPr="00991E49">
        <w:rPr>
          <w:bCs/>
          <w:sz w:val="23"/>
          <w:szCs w:val="23"/>
        </w:rPr>
        <w:t xml:space="preserve">atbild </w:t>
      </w:r>
      <w:r w:rsidR="00BD3F15" w:rsidRPr="00991E49">
        <w:rPr>
          <w:bCs/>
          <w:sz w:val="23"/>
          <w:szCs w:val="23"/>
        </w:rPr>
        <w:t>par personu rīcību, kuras piesaistīs Līguma izpildē;</w:t>
      </w:r>
    </w:p>
    <w:p w14:paraId="67E23484" w14:textId="7C26E1C4" w:rsidR="00623198" w:rsidRPr="00991E49" w:rsidRDefault="00C5448E" w:rsidP="00623198">
      <w:pPr>
        <w:pStyle w:val="111Lgumam"/>
        <w:numPr>
          <w:ilvl w:val="2"/>
          <w:numId w:val="6"/>
        </w:numPr>
        <w:spacing w:after="40"/>
        <w:ind w:left="1276" w:hanging="709"/>
        <w:rPr>
          <w:rFonts w:eastAsia="Calibri" w:cs="Times New Roman"/>
          <w:sz w:val="23"/>
          <w:szCs w:val="23"/>
        </w:rPr>
      </w:pPr>
      <w:r w:rsidRPr="00991E49">
        <w:rPr>
          <w:bCs/>
          <w:sz w:val="23"/>
          <w:szCs w:val="23"/>
        </w:rPr>
        <w:t>atbild</w:t>
      </w:r>
      <w:r w:rsidR="00BD3F15" w:rsidRPr="00991E49">
        <w:rPr>
          <w:bCs/>
          <w:sz w:val="23"/>
          <w:szCs w:val="23"/>
        </w:rPr>
        <w:t xml:space="preserve"> par Līguma izpildē piesaistīto personu darba aizsardzības prasību ievērošanu, nelaimes gadījumiem un to sekām, kas notikušas Pakalpojuma izpildes laikā, ja tam par iemeslu ir Izpildītāja (tā darbinieku) darbība vai bezdarbība;</w:t>
      </w:r>
    </w:p>
    <w:p w14:paraId="0FFC02CE" w14:textId="4D957DB0" w:rsidR="00623198" w:rsidRPr="00991E49" w:rsidRDefault="004B2AB8" w:rsidP="00623198">
      <w:pPr>
        <w:pStyle w:val="111Lgumam"/>
        <w:numPr>
          <w:ilvl w:val="2"/>
          <w:numId w:val="6"/>
        </w:numPr>
        <w:spacing w:after="40"/>
        <w:ind w:left="1276" w:hanging="709"/>
        <w:rPr>
          <w:rFonts w:eastAsia="Calibri" w:cs="Times New Roman"/>
          <w:sz w:val="23"/>
          <w:szCs w:val="23"/>
        </w:rPr>
      </w:pPr>
      <w:r w:rsidRPr="00991E49">
        <w:rPr>
          <w:bCs/>
          <w:sz w:val="23"/>
          <w:szCs w:val="23"/>
        </w:rPr>
        <w:t>atbild</w:t>
      </w:r>
      <w:r w:rsidR="00FE068C" w:rsidRPr="00991E49">
        <w:rPr>
          <w:sz w:val="23"/>
          <w:szCs w:val="23"/>
          <w:lang w:eastAsia="lv-LV"/>
        </w:rPr>
        <w:t xml:space="preserve"> </w:t>
      </w:r>
      <w:r w:rsidR="00623198" w:rsidRPr="00991E49">
        <w:rPr>
          <w:sz w:val="23"/>
          <w:szCs w:val="23"/>
          <w:lang w:eastAsia="lv-LV"/>
        </w:rPr>
        <w:t>par sniegtā Pakalpojuma atbilstību Latvijas Republikas normatīvajos aktos noteiktajām prasībām;</w:t>
      </w:r>
    </w:p>
    <w:p w14:paraId="44E583C6" w14:textId="453BC449" w:rsidR="00BD3F15" w:rsidRPr="00991E49" w:rsidRDefault="000D708C" w:rsidP="00623198">
      <w:pPr>
        <w:pStyle w:val="111Lgumam"/>
        <w:numPr>
          <w:ilvl w:val="2"/>
          <w:numId w:val="6"/>
        </w:numPr>
        <w:spacing w:after="40"/>
        <w:ind w:left="1276" w:hanging="709"/>
        <w:rPr>
          <w:rFonts w:eastAsia="Calibri" w:cs="Times New Roman"/>
          <w:sz w:val="23"/>
          <w:szCs w:val="23"/>
        </w:rPr>
      </w:pPr>
      <w:r w:rsidRPr="00991E49">
        <w:rPr>
          <w:bCs/>
          <w:sz w:val="23"/>
          <w:szCs w:val="23"/>
        </w:rPr>
        <w:t>par saviem līdzekļiem novērst</w:t>
      </w:r>
      <w:r w:rsidR="00BD3F15" w:rsidRPr="00991E49">
        <w:rPr>
          <w:bCs/>
          <w:sz w:val="23"/>
          <w:szCs w:val="23"/>
        </w:rPr>
        <w:t xml:space="preserve"> savas darbības vai bezdarbības rezultātā nodarītos bojājumus (zaudējumu apmērs tiek noteikts, pieaicinot Pasūtītāja </w:t>
      </w:r>
      <w:r w:rsidR="00D00E82" w:rsidRPr="00991E49">
        <w:rPr>
          <w:bCs/>
          <w:sz w:val="23"/>
          <w:szCs w:val="23"/>
        </w:rPr>
        <w:t xml:space="preserve">Līguma 10.8.punktā noteikto </w:t>
      </w:r>
      <w:r w:rsidR="00BD3F15" w:rsidRPr="00991E49">
        <w:rPr>
          <w:bCs/>
          <w:sz w:val="23"/>
          <w:szCs w:val="23"/>
        </w:rPr>
        <w:t>personu un sastādot aktu, kurā norāda zaudējumus, to apjomu);</w:t>
      </w:r>
    </w:p>
    <w:p w14:paraId="3E2CB43B" w14:textId="20E609FA" w:rsidR="00BD3F15" w:rsidRPr="00991E49" w:rsidRDefault="00BD3F15" w:rsidP="00623198">
      <w:pPr>
        <w:pStyle w:val="111Lgumam"/>
        <w:numPr>
          <w:ilvl w:val="2"/>
          <w:numId w:val="6"/>
        </w:numPr>
        <w:spacing w:after="40"/>
        <w:ind w:left="1276" w:hanging="709"/>
        <w:rPr>
          <w:rFonts w:eastAsia="Calibri" w:cs="Times New Roman"/>
          <w:sz w:val="23"/>
          <w:szCs w:val="23"/>
        </w:rPr>
      </w:pPr>
      <w:r w:rsidRPr="00991E49">
        <w:rPr>
          <w:bCs/>
          <w:sz w:val="23"/>
          <w:szCs w:val="23"/>
        </w:rPr>
        <w:lastRenderedPageBreak/>
        <w:t>nekavējoties ziņo</w:t>
      </w:r>
      <w:r w:rsidR="000C0DC8" w:rsidRPr="00991E49">
        <w:rPr>
          <w:bCs/>
          <w:sz w:val="23"/>
          <w:szCs w:val="23"/>
        </w:rPr>
        <w:t>t</w:t>
      </w:r>
      <w:r w:rsidRPr="00991E49">
        <w:rPr>
          <w:bCs/>
          <w:sz w:val="23"/>
          <w:szCs w:val="23"/>
        </w:rPr>
        <w:t xml:space="preserve"> Pasūtītāja </w:t>
      </w:r>
      <w:r w:rsidR="00D00E82" w:rsidRPr="00991E49">
        <w:rPr>
          <w:bCs/>
          <w:sz w:val="23"/>
          <w:szCs w:val="23"/>
        </w:rPr>
        <w:t xml:space="preserve">Līguma 10.8.punktā noteikto </w:t>
      </w:r>
      <w:r w:rsidRPr="00991E49">
        <w:rPr>
          <w:bCs/>
          <w:sz w:val="23"/>
          <w:szCs w:val="23"/>
        </w:rPr>
        <w:t xml:space="preserve">personai </w:t>
      </w:r>
      <w:r w:rsidR="00623198" w:rsidRPr="00991E49">
        <w:rPr>
          <w:bCs/>
          <w:sz w:val="23"/>
          <w:szCs w:val="23"/>
        </w:rPr>
        <w:t>(</w:t>
      </w:r>
      <w:proofErr w:type="spellStart"/>
      <w:r w:rsidR="00623198" w:rsidRPr="00991E49">
        <w:rPr>
          <w:bCs/>
          <w:sz w:val="23"/>
          <w:szCs w:val="23"/>
        </w:rPr>
        <w:t>rakstveidā</w:t>
      </w:r>
      <w:proofErr w:type="spellEnd"/>
      <w:r w:rsidR="00623198" w:rsidRPr="00991E49">
        <w:rPr>
          <w:rFonts w:eastAsia="Calibri" w:cs="Times New Roman"/>
          <w:sz w:val="23"/>
          <w:szCs w:val="23"/>
        </w:rPr>
        <w:t xml:space="preserve"> uz e – pastu</w:t>
      </w:r>
      <w:r w:rsidR="00623198" w:rsidRPr="00991E49">
        <w:rPr>
          <w:bCs/>
          <w:sz w:val="23"/>
          <w:szCs w:val="23"/>
        </w:rPr>
        <w:t xml:space="preserve"> un pa tālruni) </w:t>
      </w:r>
      <w:r w:rsidRPr="00991E49">
        <w:rPr>
          <w:bCs/>
          <w:sz w:val="23"/>
          <w:szCs w:val="23"/>
        </w:rPr>
        <w:t>par jebkādiem iespējamiem zaudējumiem, kas radušies Pasūtītājam vai trešajām personām;</w:t>
      </w:r>
    </w:p>
    <w:p w14:paraId="0F49468B" w14:textId="3407FA0C" w:rsidR="00632650" w:rsidRPr="00991E49" w:rsidRDefault="007B7F1E" w:rsidP="00632650">
      <w:pPr>
        <w:pStyle w:val="111Lgumam"/>
        <w:numPr>
          <w:ilvl w:val="2"/>
          <w:numId w:val="6"/>
        </w:numPr>
        <w:spacing w:after="40"/>
        <w:ind w:left="1276" w:hanging="709"/>
        <w:rPr>
          <w:rFonts w:eastAsia="Calibri" w:cs="Times New Roman"/>
          <w:sz w:val="23"/>
          <w:szCs w:val="23"/>
        </w:rPr>
      </w:pPr>
      <w:r w:rsidRPr="00991E49">
        <w:rPr>
          <w:bCs/>
          <w:sz w:val="23"/>
          <w:szCs w:val="23"/>
        </w:rPr>
        <w:t>atlīdzināt</w:t>
      </w:r>
      <w:r w:rsidR="00BD3F15" w:rsidRPr="00991E49">
        <w:rPr>
          <w:bCs/>
          <w:sz w:val="23"/>
          <w:szCs w:val="23"/>
        </w:rPr>
        <w:t xml:space="preserve"> Pasūtītājam vai trešajām personām nodarītos tiešos zaudējumu pilnā apmērā (zaudējumu apmērs tiek noteikts, pieaicinot Pasūtītāja pārstāvi un sastādot aktu, kurā norāda zaudējumus un to apjomu)</w:t>
      </w:r>
      <w:r w:rsidR="00093648" w:rsidRPr="00991E49">
        <w:rPr>
          <w:bCs/>
          <w:sz w:val="23"/>
          <w:szCs w:val="23"/>
        </w:rPr>
        <w:t>;</w:t>
      </w:r>
    </w:p>
    <w:p w14:paraId="1F8103AF" w14:textId="4224F136" w:rsidR="00093648" w:rsidRPr="00991E49" w:rsidRDefault="00093648" w:rsidP="00632650">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neizpaust jebkāda veida ar Pasūtītāju vai tā darbību saistītu informāciju, kas iegūta Pakalpojumu sniegšanas laikā;</w:t>
      </w:r>
    </w:p>
    <w:p w14:paraId="1E467B76" w14:textId="13DC6334" w:rsidR="00F20808" w:rsidRPr="00991E49" w:rsidRDefault="00F20808" w:rsidP="00632650">
      <w:pPr>
        <w:pStyle w:val="111Lgumam"/>
        <w:numPr>
          <w:ilvl w:val="2"/>
          <w:numId w:val="6"/>
        </w:numPr>
        <w:spacing w:after="40"/>
        <w:ind w:left="1276" w:hanging="709"/>
        <w:rPr>
          <w:rFonts w:eastAsia="Calibri" w:cs="Times New Roman"/>
          <w:sz w:val="23"/>
          <w:szCs w:val="23"/>
        </w:rPr>
      </w:pPr>
      <w:r w:rsidRPr="00991E49">
        <w:rPr>
          <w:rFonts w:eastAsia="Calibri" w:cs="Times New Roman"/>
          <w:sz w:val="23"/>
          <w:szCs w:val="23"/>
        </w:rPr>
        <w:t>Pakalpojumu sniegšanas laikā neizmantot, neaiztikt un nepārvietot Pasūtītāja inventāru, dokumentus u.c., kas atrodas Pasūtītāja telpās</w:t>
      </w:r>
      <w:r w:rsidR="00600E48" w:rsidRPr="00991E49">
        <w:rPr>
          <w:rFonts w:eastAsia="Calibri" w:cs="Times New Roman"/>
          <w:sz w:val="23"/>
          <w:szCs w:val="23"/>
        </w:rPr>
        <w:t>;</w:t>
      </w:r>
    </w:p>
    <w:p w14:paraId="2E858DD3" w14:textId="00FB1ABD" w:rsidR="00A0298C" w:rsidRPr="00991E49" w:rsidRDefault="00A0298C" w:rsidP="00A0298C">
      <w:pPr>
        <w:pStyle w:val="11Lgumam"/>
        <w:numPr>
          <w:ilvl w:val="1"/>
          <w:numId w:val="6"/>
        </w:numPr>
        <w:spacing w:after="40"/>
        <w:rPr>
          <w:rFonts w:eastAsia="Calibri" w:cs="Times New Roman"/>
          <w:sz w:val="23"/>
          <w:szCs w:val="23"/>
        </w:rPr>
      </w:pPr>
      <w:r w:rsidRPr="00991E49">
        <w:rPr>
          <w:sz w:val="23"/>
          <w:szCs w:val="23"/>
        </w:rPr>
        <w:t>Puses nekavējoties rakstiski informē viena otru par jebkādiem šķēršļiem, kas varētu kavēt savlaicīgu Līguma izpildi</w:t>
      </w:r>
      <w:r w:rsidR="00802D3A" w:rsidRPr="00991E49">
        <w:rPr>
          <w:sz w:val="23"/>
          <w:szCs w:val="23"/>
        </w:rPr>
        <w:t>.</w:t>
      </w:r>
    </w:p>
    <w:p w14:paraId="49DE455A" w14:textId="4B42501E" w:rsidR="00802D3A" w:rsidRPr="00991E49" w:rsidRDefault="00802D3A" w:rsidP="00802D3A">
      <w:pPr>
        <w:pStyle w:val="11Lgumam"/>
        <w:numPr>
          <w:ilvl w:val="1"/>
          <w:numId w:val="6"/>
        </w:numPr>
        <w:spacing w:after="40"/>
        <w:rPr>
          <w:rFonts w:eastAsia="Calibri" w:cs="Times New Roman"/>
          <w:sz w:val="23"/>
          <w:szCs w:val="23"/>
        </w:rPr>
      </w:pPr>
      <w:r w:rsidRPr="00991E49">
        <w:rPr>
          <w:sz w:val="23"/>
          <w:szCs w:val="23"/>
        </w:rPr>
        <w:t>Ar Līguma parakstīšanu Izpildītājs apliecina, ka ir iepazinies ar Līguma noteikumiem un atzinis tos par saistošiem un izpildāmiem. Izpildītāja rīcībā ir pietiekošs darbinieku un materiālais resurss, kā arī citi līdzekļi, lai savlaicīgi un kvalitatīvi veiktu visus Līgumā noteiktos pienākumus.</w:t>
      </w:r>
    </w:p>
    <w:p w14:paraId="286B711C" w14:textId="5568B7C2" w:rsidR="00070642" w:rsidRPr="00991E49" w:rsidRDefault="00070642" w:rsidP="00070642">
      <w:pPr>
        <w:numPr>
          <w:ilvl w:val="0"/>
          <w:numId w:val="3"/>
        </w:numPr>
        <w:spacing w:before="120" w:after="120" w:line="240" w:lineRule="auto"/>
        <w:jc w:val="center"/>
        <w:rPr>
          <w:rFonts w:ascii="Times New Roman" w:eastAsia="Calibri" w:hAnsi="Times New Roman" w:cs="Times New Roman"/>
          <w:b/>
          <w:sz w:val="23"/>
          <w:szCs w:val="23"/>
          <w:lang w:eastAsia="lv-LV"/>
        </w:rPr>
      </w:pPr>
      <w:r w:rsidRPr="00991E49">
        <w:rPr>
          <w:rFonts w:ascii="Times New Roman" w:eastAsia="Calibri" w:hAnsi="Times New Roman" w:cs="Times New Roman"/>
          <w:b/>
          <w:sz w:val="23"/>
          <w:szCs w:val="23"/>
        </w:rPr>
        <w:t xml:space="preserve">Apakšuzņēmējs </w:t>
      </w:r>
    </w:p>
    <w:p w14:paraId="3CDF19E9"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Izpildītājs, ievērojot Publisko iepirkumu likumu, Līguma noteikumus, kā arī citu normatīvo aktu prasības ir tiesīgs Līguma izpildē piesaistīt apakšuzņēmēju.</w:t>
      </w:r>
    </w:p>
    <w:p w14:paraId="55F1D835" w14:textId="3F0EB583"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pilnībā uzņemas atbildību par Līguma izpildi un nodrošina, ka apakšuzņēmējs </w:t>
      </w:r>
      <w:r w:rsidR="00AD61DE" w:rsidRPr="00991E49">
        <w:rPr>
          <w:rFonts w:ascii="Times New Roman" w:eastAsia="Calibri" w:hAnsi="Times New Roman" w:cs="Times New Roman"/>
          <w:sz w:val="23"/>
          <w:szCs w:val="23"/>
        </w:rPr>
        <w:t>ievēro visus Līguma noteikumus.</w:t>
      </w:r>
    </w:p>
    <w:p w14:paraId="3A005DEB" w14:textId="7E876AC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Līguma darbības laikā </w:t>
      </w:r>
      <w:r w:rsidR="00E71941" w:rsidRPr="00991E49">
        <w:rPr>
          <w:rFonts w:ascii="Times New Roman" w:eastAsia="Calibri" w:hAnsi="Times New Roman" w:cs="Times New Roman"/>
          <w:sz w:val="23"/>
          <w:szCs w:val="23"/>
        </w:rPr>
        <w:t xml:space="preserve">Iepirkuma </w:t>
      </w:r>
      <w:r w:rsidRPr="00991E49">
        <w:rPr>
          <w:rFonts w:ascii="Times New Roman" w:eastAsia="Calibri" w:hAnsi="Times New Roman" w:cs="Times New Roman"/>
          <w:sz w:val="23"/>
          <w:szCs w:val="23"/>
        </w:rPr>
        <w:t xml:space="preserve">piedāvājumā norādītā personāla un apakšuzņēmēja nomaiņu un papildu personāla un apakšuzņēmēja iesaisti Līguma izpildē  drīkst veikt tikai ar Pasūtītāja rakstveida piekrišanu. Izpildītājs par plānoto personāla un apakšuzņēmēja nomaiņu vai jauna personāla un apakšuzņēmēja iesaisti Līguma izpildē  paziņo Pasūtītājam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w:t>
      </w:r>
    </w:p>
    <w:p w14:paraId="3B1FD318" w14:textId="5D16B5F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Izpildītājs plāno nomainīt </w:t>
      </w:r>
      <w:r w:rsidR="00E71941" w:rsidRPr="00991E49">
        <w:rPr>
          <w:rFonts w:ascii="Times New Roman" w:eastAsia="Calibri" w:hAnsi="Times New Roman" w:cs="Times New Roman"/>
          <w:sz w:val="23"/>
          <w:szCs w:val="23"/>
        </w:rPr>
        <w:t xml:space="preserve">Iepirkuma </w:t>
      </w:r>
      <w:r w:rsidRPr="00991E49">
        <w:rPr>
          <w:rFonts w:ascii="Times New Roman" w:eastAsia="Calibri" w:hAnsi="Times New Roman" w:cs="Times New Roman"/>
          <w:sz w:val="23"/>
          <w:szCs w:val="23"/>
        </w:rPr>
        <w:t xml:space="preserve">piedāvājumā norādīto personālu, tas lūgumam par personāla nomaiņu pievieno dokumentus, kas pierāda jaunā personāla atbilstību </w:t>
      </w:r>
      <w:r w:rsidR="00E71941" w:rsidRPr="00991E49">
        <w:rPr>
          <w:rFonts w:ascii="Times New Roman" w:eastAsia="Calibri" w:hAnsi="Times New Roman" w:cs="Times New Roman"/>
          <w:sz w:val="23"/>
          <w:szCs w:val="23"/>
        </w:rPr>
        <w:t xml:space="preserve">Iepirkumā </w:t>
      </w:r>
      <w:r w:rsidRPr="00991E49">
        <w:rPr>
          <w:rFonts w:ascii="Times New Roman" w:eastAsia="Calibri" w:hAnsi="Times New Roman" w:cs="Times New Roman"/>
          <w:sz w:val="23"/>
          <w:szCs w:val="23"/>
        </w:rPr>
        <w:t xml:space="preserve">izvirzītajām prasībām attiecīgajam personālam. Pasūtītājs atsaka personāla nomaiņu, ja piedāvātais personāls neatbilst </w:t>
      </w:r>
      <w:r w:rsidR="00E71941" w:rsidRPr="00991E49">
        <w:rPr>
          <w:rFonts w:ascii="Times New Roman" w:eastAsia="Calibri" w:hAnsi="Times New Roman" w:cs="Times New Roman"/>
          <w:sz w:val="23"/>
          <w:szCs w:val="23"/>
        </w:rPr>
        <w:t xml:space="preserve">Iepirkuma </w:t>
      </w:r>
      <w:r w:rsidRPr="00991E49">
        <w:rPr>
          <w:rFonts w:ascii="Times New Roman" w:eastAsia="Calibri" w:hAnsi="Times New Roman" w:cs="Times New Roman"/>
          <w:sz w:val="23"/>
          <w:szCs w:val="23"/>
        </w:rPr>
        <w:t>nolikumā personālam izvirzītajām prasībām.</w:t>
      </w:r>
    </w:p>
    <w:p w14:paraId="4EF20793" w14:textId="49634EA0"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Izpildītājs plāno nomainīt apakšuzņēmēju, uz kura iespējām ir balstījies, iesniedzot piedāvājumu </w:t>
      </w:r>
      <w:r w:rsidR="00E71941" w:rsidRPr="00991E49">
        <w:rPr>
          <w:rFonts w:ascii="Times New Roman" w:eastAsia="Calibri" w:hAnsi="Times New Roman" w:cs="Times New Roman"/>
          <w:sz w:val="23"/>
          <w:szCs w:val="23"/>
        </w:rPr>
        <w:t>Iepirkumā</w:t>
      </w:r>
      <w:r w:rsidRPr="00991E49">
        <w:rPr>
          <w:rFonts w:ascii="Times New Roman" w:eastAsia="Calibri" w:hAnsi="Times New Roman" w:cs="Times New Roman"/>
          <w:sz w:val="23"/>
          <w:szCs w:val="23"/>
        </w:rPr>
        <w:t xml:space="preserve">, Izpildītājs lūgumam par apakšuzņēmēja nomaiņu pievieno dokumentus, kas pierāda jaunā apakšuzņēmēja atbilstību </w:t>
      </w:r>
      <w:r w:rsidR="00E71941" w:rsidRPr="00991E49">
        <w:rPr>
          <w:rFonts w:ascii="Times New Roman" w:eastAsia="Calibri" w:hAnsi="Times New Roman" w:cs="Times New Roman"/>
          <w:sz w:val="23"/>
          <w:szCs w:val="23"/>
        </w:rPr>
        <w:t xml:space="preserve">Iepirkumā </w:t>
      </w:r>
      <w:r w:rsidRPr="00991E49">
        <w:rPr>
          <w:rFonts w:ascii="Times New Roman" w:eastAsia="Calibri" w:hAnsi="Times New Roman" w:cs="Times New Roman"/>
          <w:sz w:val="23"/>
          <w:szCs w:val="23"/>
        </w:rPr>
        <w:t>izvirzītajām prasībām tādā apjomā, kādā Izpildītājs savā piedāvājumā ir balstījies uz nomaināmā apakšuzņēmēja iespējām.</w:t>
      </w:r>
    </w:p>
    <w:p w14:paraId="361973A9" w14:textId="0E33D445"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Attiecībā uz Izpildītāja piedāvāto jauno apakšuzņēmēju, ar kuru Izpildītājs plāno aizstāt apakšuzņēmēju, uz kura iespējām Izpildītājs ir balstījies, iesniedzot piedāvājumu </w:t>
      </w:r>
      <w:r w:rsidR="00E71941" w:rsidRPr="00991E49">
        <w:rPr>
          <w:rFonts w:ascii="Times New Roman" w:eastAsia="Calibri" w:hAnsi="Times New Roman" w:cs="Times New Roman"/>
          <w:sz w:val="23"/>
          <w:szCs w:val="23"/>
        </w:rPr>
        <w:t>Iepirkumā</w:t>
      </w:r>
      <w:r w:rsidRPr="00991E49">
        <w:rPr>
          <w:rFonts w:ascii="Times New Roman" w:eastAsia="Calibri" w:hAnsi="Times New Roman" w:cs="Times New Roman"/>
          <w:sz w:val="23"/>
          <w:szCs w:val="23"/>
        </w:rPr>
        <w:t xml:space="preserve">, un apakšuzņēmēju, kuram Izpildītājs plāno nodot vismaz </w:t>
      </w:r>
      <w:r w:rsidRPr="00991E49">
        <w:rPr>
          <w:rFonts w:ascii="Times New Roman" w:eastAsia="Calibri" w:hAnsi="Times New Roman" w:cs="Times New Roman"/>
          <w:b/>
          <w:bCs/>
          <w:sz w:val="23"/>
          <w:szCs w:val="23"/>
        </w:rPr>
        <w:t>10 procenti</w:t>
      </w:r>
      <w:r w:rsidRPr="00991E49">
        <w:rPr>
          <w:rFonts w:ascii="Times New Roman" w:eastAsia="Calibri" w:hAnsi="Times New Roman" w:cs="Times New Roman"/>
          <w:sz w:val="23"/>
          <w:szCs w:val="23"/>
        </w:rPr>
        <w:t xml:space="preserve"> no </w:t>
      </w:r>
      <w:r w:rsidRPr="00991E49">
        <w:rPr>
          <w:rFonts w:ascii="Times New Roman" w:eastAsia="Calibri" w:hAnsi="Times New Roman" w:cs="Times New Roman"/>
          <w:sz w:val="23"/>
          <w:szCs w:val="23"/>
          <w:shd w:val="clear" w:color="auto" w:fill="FFFFFF"/>
        </w:rPr>
        <w:t xml:space="preserve">kopējās </w:t>
      </w:r>
      <w:r w:rsidRPr="00991E49">
        <w:rPr>
          <w:rFonts w:ascii="Times New Roman" w:eastAsia="Calibri" w:hAnsi="Times New Roman" w:cs="Times New Roman"/>
          <w:sz w:val="23"/>
          <w:szCs w:val="23"/>
        </w:rPr>
        <w:t xml:space="preserve">Līguma summas, Pasūtītājs veic pārbaudi par tā atbilstību Publisko iepirkumu likuma </w:t>
      </w:r>
      <w:r w:rsidR="00E71941" w:rsidRPr="00991E49">
        <w:rPr>
          <w:rFonts w:ascii="Times New Roman" w:eastAsia="Calibri" w:hAnsi="Times New Roman" w:cs="Times New Roman"/>
          <w:sz w:val="23"/>
          <w:szCs w:val="23"/>
        </w:rPr>
        <w:t>9</w:t>
      </w:r>
      <w:r w:rsidRPr="00991E49">
        <w:rPr>
          <w:rFonts w:ascii="Times New Roman" w:eastAsia="Calibri" w:hAnsi="Times New Roman" w:cs="Times New Roman"/>
          <w:sz w:val="23"/>
          <w:szCs w:val="23"/>
        </w:rPr>
        <w:t xml:space="preserve">.pantā noteiktajiem izslēgšanas </w:t>
      </w:r>
      <w:r w:rsidR="00F27021" w:rsidRPr="00991E49">
        <w:rPr>
          <w:rFonts w:ascii="Times New Roman" w:eastAsia="Calibri" w:hAnsi="Times New Roman" w:cs="Times New Roman"/>
          <w:sz w:val="23"/>
          <w:szCs w:val="23"/>
        </w:rPr>
        <w:t>noteikumiem</w:t>
      </w:r>
      <w:r w:rsidRPr="00991E49">
        <w:rPr>
          <w:rFonts w:ascii="Times New Roman" w:eastAsia="Calibri" w:hAnsi="Times New Roman" w:cs="Times New Roman"/>
          <w:sz w:val="23"/>
          <w:szCs w:val="23"/>
        </w:rPr>
        <w:t xml:space="preserve"> attiecībā uz to dienu, kad Pasūtītājs no Izpildītāja ir saņēmis attiecīgu rakstveida iesniegumu. </w:t>
      </w:r>
    </w:p>
    <w:p w14:paraId="0976EB65" w14:textId="756320AD" w:rsidR="00070642" w:rsidRPr="00991E49" w:rsidRDefault="00070642" w:rsidP="00070642">
      <w:pPr>
        <w:numPr>
          <w:ilvl w:val="1"/>
          <w:numId w:val="3"/>
        </w:numPr>
        <w:spacing w:after="0" w:line="240" w:lineRule="auto"/>
        <w:ind w:left="709" w:hanging="709"/>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Pasūtītājs pieņem lēmumu atļaut vai atteikt piedāvātā apakšuzņēmēja nomaiņu vai jauna apakšuzņēmēja iesaistīšanu Līguma izpildē ne vēlāk kā </w:t>
      </w:r>
      <w:r w:rsidR="00E71941" w:rsidRPr="00991E49">
        <w:rPr>
          <w:rFonts w:ascii="Times New Roman" w:eastAsia="Calibri" w:hAnsi="Times New Roman" w:cs="Times New Roman"/>
          <w:b/>
          <w:sz w:val="23"/>
          <w:szCs w:val="23"/>
        </w:rPr>
        <w:t xml:space="preserve">desmit </w:t>
      </w:r>
      <w:r w:rsidRPr="00991E49">
        <w:rPr>
          <w:rFonts w:ascii="Times New Roman" w:eastAsia="Calibri" w:hAnsi="Times New Roman" w:cs="Times New Roman"/>
          <w:b/>
          <w:sz w:val="23"/>
          <w:szCs w:val="23"/>
        </w:rPr>
        <w:t>darba dienu</w:t>
      </w:r>
      <w:r w:rsidRPr="00991E49">
        <w:rPr>
          <w:rFonts w:ascii="Times New Roman" w:eastAsia="Calibri" w:hAnsi="Times New Roman" w:cs="Times New Roman"/>
          <w:sz w:val="23"/>
          <w:szCs w:val="23"/>
        </w:rPr>
        <w:t xml:space="preserve"> laikā pēc tam, kad saņēmis no Izpildītāja visu informāciju un dokumentus, kas nepieciešami lēmuma pieņemšanai, un rakstiski par to informē Izpildītāju.</w:t>
      </w:r>
    </w:p>
    <w:p w14:paraId="323142BB" w14:textId="750F28EC" w:rsidR="00070642" w:rsidRPr="00991E49" w:rsidRDefault="00070642" w:rsidP="00070642">
      <w:pPr>
        <w:numPr>
          <w:ilvl w:val="1"/>
          <w:numId w:val="3"/>
        </w:numPr>
        <w:spacing w:after="0" w:line="240" w:lineRule="auto"/>
        <w:ind w:left="709" w:hanging="709"/>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Pasūtītājs atsaka jauna apakšuzņēmēja, kuram plānots nodot vismaz </w:t>
      </w:r>
      <w:r w:rsidRPr="00991E49">
        <w:rPr>
          <w:rFonts w:ascii="Times New Roman" w:eastAsia="Calibri" w:hAnsi="Times New Roman" w:cs="Times New Roman"/>
          <w:b/>
          <w:bCs/>
          <w:sz w:val="23"/>
          <w:szCs w:val="23"/>
        </w:rPr>
        <w:t>1</w:t>
      </w:r>
      <w:r w:rsidR="00205AEB" w:rsidRPr="00991E49">
        <w:rPr>
          <w:rFonts w:ascii="Times New Roman" w:eastAsia="Calibri" w:hAnsi="Times New Roman" w:cs="Times New Roman"/>
          <w:b/>
          <w:bCs/>
          <w:sz w:val="23"/>
          <w:szCs w:val="23"/>
        </w:rPr>
        <w:t>0</w:t>
      </w:r>
      <w:r w:rsidRPr="00991E49">
        <w:rPr>
          <w:rFonts w:ascii="Times New Roman" w:eastAsia="Calibri" w:hAnsi="Times New Roman" w:cs="Times New Roman"/>
          <w:b/>
          <w:bCs/>
          <w:sz w:val="23"/>
          <w:szCs w:val="23"/>
        </w:rPr>
        <w:t xml:space="preserve"> procentus</w:t>
      </w:r>
      <w:r w:rsidRPr="00991E49">
        <w:rPr>
          <w:rFonts w:ascii="Times New Roman" w:eastAsia="Calibri" w:hAnsi="Times New Roman" w:cs="Times New Roman"/>
          <w:sz w:val="23"/>
          <w:szCs w:val="23"/>
        </w:rPr>
        <w:t xml:space="preserve"> no </w:t>
      </w:r>
      <w:r w:rsidRPr="00991E49">
        <w:rPr>
          <w:rFonts w:ascii="Times New Roman" w:eastAsia="Calibri" w:hAnsi="Times New Roman" w:cs="Times New Roman"/>
          <w:sz w:val="23"/>
          <w:szCs w:val="23"/>
          <w:shd w:val="clear" w:color="auto" w:fill="FFFFFF"/>
        </w:rPr>
        <w:t xml:space="preserve">kopējās </w:t>
      </w:r>
      <w:r w:rsidRPr="00991E49">
        <w:rPr>
          <w:rFonts w:ascii="Times New Roman" w:eastAsia="Calibri" w:hAnsi="Times New Roman" w:cs="Times New Roman"/>
          <w:sz w:val="23"/>
          <w:szCs w:val="23"/>
        </w:rPr>
        <w:t xml:space="preserve">Līguma summas, iesaisti Līguma izpildē vai apakšuzņēmēja, ar kuru aizstāj apakšuzņēmēju, uz kura iespējām Izpildītājs ir balstījies, iesniedzot piedāvājumu </w:t>
      </w:r>
      <w:r w:rsidR="00E71941" w:rsidRPr="00991E49">
        <w:rPr>
          <w:rFonts w:ascii="Times New Roman" w:eastAsia="Calibri" w:hAnsi="Times New Roman" w:cs="Times New Roman"/>
          <w:sz w:val="23"/>
          <w:szCs w:val="23"/>
        </w:rPr>
        <w:t>Iepirkumā</w:t>
      </w:r>
      <w:r w:rsidRPr="00991E49">
        <w:rPr>
          <w:rFonts w:ascii="Times New Roman" w:eastAsia="Calibri" w:hAnsi="Times New Roman" w:cs="Times New Roman"/>
          <w:sz w:val="23"/>
          <w:szCs w:val="23"/>
        </w:rPr>
        <w:t xml:space="preserve">, nomaiņu Publisko iepirkumu likuma 62.pantā noteiktajos gadījumos. Pasūtītājs pārbaudi par šajā punktā minēto apakšuzņēmēju atbilstību Publisko iepirkumu likuma </w:t>
      </w:r>
      <w:r w:rsidR="00E71941" w:rsidRPr="00991E49">
        <w:rPr>
          <w:rFonts w:ascii="Times New Roman" w:eastAsia="Calibri" w:hAnsi="Times New Roman" w:cs="Times New Roman"/>
          <w:sz w:val="23"/>
          <w:szCs w:val="23"/>
        </w:rPr>
        <w:lastRenderedPageBreak/>
        <w:t>9</w:t>
      </w:r>
      <w:r w:rsidRPr="00991E49">
        <w:rPr>
          <w:rFonts w:ascii="Times New Roman" w:eastAsia="Calibri" w:hAnsi="Times New Roman" w:cs="Times New Roman"/>
          <w:sz w:val="23"/>
          <w:szCs w:val="23"/>
        </w:rPr>
        <w:t xml:space="preserve">.pantā noteiktajiem izslēgšanas </w:t>
      </w:r>
      <w:r w:rsidR="00F27021" w:rsidRPr="00991E49">
        <w:rPr>
          <w:rFonts w:ascii="Times New Roman" w:eastAsia="Calibri" w:hAnsi="Times New Roman" w:cs="Times New Roman"/>
          <w:sz w:val="23"/>
          <w:szCs w:val="23"/>
        </w:rPr>
        <w:t>noteikumiem</w:t>
      </w:r>
      <w:r w:rsidRPr="00991E49">
        <w:rPr>
          <w:rFonts w:ascii="Times New Roman" w:eastAsia="Calibri" w:hAnsi="Times New Roman" w:cs="Times New Roman"/>
          <w:sz w:val="23"/>
          <w:szCs w:val="23"/>
        </w:rPr>
        <w:t xml:space="preserve"> veic attiecībā uz to dienu, kad Pasūtītājs no Izpildītāja ir saņēmis </w:t>
      </w:r>
      <w:bookmarkStart w:id="5" w:name="_Hlk17127783"/>
      <w:r w:rsidRPr="00991E49">
        <w:rPr>
          <w:rFonts w:ascii="Times New Roman" w:eastAsia="Calibri" w:hAnsi="Times New Roman" w:cs="Times New Roman"/>
          <w:sz w:val="23"/>
          <w:szCs w:val="23"/>
        </w:rPr>
        <w:t>attiecīgu rakstveida iesniegumu</w:t>
      </w:r>
      <w:bookmarkEnd w:id="5"/>
      <w:r w:rsidRPr="00991E49">
        <w:rPr>
          <w:rFonts w:ascii="Times New Roman" w:eastAsia="Calibri" w:hAnsi="Times New Roman" w:cs="Times New Roman"/>
          <w:sz w:val="23"/>
          <w:szCs w:val="23"/>
        </w:rPr>
        <w:t>.</w:t>
      </w:r>
    </w:p>
    <w:p w14:paraId="26D9CCE3" w14:textId="2F061F29" w:rsidR="00070642" w:rsidRPr="00991E49" w:rsidRDefault="00070642" w:rsidP="00070642">
      <w:pPr>
        <w:numPr>
          <w:ilvl w:val="1"/>
          <w:numId w:val="3"/>
        </w:numPr>
        <w:spacing w:after="0" w:line="240" w:lineRule="auto"/>
        <w:ind w:left="709" w:hanging="709"/>
        <w:jc w:val="both"/>
        <w:outlineLvl w:val="2"/>
        <w:rPr>
          <w:rFonts w:ascii="Times New Roman" w:eastAsia="Times New Roman" w:hAnsi="Times New Roman" w:cs="Times New Roman"/>
          <w:spacing w:val="2"/>
          <w:position w:val="2"/>
          <w:sz w:val="23"/>
          <w:szCs w:val="23"/>
          <w:lang w:eastAsia="lv-LV"/>
        </w:rPr>
      </w:pPr>
      <w:r w:rsidRPr="00991E49">
        <w:rPr>
          <w:rFonts w:ascii="Times New Roman" w:eastAsia="Times New Roman" w:hAnsi="Times New Roman" w:cs="Times New Roman"/>
          <w:spacing w:val="2"/>
          <w:position w:val="2"/>
          <w:sz w:val="23"/>
          <w:szCs w:val="23"/>
          <w:lang w:eastAsia="lv-LV"/>
        </w:rPr>
        <w:t xml:space="preserve">Izpildītājs koordinē apakšuzņēmēju darbību un uzņemas pilnu atbildību par Pakalpojumu, ko </w:t>
      </w:r>
      <w:r w:rsidR="00205AEB" w:rsidRPr="00991E49">
        <w:rPr>
          <w:rFonts w:ascii="Times New Roman" w:eastAsia="Times New Roman" w:hAnsi="Times New Roman" w:cs="Times New Roman"/>
          <w:spacing w:val="2"/>
          <w:position w:val="2"/>
          <w:sz w:val="23"/>
          <w:szCs w:val="23"/>
          <w:lang w:eastAsia="lv-LV"/>
        </w:rPr>
        <w:t>veikuši</w:t>
      </w:r>
      <w:r w:rsidRPr="00991E49">
        <w:rPr>
          <w:rFonts w:ascii="Times New Roman" w:eastAsia="Times New Roman" w:hAnsi="Times New Roman" w:cs="Times New Roman"/>
          <w:spacing w:val="2"/>
          <w:position w:val="2"/>
          <w:sz w:val="23"/>
          <w:szCs w:val="23"/>
          <w:lang w:eastAsia="lv-LV"/>
        </w:rPr>
        <w:t xml:space="preserve"> apakšuzņēmēji, izpildes kvalitāti, termiņu, Līguma noteikumu ievērošanu un citiem jautājumiem, kas attiecas uz Līguma izpildi. </w:t>
      </w:r>
    </w:p>
    <w:p w14:paraId="0C95E8D9" w14:textId="77777777" w:rsidR="00070642" w:rsidRPr="00991E49" w:rsidRDefault="00070642" w:rsidP="00070642">
      <w:pPr>
        <w:widowControl w:val="0"/>
        <w:numPr>
          <w:ilvl w:val="1"/>
          <w:numId w:val="3"/>
        </w:numPr>
        <w:spacing w:after="0" w:line="240" w:lineRule="auto"/>
        <w:ind w:left="709" w:hanging="709"/>
        <w:jc w:val="both"/>
        <w:outlineLvl w:val="2"/>
        <w:rPr>
          <w:rFonts w:ascii="Times New Roman" w:eastAsia="Times New Roman" w:hAnsi="Times New Roman" w:cs="Times New Roman"/>
          <w:spacing w:val="2"/>
          <w:position w:val="2"/>
          <w:sz w:val="23"/>
          <w:szCs w:val="23"/>
          <w:lang w:eastAsia="lv-LV"/>
        </w:rPr>
      </w:pPr>
      <w:r w:rsidRPr="00991E49">
        <w:rPr>
          <w:rFonts w:ascii="Times New Roman" w:eastAsia="Times New Roman" w:hAnsi="Times New Roman" w:cs="Times New Roman"/>
          <w:spacing w:val="2"/>
          <w:position w:val="2"/>
          <w:sz w:val="23"/>
          <w:szCs w:val="23"/>
          <w:lang w:eastAsia="lv-LV"/>
        </w:rPr>
        <w:t xml:space="preserve">Izpildītājs uzņemas pilnu atbildību par veiktajiem norēķiniem ar tā piesaistīto apakšuzņēmēju, t.sk. arī Izpildītāja maksātnespējas procesa gadījumā. </w:t>
      </w:r>
    </w:p>
    <w:p w14:paraId="6E129223" w14:textId="77777777" w:rsidR="00070642" w:rsidRPr="00991E49" w:rsidRDefault="00070642" w:rsidP="00070642">
      <w:pPr>
        <w:numPr>
          <w:ilvl w:val="1"/>
          <w:numId w:val="3"/>
        </w:numPr>
        <w:spacing w:after="0" w:line="240" w:lineRule="auto"/>
        <w:ind w:left="709" w:hanging="709"/>
        <w:jc w:val="both"/>
        <w:outlineLvl w:val="2"/>
        <w:rPr>
          <w:rFonts w:ascii="Times New Roman" w:eastAsia="Times New Roman" w:hAnsi="Times New Roman" w:cs="Times New Roman"/>
          <w:spacing w:val="2"/>
          <w:position w:val="2"/>
          <w:sz w:val="23"/>
          <w:szCs w:val="23"/>
          <w:lang w:eastAsia="lv-LV"/>
        </w:rPr>
      </w:pPr>
      <w:r w:rsidRPr="00991E49">
        <w:rPr>
          <w:rFonts w:ascii="Times New Roman" w:eastAsia="Times New Roman" w:hAnsi="Times New Roman" w:cs="Times New Roman"/>
          <w:spacing w:val="2"/>
          <w:position w:val="2"/>
          <w:sz w:val="23"/>
          <w:szCs w:val="23"/>
          <w:lang w:eastAsia="lv-LV"/>
        </w:rPr>
        <w:t>Pasūtītājs nav atbildīgs par Izpildītāja nokavētiem vai vispār neveiktiem norēķiniem ar tā piesaistīto apakšuzņēmēju.</w:t>
      </w:r>
    </w:p>
    <w:p w14:paraId="597D4997" w14:textId="77777777"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Pušu mantiskā atbildība</w:t>
      </w:r>
    </w:p>
    <w:p w14:paraId="367D0FE1" w14:textId="64C25CA4"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Pasūtītājs neievēro Līgumā noteikto Pakalpojuma samaksas termiņu atbilstoši Līguma noteikumiem, Izpildītājs ir tiesīgs prasīt Pasūtītājam līgumsodu </w:t>
      </w:r>
      <w:r w:rsidRPr="00991E49">
        <w:rPr>
          <w:rFonts w:ascii="Times New Roman" w:eastAsia="Calibri" w:hAnsi="Times New Roman" w:cs="Times New Roman"/>
          <w:b/>
          <w:bCs/>
          <w:color w:val="000000"/>
          <w:sz w:val="23"/>
          <w:szCs w:val="23"/>
        </w:rPr>
        <w:t>0,</w:t>
      </w:r>
      <w:r w:rsidR="003421E8" w:rsidRPr="00991E49">
        <w:rPr>
          <w:rFonts w:ascii="Times New Roman" w:eastAsia="Calibri" w:hAnsi="Times New Roman" w:cs="Times New Roman"/>
          <w:b/>
          <w:bCs/>
          <w:color w:val="000000"/>
          <w:sz w:val="23"/>
          <w:szCs w:val="23"/>
        </w:rPr>
        <w:t>1</w:t>
      </w:r>
      <w:r w:rsidR="00291A76"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lang w:val="x-none"/>
        </w:rPr>
        <w:t>(</w:t>
      </w:r>
      <w:proofErr w:type="spellStart"/>
      <w:r w:rsidRPr="00991E49">
        <w:rPr>
          <w:rFonts w:ascii="Times New Roman" w:eastAsia="Calibri" w:hAnsi="Times New Roman" w:cs="Times New Roman"/>
          <w:color w:val="000000"/>
          <w:sz w:val="23"/>
          <w:szCs w:val="23"/>
        </w:rPr>
        <w:t>viena</w:t>
      </w:r>
      <w:proofErr w:type="spellEnd"/>
      <w:r w:rsidRPr="00991E49">
        <w:rPr>
          <w:rFonts w:ascii="Times New Roman" w:eastAsia="Calibri" w:hAnsi="Times New Roman" w:cs="Times New Roman"/>
          <w:color w:val="000000"/>
          <w:sz w:val="23"/>
          <w:szCs w:val="23"/>
        </w:rPr>
        <w:t xml:space="preserve"> desmitā daļa</w:t>
      </w:r>
      <w:r w:rsidR="00861787" w:rsidRPr="00991E49">
        <w:rPr>
          <w:rFonts w:ascii="Times New Roman" w:eastAsia="Calibri" w:hAnsi="Times New Roman" w:cs="Times New Roman"/>
          <w:color w:val="000000"/>
          <w:sz w:val="23"/>
          <w:szCs w:val="23"/>
        </w:rPr>
        <w:t>)</w:t>
      </w:r>
      <w:r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b/>
          <w:bCs/>
          <w:color w:val="000000"/>
          <w:sz w:val="23"/>
          <w:szCs w:val="23"/>
        </w:rPr>
        <w:t>procenta</w:t>
      </w:r>
      <w:r w:rsidRPr="00991E49">
        <w:rPr>
          <w:rFonts w:ascii="Times New Roman" w:eastAsia="Calibri" w:hAnsi="Times New Roman" w:cs="Times New Roman"/>
          <w:color w:val="000000"/>
          <w:sz w:val="23"/>
          <w:szCs w:val="23"/>
        </w:rPr>
        <w:t xml:space="preserve"> apmērā no termiņā nesamaksātās summas par katru kavējuma dienu, bet ne vairāk kā </w:t>
      </w:r>
      <w:r w:rsidRPr="00991E49">
        <w:rPr>
          <w:rFonts w:ascii="Times New Roman" w:eastAsia="Calibri" w:hAnsi="Times New Roman" w:cs="Times New Roman"/>
          <w:b/>
          <w:bCs/>
          <w:sz w:val="23"/>
          <w:szCs w:val="23"/>
        </w:rPr>
        <w:t>10</w:t>
      </w:r>
      <w:r w:rsidR="00861787" w:rsidRPr="00991E49">
        <w:rPr>
          <w:rFonts w:ascii="Times New Roman" w:eastAsia="Calibri" w:hAnsi="Times New Roman" w:cs="Times New Roman"/>
          <w:b/>
          <w:bCs/>
          <w:sz w:val="23"/>
          <w:szCs w:val="23"/>
        </w:rPr>
        <w:t xml:space="preserve"> procenti</w:t>
      </w:r>
      <w:r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color w:val="000000"/>
          <w:sz w:val="23"/>
          <w:szCs w:val="23"/>
        </w:rPr>
        <w:t xml:space="preserve">no termiņā nesamaksātās summas.  Pasūtītājs līgumsodu samaksā </w:t>
      </w:r>
      <w:r w:rsidRPr="00991E49">
        <w:rPr>
          <w:rFonts w:ascii="Times New Roman" w:eastAsia="Calibri" w:hAnsi="Times New Roman" w:cs="Times New Roman"/>
          <w:b/>
          <w:bCs/>
          <w:color w:val="000000"/>
          <w:sz w:val="23"/>
          <w:szCs w:val="23"/>
        </w:rPr>
        <w:t>10 darba dienu</w:t>
      </w:r>
      <w:r w:rsidRPr="00991E49">
        <w:rPr>
          <w:rFonts w:ascii="Times New Roman" w:eastAsia="Calibri" w:hAnsi="Times New Roman" w:cs="Times New Roman"/>
          <w:color w:val="000000"/>
          <w:sz w:val="23"/>
          <w:szCs w:val="23"/>
        </w:rPr>
        <w:t xml:space="preserve"> laikā no Izpildītāja rēķina saņemšanas dienas.</w:t>
      </w:r>
    </w:p>
    <w:p w14:paraId="2414367F" w14:textId="7D26D5EF" w:rsidR="009D13D6" w:rsidRPr="00991E49" w:rsidRDefault="00070642" w:rsidP="009D13D6">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w:t>
      </w:r>
      <w:r w:rsidRPr="00991E49">
        <w:rPr>
          <w:rFonts w:ascii="Times New Roman" w:eastAsia="Calibri" w:hAnsi="Times New Roman" w:cs="Times New Roman"/>
          <w:color w:val="000000"/>
          <w:sz w:val="23"/>
          <w:szCs w:val="23"/>
          <w:lang w:eastAsia="zh-CN"/>
        </w:rPr>
        <w:t>Izpildītājs</w:t>
      </w:r>
      <w:r w:rsidRPr="00991E49">
        <w:rPr>
          <w:rFonts w:ascii="Times New Roman" w:eastAsia="Calibri" w:hAnsi="Times New Roman" w:cs="Times New Roman"/>
          <w:color w:val="000000"/>
          <w:sz w:val="23"/>
          <w:szCs w:val="23"/>
        </w:rPr>
        <w:t xml:space="preserve"> neievēro Līgumā noteikto Pakalpojuma uzsākšanas vai izpildes termiņu</w:t>
      </w:r>
      <w:r w:rsidR="005420E2" w:rsidRPr="00991E49">
        <w:rPr>
          <w:rFonts w:ascii="Times New Roman" w:eastAsia="Calibri" w:hAnsi="Times New Roman" w:cs="Times New Roman"/>
          <w:color w:val="000000"/>
          <w:sz w:val="23"/>
          <w:szCs w:val="23"/>
        </w:rPr>
        <w:t>,</w:t>
      </w:r>
      <w:r w:rsidRPr="00991E49">
        <w:rPr>
          <w:rFonts w:ascii="Times New Roman" w:eastAsia="Calibri" w:hAnsi="Times New Roman" w:cs="Times New Roman"/>
          <w:color w:val="000000"/>
          <w:sz w:val="23"/>
          <w:szCs w:val="23"/>
        </w:rPr>
        <w:t xml:space="preserve"> Pasūtītājs ir tiesīgs aprēķināt Izpildītājam līgumsodu </w:t>
      </w:r>
      <w:r w:rsidR="00DC1D25" w:rsidRPr="00991E49">
        <w:rPr>
          <w:rFonts w:ascii="Times New Roman" w:eastAsia="Calibri" w:hAnsi="Times New Roman" w:cs="Times New Roman"/>
          <w:b/>
          <w:bCs/>
          <w:color w:val="000000"/>
          <w:sz w:val="23"/>
          <w:szCs w:val="23"/>
        </w:rPr>
        <w:t>0,</w:t>
      </w:r>
      <w:r w:rsidR="003421E8" w:rsidRPr="00991E49">
        <w:rPr>
          <w:rFonts w:ascii="Times New Roman" w:eastAsia="Calibri" w:hAnsi="Times New Roman" w:cs="Times New Roman"/>
          <w:b/>
          <w:bCs/>
          <w:color w:val="000000"/>
          <w:sz w:val="23"/>
          <w:szCs w:val="23"/>
        </w:rPr>
        <w:t xml:space="preserve">1 </w:t>
      </w:r>
      <w:r w:rsidR="00DC1D25" w:rsidRPr="00991E49">
        <w:rPr>
          <w:rFonts w:ascii="Times New Roman" w:eastAsia="Calibri" w:hAnsi="Times New Roman" w:cs="Times New Roman"/>
          <w:color w:val="000000"/>
          <w:sz w:val="23"/>
          <w:szCs w:val="23"/>
          <w:lang w:val="x-none"/>
        </w:rPr>
        <w:t>(</w:t>
      </w:r>
      <w:proofErr w:type="spellStart"/>
      <w:r w:rsidR="00DC1D25" w:rsidRPr="00991E49">
        <w:rPr>
          <w:rFonts w:ascii="Times New Roman" w:eastAsia="Calibri" w:hAnsi="Times New Roman" w:cs="Times New Roman"/>
          <w:color w:val="000000"/>
          <w:sz w:val="23"/>
          <w:szCs w:val="23"/>
        </w:rPr>
        <w:t>viena</w:t>
      </w:r>
      <w:proofErr w:type="spellEnd"/>
      <w:r w:rsidR="00DC1D25" w:rsidRPr="00991E49">
        <w:rPr>
          <w:rFonts w:ascii="Times New Roman" w:eastAsia="Calibri" w:hAnsi="Times New Roman" w:cs="Times New Roman"/>
          <w:color w:val="000000"/>
          <w:sz w:val="23"/>
          <w:szCs w:val="23"/>
        </w:rPr>
        <w:t xml:space="preserve"> desmitā daļa) </w:t>
      </w:r>
      <w:r w:rsidR="00DC1D25" w:rsidRPr="00991E49">
        <w:rPr>
          <w:rFonts w:ascii="Times New Roman" w:eastAsia="Calibri" w:hAnsi="Times New Roman" w:cs="Times New Roman"/>
          <w:b/>
          <w:bCs/>
          <w:color w:val="000000"/>
          <w:sz w:val="23"/>
          <w:szCs w:val="23"/>
        </w:rPr>
        <w:t>procenta</w:t>
      </w:r>
      <w:r w:rsidR="00DC1D25"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no termiņā nesniegtā Pakalpojuma</w:t>
      </w:r>
      <w:r w:rsidR="00291A76"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 xml:space="preserve">summas par katru kavējuma dienu, bet ne vairāk kā </w:t>
      </w:r>
      <w:r w:rsidRPr="00991E49">
        <w:rPr>
          <w:rFonts w:ascii="Times New Roman" w:eastAsia="Calibri" w:hAnsi="Times New Roman" w:cs="Times New Roman"/>
          <w:b/>
          <w:bCs/>
          <w:color w:val="000000"/>
          <w:sz w:val="23"/>
          <w:szCs w:val="23"/>
        </w:rPr>
        <w:t>1</w:t>
      </w:r>
      <w:r w:rsidR="00861787" w:rsidRPr="00991E49">
        <w:rPr>
          <w:rFonts w:ascii="Times New Roman" w:eastAsia="Calibri" w:hAnsi="Times New Roman" w:cs="Times New Roman"/>
          <w:b/>
          <w:bCs/>
          <w:color w:val="000000"/>
          <w:sz w:val="23"/>
          <w:szCs w:val="23"/>
        </w:rPr>
        <w:t xml:space="preserve">0 procenti </w:t>
      </w:r>
      <w:r w:rsidRPr="00991E49">
        <w:rPr>
          <w:rFonts w:ascii="Times New Roman" w:eastAsia="Calibri" w:hAnsi="Times New Roman" w:cs="Times New Roman"/>
          <w:color w:val="000000"/>
          <w:sz w:val="23"/>
          <w:szCs w:val="23"/>
        </w:rPr>
        <w:t xml:space="preserve">no termiņā nesniegtā Pakalpojuma summas. Izpildītājs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31F71204" w14:textId="37B0F4FD"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b/>
          <w:bCs/>
          <w:color w:val="000000"/>
          <w:sz w:val="23"/>
          <w:szCs w:val="23"/>
        </w:rPr>
      </w:pPr>
      <w:r w:rsidRPr="00991E49">
        <w:rPr>
          <w:rFonts w:ascii="Times New Roman" w:eastAsia="Calibri" w:hAnsi="Times New Roman" w:cs="Times New Roman"/>
          <w:color w:val="000000"/>
          <w:sz w:val="23"/>
          <w:szCs w:val="23"/>
        </w:rPr>
        <w:t xml:space="preserve">Gadījumā, ja </w:t>
      </w:r>
      <w:r w:rsidRPr="00991E49">
        <w:rPr>
          <w:rFonts w:ascii="Times New Roman" w:eastAsia="Calibri" w:hAnsi="Times New Roman" w:cs="Times New Roman"/>
          <w:color w:val="000000"/>
          <w:sz w:val="23"/>
          <w:szCs w:val="23"/>
          <w:lang w:eastAsia="zh-CN"/>
        </w:rPr>
        <w:t>Izpildītājs</w:t>
      </w:r>
      <w:r w:rsidRPr="00991E49">
        <w:rPr>
          <w:rFonts w:ascii="Times New Roman" w:eastAsia="Calibri" w:hAnsi="Times New Roman" w:cs="Times New Roman"/>
          <w:color w:val="000000"/>
          <w:sz w:val="23"/>
          <w:szCs w:val="23"/>
        </w:rPr>
        <w:t xml:space="preserve"> veicis Pakalpojumu nekvalitatīvi, par ko ir nosūtīta rakstveida pretenzija</w:t>
      </w:r>
      <w:r w:rsidR="006A5FF1" w:rsidRPr="00991E49">
        <w:rPr>
          <w:rFonts w:ascii="Times New Roman" w:eastAsia="Calibri" w:hAnsi="Times New Roman" w:cs="Times New Roman"/>
          <w:color w:val="000000"/>
          <w:sz w:val="23"/>
          <w:szCs w:val="23"/>
        </w:rPr>
        <w:t xml:space="preserve"> vai sastādīts defektu akts</w:t>
      </w:r>
      <w:r w:rsidRPr="00991E49">
        <w:rPr>
          <w:rFonts w:ascii="Times New Roman" w:eastAsia="Calibri" w:hAnsi="Times New Roman" w:cs="Times New Roman"/>
          <w:color w:val="000000"/>
          <w:sz w:val="23"/>
          <w:szCs w:val="23"/>
        </w:rPr>
        <w:t xml:space="preserve">, Pasūtītājs ir tiesīgs aprēķināt Izpildītājam līgumsodu </w:t>
      </w:r>
      <w:r w:rsidR="00B95E37" w:rsidRPr="00991E49">
        <w:rPr>
          <w:rFonts w:ascii="Times New Roman" w:eastAsia="Calibri" w:hAnsi="Times New Roman" w:cs="Times New Roman"/>
          <w:b/>
          <w:bCs/>
          <w:color w:val="000000"/>
          <w:sz w:val="23"/>
          <w:szCs w:val="23"/>
        </w:rPr>
        <w:t>50</w:t>
      </w:r>
      <w:r w:rsidRPr="00991E49">
        <w:rPr>
          <w:rFonts w:ascii="Times New Roman" w:eastAsia="Calibri" w:hAnsi="Times New Roman" w:cs="Times New Roman"/>
          <w:color w:val="000000"/>
          <w:sz w:val="23"/>
          <w:szCs w:val="23"/>
        </w:rPr>
        <w:t xml:space="preserve"> </w:t>
      </w:r>
      <w:proofErr w:type="spellStart"/>
      <w:r w:rsidRPr="00991E49">
        <w:rPr>
          <w:rFonts w:ascii="Times New Roman" w:eastAsia="Calibri" w:hAnsi="Times New Roman" w:cs="Times New Roman"/>
          <w:b/>
          <w:bCs/>
          <w:i/>
          <w:color w:val="000000"/>
          <w:sz w:val="23"/>
          <w:szCs w:val="23"/>
        </w:rPr>
        <w:t>euro</w:t>
      </w:r>
      <w:proofErr w:type="spellEnd"/>
      <w:r w:rsidRPr="00991E49">
        <w:rPr>
          <w:rFonts w:ascii="Times New Roman" w:eastAsia="Calibri" w:hAnsi="Times New Roman" w:cs="Times New Roman"/>
          <w:color w:val="000000"/>
          <w:sz w:val="23"/>
          <w:szCs w:val="23"/>
        </w:rPr>
        <w:t xml:space="preserve"> apmērā</w:t>
      </w:r>
      <w:r w:rsidR="009425BD" w:rsidRPr="00991E49">
        <w:rPr>
          <w:rFonts w:ascii="Times New Roman" w:eastAsia="Calibri" w:hAnsi="Times New Roman" w:cs="Times New Roman"/>
          <w:color w:val="000000"/>
          <w:sz w:val="23"/>
          <w:szCs w:val="23"/>
        </w:rPr>
        <w:t xml:space="preserve"> par katru konstatēto gadījumu</w:t>
      </w:r>
      <w:r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lang w:eastAsia="lv-LV"/>
        </w:rPr>
        <w:t xml:space="preserve">Līgumsodu </w:t>
      </w:r>
      <w:r w:rsidRPr="00991E49">
        <w:rPr>
          <w:rFonts w:ascii="Times New Roman" w:eastAsia="Calibri" w:hAnsi="Times New Roman" w:cs="Times New Roman"/>
          <w:color w:val="000000"/>
          <w:sz w:val="23"/>
          <w:szCs w:val="23"/>
        </w:rPr>
        <w:t xml:space="preserve">Izpildītājs samaksā </w:t>
      </w:r>
      <w:r w:rsidRPr="00991E49">
        <w:rPr>
          <w:rFonts w:ascii="Times New Roman" w:eastAsia="Calibri" w:hAnsi="Times New Roman" w:cs="Times New Roman"/>
          <w:b/>
          <w:bCs/>
          <w:color w:val="000000"/>
          <w:sz w:val="23"/>
          <w:szCs w:val="23"/>
        </w:rPr>
        <w:t>10</w:t>
      </w:r>
      <w:r w:rsidR="00EB70C4" w:rsidRPr="00991E49">
        <w:rPr>
          <w:rFonts w:ascii="Times New Roman" w:eastAsia="Calibri" w:hAnsi="Times New Roman" w:cs="Times New Roman"/>
          <w:b/>
          <w:bCs/>
          <w:color w:val="000000"/>
          <w:sz w:val="23"/>
          <w:szCs w:val="23"/>
        </w:rPr>
        <w:t xml:space="preserve"> </w:t>
      </w:r>
      <w:r w:rsidRPr="00991E49">
        <w:rPr>
          <w:rFonts w:ascii="Times New Roman" w:eastAsia="Calibri" w:hAnsi="Times New Roman" w:cs="Times New Roman"/>
          <w:b/>
          <w:bCs/>
          <w:color w:val="000000"/>
          <w:sz w:val="23"/>
          <w:szCs w:val="23"/>
        </w:rPr>
        <w:t>darb</w:t>
      </w:r>
      <w:r w:rsidR="00EB70C4" w:rsidRPr="00991E49">
        <w:rPr>
          <w:rFonts w:ascii="Times New Roman" w:eastAsia="Calibri" w:hAnsi="Times New Roman" w:cs="Times New Roman"/>
          <w:b/>
          <w:bCs/>
          <w:color w:val="000000"/>
          <w:sz w:val="23"/>
          <w:szCs w:val="23"/>
        </w:rPr>
        <w:t xml:space="preserve">a </w:t>
      </w:r>
      <w:r w:rsidRPr="00991E49">
        <w:rPr>
          <w:rFonts w:ascii="Times New Roman" w:eastAsia="Calibri" w:hAnsi="Times New Roman" w:cs="Times New Roman"/>
          <w:b/>
          <w:bCs/>
          <w:color w:val="000000"/>
          <w:sz w:val="23"/>
          <w:szCs w:val="23"/>
        </w:rPr>
        <w:t>dienu</w:t>
      </w:r>
      <w:r w:rsidRPr="00991E49">
        <w:rPr>
          <w:rFonts w:ascii="Times New Roman" w:eastAsia="Calibri" w:hAnsi="Times New Roman" w:cs="Times New Roman"/>
          <w:color w:val="000000"/>
          <w:sz w:val="23"/>
          <w:szCs w:val="23"/>
        </w:rPr>
        <w:t xml:space="preserve"> laikā no Pasūtītāja rēķina nosūtīšanas dienas</w:t>
      </w:r>
      <w:r w:rsidRPr="00991E49">
        <w:rPr>
          <w:rFonts w:ascii="Times New Roman" w:eastAsia="Calibri" w:hAnsi="Times New Roman" w:cs="Times New Roman"/>
          <w:color w:val="000000"/>
          <w:sz w:val="23"/>
          <w:szCs w:val="23"/>
          <w:lang w:eastAsia="lv-LV"/>
        </w:rPr>
        <w:t>.</w:t>
      </w:r>
    </w:p>
    <w:p w14:paraId="6E7AF5F2" w14:textId="5A25FCD9"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w:t>
      </w:r>
      <w:r w:rsidRPr="00991E49">
        <w:rPr>
          <w:rFonts w:ascii="Times New Roman" w:eastAsia="Calibri" w:hAnsi="Times New Roman" w:cs="Times New Roman"/>
          <w:color w:val="000000"/>
          <w:sz w:val="23"/>
          <w:szCs w:val="23"/>
          <w:lang w:eastAsia="zh-CN"/>
        </w:rPr>
        <w:t>Izpildītājs</w:t>
      </w:r>
      <w:r w:rsidRPr="00991E49">
        <w:rPr>
          <w:rFonts w:ascii="Times New Roman" w:eastAsia="Calibri" w:hAnsi="Times New Roman" w:cs="Times New Roman"/>
          <w:color w:val="000000"/>
          <w:sz w:val="23"/>
          <w:szCs w:val="23"/>
        </w:rPr>
        <w:t xml:space="preserve"> atkārtoti veicis Pakalpojumu</w:t>
      </w:r>
      <w:r w:rsidR="00291A76"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 xml:space="preserve">nekvalitatīvi, Līguma noteikumiem neatbilstoši, par ko ir nosūtīta rakstveida pretenzija, Pasūtītājs ir tiesīgs aprēķināt Izpildītājam līgumsodu </w:t>
      </w:r>
      <w:r w:rsidR="00861787" w:rsidRPr="00991E49">
        <w:rPr>
          <w:rFonts w:ascii="Times New Roman" w:eastAsia="Calibri" w:hAnsi="Times New Roman" w:cs="Times New Roman"/>
          <w:b/>
          <w:bCs/>
          <w:color w:val="000000"/>
          <w:sz w:val="23"/>
          <w:szCs w:val="23"/>
        </w:rPr>
        <w:t>EUR</w:t>
      </w:r>
      <w:r w:rsidR="00861787" w:rsidRPr="00991E49">
        <w:rPr>
          <w:rFonts w:ascii="Times New Roman" w:eastAsia="Calibri" w:hAnsi="Times New Roman" w:cs="Times New Roman"/>
          <w:color w:val="000000"/>
          <w:sz w:val="23"/>
          <w:szCs w:val="23"/>
        </w:rPr>
        <w:t xml:space="preserve"> </w:t>
      </w:r>
      <w:r w:rsidR="00B95E37" w:rsidRPr="00991E49">
        <w:rPr>
          <w:rFonts w:ascii="Times New Roman" w:eastAsia="Calibri" w:hAnsi="Times New Roman" w:cs="Times New Roman"/>
          <w:b/>
          <w:bCs/>
          <w:color w:val="000000"/>
          <w:sz w:val="23"/>
          <w:szCs w:val="23"/>
        </w:rPr>
        <w:t>10</w:t>
      </w:r>
      <w:r w:rsidRPr="00991E49">
        <w:rPr>
          <w:rFonts w:ascii="Times New Roman" w:eastAsia="Calibri" w:hAnsi="Times New Roman" w:cs="Times New Roman"/>
          <w:b/>
          <w:bCs/>
          <w:color w:val="000000"/>
          <w:sz w:val="23"/>
          <w:szCs w:val="23"/>
        </w:rPr>
        <w:t>0</w:t>
      </w:r>
      <w:r w:rsidRPr="00991E49">
        <w:rPr>
          <w:rFonts w:ascii="Times New Roman" w:eastAsia="Calibri" w:hAnsi="Times New Roman" w:cs="Times New Roman"/>
          <w:color w:val="000000"/>
          <w:sz w:val="23"/>
          <w:szCs w:val="23"/>
        </w:rPr>
        <w:t xml:space="preserve"> apmērā par katru nākamo </w:t>
      </w:r>
      <w:r w:rsidR="009425BD" w:rsidRPr="00991E49">
        <w:rPr>
          <w:rFonts w:ascii="Times New Roman" w:eastAsia="Calibri" w:hAnsi="Times New Roman" w:cs="Times New Roman"/>
          <w:color w:val="000000"/>
          <w:sz w:val="23"/>
          <w:szCs w:val="23"/>
        </w:rPr>
        <w:t xml:space="preserve">konstatēto </w:t>
      </w:r>
      <w:r w:rsidRPr="00991E49">
        <w:rPr>
          <w:rFonts w:ascii="Times New Roman" w:eastAsia="Calibri" w:hAnsi="Times New Roman" w:cs="Times New Roman"/>
          <w:color w:val="000000"/>
          <w:sz w:val="23"/>
          <w:szCs w:val="23"/>
        </w:rPr>
        <w:t xml:space="preserve">gadījumu. Izpildītājs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7E3A4497" w14:textId="3F9F693C"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Par konfidenciālās informācijas izpaušanu, ja to izdarījusi Puse, tās darbinieki, piesaistītais apakšuzņēmējs vai tā personāls, Puse ir tiesīga prasīt otrai Pusei līgumsodu </w:t>
      </w:r>
      <w:r w:rsidR="00861787" w:rsidRPr="00991E49">
        <w:rPr>
          <w:rFonts w:ascii="Times New Roman" w:eastAsia="Calibri" w:hAnsi="Times New Roman" w:cs="Times New Roman"/>
          <w:b/>
          <w:bCs/>
          <w:color w:val="000000"/>
          <w:sz w:val="23"/>
          <w:szCs w:val="23"/>
        </w:rPr>
        <w:t>EUR</w:t>
      </w:r>
      <w:r w:rsidR="00861787" w:rsidRPr="00991E49">
        <w:rPr>
          <w:rFonts w:ascii="Times New Roman" w:eastAsia="Calibri" w:hAnsi="Times New Roman" w:cs="Times New Roman"/>
          <w:color w:val="000000"/>
          <w:sz w:val="23"/>
          <w:szCs w:val="23"/>
        </w:rPr>
        <w:t xml:space="preserve"> </w:t>
      </w:r>
      <w:r w:rsidR="009425BD" w:rsidRPr="00991E49">
        <w:rPr>
          <w:rFonts w:ascii="Times New Roman" w:eastAsia="Calibri" w:hAnsi="Times New Roman" w:cs="Times New Roman"/>
          <w:b/>
          <w:bCs/>
          <w:color w:val="000000"/>
          <w:sz w:val="23"/>
          <w:szCs w:val="23"/>
        </w:rPr>
        <w:t>50</w:t>
      </w:r>
      <w:r w:rsidRPr="00991E49">
        <w:rPr>
          <w:rFonts w:ascii="Times New Roman" w:eastAsia="Calibri" w:hAnsi="Times New Roman" w:cs="Times New Roman"/>
          <w:b/>
          <w:bCs/>
          <w:i/>
          <w:color w:val="000000"/>
          <w:sz w:val="23"/>
          <w:szCs w:val="23"/>
        </w:rPr>
        <w:t xml:space="preserve"> </w:t>
      </w:r>
      <w:r w:rsidRPr="00991E49">
        <w:rPr>
          <w:rFonts w:ascii="Times New Roman" w:eastAsia="Calibri" w:hAnsi="Times New Roman" w:cs="Times New Roman"/>
          <w:color w:val="000000"/>
          <w:sz w:val="23"/>
          <w:szCs w:val="23"/>
        </w:rPr>
        <w:t xml:space="preserve">apmērā par katru </w:t>
      </w:r>
      <w:r w:rsidR="009425BD" w:rsidRPr="00991E49">
        <w:rPr>
          <w:rFonts w:ascii="Times New Roman" w:eastAsia="Calibri" w:hAnsi="Times New Roman" w:cs="Times New Roman"/>
          <w:color w:val="000000"/>
          <w:sz w:val="23"/>
          <w:szCs w:val="23"/>
        </w:rPr>
        <w:t xml:space="preserve">konstatēto </w:t>
      </w:r>
      <w:r w:rsidRPr="00991E49">
        <w:rPr>
          <w:rFonts w:ascii="Times New Roman" w:eastAsia="Calibri" w:hAnsi="Times New Roman" w:cs="Times New Roman"/>
          <w:color w:val="000000"/>
          <w:sz w:val="23"/>
          <w:szCs w:val="23"/>
        </w:rPr>
        <w:t xml:space="preserve">gadījumu. Puse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1C66427A" w14:textId="0230D995"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Gadījumā, ja Izpildītājs neievēro darba drošības noteikumus, Pasūtītājs ir tiesīgs aprēķināt Izpildītājam līgumsodu </w:t>
      </w:r>
      <w:r w:rsidR="00861787" w:rsidRPr="00991E49">
        <w:rPr>
          <w:rFonts w:ascii="Times New Roman" w:eastAsia="Calibri" w:hAnsi="Times New Roman" w:cs="Times New Roman"/>
          <w:b/>
          <w:bCs/>
          <w:color w:val="000000"/>
          <w:sz w:val="23"/>
          <w:szCs w:val="23"/>
        </w:rPr>
        <w:t xml:space="preserve">EUR </w:t>
      </w:r>
      <w:r w:rsidRPr="00991E49">
        <w:rPr>
          <w:rFonts w:ascii="Times New Roman" w:eastAsia="Calibri" w:hAnsi="Times New Roman" w:cs="Times New Roman"/>
          <w:b/>
          <w:bCs/>
          <w:color w:val="000000"/>
          <w:sz w:val="23"/>
          <w:szCs w:val="23"/>
        </w:rPr>
        <w:t>50</w:t>
      </w:r>
      <w:r w:rsidR="00861787"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 xml:space="preserve">apmērā par katru konstatēto gadījumu. Izpildītājs līgumsodu samaksā </w:t>
      </w:r>
      <w:r w:rsidR="00EB70C4" w:rsidRPr="00991E49">
        <w:rPr>
          <w:rFonts w:ascii="Times New Roman" w:eastAsia="Calibri" w:hAnsi="Times New Roman" w:cs="Times New Roman"/>
          <w:b/>
          <w:bCs/>
          <w:color w:val="000000"/>
          <w:sz w:val="23"/>
          <w:szCs w:val="23"/>
        </w:rPr>
        <w:t>10 darba dienu</w:t>
      </w:r>
      <w:r w:rsidR="00EB70C4"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w:t>
      </w:r>
    </w:p>
    <w:p w14:paraId="1A111245" w14:textId="0335249B"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Ja Izpildītājs vienpusēji izbeidz Līgumu, izņemot Līguma </w:t>
      </w:r>
      <w:r w:rsidR="00AD3F9C" w:rsidRPr="00991E49">
        <w:rPr>
          <w:rFonts w:ascii="Times New Roman" w:eastAsia="Calibri" w:hAnsi="Times New Roman" w:cs="Times New Roman"/>
          <w:color w:val="000000"/>
          <w:sz w:val="23"/>
          <w:szCs w:val="23"/>
        </w:rPr>
        <w:t>8</w:t>
      </w:r>
      <w:r w:rsidRPr="00991E49">
        <w:rPr>
          <w:rFonts w:ascii="Times New Roman" w:eastAsia="Calibri" w:hAnsi="Times New Roman" w:cs="Times New Roman"/>
          <w:color w:val="000000"/>
          <w:sz w:val="23"/>
          <w:szCs w:val="23"/>
        </w:rPr>
        <w:t>.</w:t>
      </w:r>
      <w:r w:rsidR="003F545B" w:rsidRPr="00991E49">
        <w:rPr>
          <w:rFonts w:ascii="Times New Roman" w:eastAsia="Calibri" w:hAnsi="Times New Roman" w:cs="Times New Roman"/>
          <w:color w:val="000000"/>
          <w:sz w:val="23"/>
          <w:szCs w:val="23"/>
        </w:rPr>
        <w:t>9</w:t>
      </w:r>
      <w:r w:rsidRPr="00991E49">
        <w:rPr>
          <w:rFonts w:ascii="Times New Roman" w:eastAsia="Calibri" w:hAnsi="Times New Roman" w:cs="Times New Roman"/>
          <w:color w:val="000000"/>
          <w:sz w:val="23"/>
          <w:szCs w:val="23"/>
        </w:rPr>
        <w:t xml:space="preserve">.punktā noteiktajos gadījumos, Pasūtītājs ir tiesīgs aprēķināt Izpildītājam līgumsodu </w:t>
      </w:r>
      <w:r w:rsidR="005B320D" w:rsidRPr="00991E49">
        <w:rPr>
          <w:rFonts w:ascii="Times New Roman" w:eastAsia="Calibri" w:hAnsi="Times New Roman" w:cs="Times New Roman"/>
          <w:b/>
          <w:bCs/>
          <w:color w:val="000000"/>
          <w:sz w:val="23"/>
          <w:szCs w:val="23"/>
        </w:rPr>
        <w:t>10</w:t>
      </w:r>
      <w:r w:rsidRPr="00991E49">
        <w:rPr>
          <w:rFonts w:ascii="Times New Roman" w:eastAsia="Calibri" w:hAnsi="Times New Roman" w:cs="Times New Roman"/>
          <w:b/>
          <w:bCs/>
          <w:color w:val="000000"/>
          <w:sz w:val="23"/>
          <w:szCs w:val="23"/>
        </w:rPr>
        <w:t> </w:t>
      </w:r>
      <w:r w:rsidR="00861787" w:rsidRPr="00991E49">
        <w:rPr>
          <w:rFonts w:ascii="Times New Roman" w:eastAsia="Calibri" w:hAnsi="Times New Roman" w:cs="Times New Roman"/>
          <w:b/>
          <w:bCs/>
          <w:color w:val="000000"/>
          <w:sz w:val="23"/>
          <w:szCs w:val="23"/>
        </w:rPr>
        <w:t>procentu</w:t>
      </w:r>
      <w:r w:rsidRPr="00991E49">
        <w:rPr>
          <w:rFonts w:ascii="Times New Roman" w:eastAsia="Calibri" w:hAnsi="Times New Roman" w:cs="Times New Roman"/>
          <w:color w:val="000000"/>
          <w:sz w:val="23"/>
          <w:szCs w:val="23"/>
        </w:rPr>
        <w:t xml:space="preserve"> apmērā no Līguma summas. Izpildītājs līgumsodu samaksā </w:t>
      </w:r>
      <w:r w:rsidR="00BF525D" w:rsidRPr="00991E49">
        <w:rPr>
          <w:rFonts w:ascii="Times New Roman" w:eastAsia="Calibri" w:hAnsi="Times New Roman" w:cs="Times New Roman"/>
          <w:b/>
          <w:bCs/>
          <w:color w:val="000000"/>
          <w:sz w:val="23"/>
          <w:szCs w:val="23"/>
        </w:rPr>
        <w:t>10 darba dienu</w:t>
      </w:r>
      <w:r w:rsidR="00BF525D"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 Izpildītājam.</w:t>
      </w:r>
    </w:p>
    <w:p w14:paraId="1BF6B3A4" w14:textId="2469123A"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Izbeidzot Līgumu </w:t>
      </w:r>
      <w:r w:rsidR="00AD3F9C" w:rsidRPr="00991E49">
        <w:rPr>
          <w:rFonts w:ascii="Times New Roman" w:eastAsia="Calibri" w:hAnsi="Times New Roman" w:cs="Times New Roman"/>
          <w:color w:val="000000"/>
          <w:sz w:val="23"/>
          <w:szCs w:val="23"/>
        </w:rPr>
        <w:t>8</w:t>
      </w:r>
      <w:r w:rsidRPr="00991E49">
        <w:rPr>
          <w:rFonts w:ascii="Times New Roman" w:eastAsia="Calibri" w:hAnsi="Times New Roman" w:cs="Times New Roman"/>
          <w:color w:val="000000"/>
          <w:sz w:val="23"/>
          <w:szCs w:val="23"/>
        </w:rPr>
        <w:t>.1</w:t>
      </w:r>
      <w:r w:rsidR="00F36871" w:rsidRPr="00991E49">
        <w:rPr>
          <w:rFonts w:ascii="Times New Roman" w:eastAsia="Calibri" w:hAnsi="Times New Roman" w:cs="Times New Roman"/>
          <w:color w:val="000000"/>
          <w:sz w:val="23"/>
          <w:szCs w:val="23"/>
        </w:rPr>
        <w:t>1</w:t>
      </w:r>
      <w:r w:rsidRPr="00991E49">
        <w:rPr>
          <w:rFonts w:ascii="Times New Roman" w:eastAsia="Calibri" w:hAnsi="Times New Roman" w:cs="Times New Roman"/>
          <w:color w:val="000000"/>
          <w:sz w:val="23"/>
          <w:szCs w:val="23"/>
        </w:rPr>
        <w:t xml:space="preserve">.punktā noteiktajos gadījumos, Pasūtītājs ir tiesīgs aprēķināt Izpildītājam līgumsodu </w:t>
      </w:r>
      <w:r w:rsidR="005B320D" w:rsidRPr="00991E49">
        <w:rPr>
          <w:rFonts w:ascii="Times New Roman" w:eastAsia="Calibri" w:hAnsi="Times New Roman" w:cs="Times New Roman"/>
          <w:b/>
          <w:bCs/>
          <w:color w:val="000000"/>
          <w:sz w:val="23"/>
          <w:szCs w:val="23"/>
        </w:rPr>
        <w:t>10</w:t>
      </w:r>
      <w:r w:rsidR="00861787" w:rsidRPr="00991E49">
        <w:rPr>
          <w:rFonts w:ascii="Times New Roman" w:eastAsia="Calibri" w:hAnsi="Times New Roman" w:cs="Times New Roman"/>
          <w:b/>
          <w:bCs/>
          <w:color w:val="000000"/>
          <w:sz w:val="23"/>
          <w:szCs w:val="23"/>
        </w:rPr>
        <w:t xml:space="preserve"> procentu</w:t>
      </w:r>
      <w:r w:rsidRPr="00991E49">
        <w:rPr>
          <w:rFonts w:ascii="Times New Roman" w:eastAsia="Calibri" w:hAnsi="Times New Roman" w:cs="Times New Roman"/>
          <w:color w:val="000000"/>
          <w:sz w:val="23"/>
          <w:szCs w:val="23"/>
        </w:rPr>
        <w:t xml:space="preserve"> apmērā no Līguma summas. Izpildītājs līgumsodu samaksā </w:t>
      </w:r>
      <w:r w:rsidR="00BF525D" w:rsidRPr="00991E49">
        <w:rPr>
          <w:rFonts w:ascii="Times New Roman" w:eastAsia="Calibri" w:hAnsi="Times New Roman" w:cs="Times New Roman"/>
          <w:b/>
          <w:bCs/>
          <w:color w:val="000000"/>
          <w:sz w:val="23"/>
          <w:szCs w:val="23"/>
        </w:rPr>
        <w:t>10 darba dienu</w:t>
      </w:r>
      <w:r w:rsidR="00BF525D"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laikā no Pasūtītāja rēķina nosūtīšanas dienas Izpildītājam.</w:t>
      </w:r>
    </w:p>
    <w:p w14:paraId="6256547F"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Līgumsoda samaksa neatbrīvo Puses no saistību izpildes.</w:t>
      </w:r>
    </w:p>
    <w:p w14:paraId="5151BE76" w14:textId="3A865729"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Gadījumā, ja Līgumā noteikto termiņu neievērošanas vai nekvalitatīvi veikta Pakalpojuma</w:t>
      </w:r>
      <w:r w:rsidR="00861787" w:rsidRPr="00991E49">
        <w:rPr>
          <w:rFonts w:ascii="Times New Roman" w:eastAsia="Calibri" w:hAnsi="Times New Roman" w:cs="Times New Roman"/>
          <w:color w:val="000000"/>
          <w:sz w:val="23"/>
          <w:szCs w:val="23"/>
        </w:rPr>
        <w:t xml:space="preserve"> </w:t>
      </w:r>
      <w:r w:rsidRPr="00991E49">
        <w:rPr>
          <w:rFonts w:ascii="Times New Roman" w:eastAsia="Calibri" w:hAnsi="Times New Roman" w:cs="Times New Roman"/>
          <w:color w:val="000000"/>
          <w:sz w:val="23"/>
          <w:szCs w:val="23"/>
        </w:rPr>
        <w:t>rezultātā Izpildītājs Pasūtītājam ir radījis zaudējumus, Izpildītājs tos sedz pilnā apmērā.</w:t>
      </w:r>
    </w:p>
    <w:p w14:paraId="4804A350"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Puses uzņemas atbildību par otrai Pusei nodarītajiem zaudējumiem un apņemas atlīdzināt visus izdevumus, zaudējumus, kas attiecīgās Puses darbības vai bezdarbības rezultātā radušies otrai Pusei saistībā ar Līguma saistību neizpildi vai nepienācīgu izpildi.</w:t>
      </w:r>
    </w:p>
    <w:p w14:paraId="74FA03DC"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Pasūtītājam ir tiesības nodot ar Līgumu saistīto informāciju trešajām personām no Līguma izrietošo maksājumu piedziņas veikšanai, kā arī gadījumos, kad to noteic normatīvo aktu prasības.</w:t>
      </w:r>
    </w:p>
    <w:p w14:paraId="3672F9EC" w14:textId="77777777" w:rsidR="00070642" w:rsidRPr="00991E49" w:rsidRDefault="00070642" w:rsidP="00070642">
      <w:pPr>
        <w:numPr>
          <w:ilvl w:val="0"/>
          <w:numId w:val="3"/>
        </w:numPr>
        <w:spacing w:before="120" w:after="120" w:line="240" w:lineRule="auto"/>
        <w:jc w:val="center"/>
        <w:rPr>
          <w:rFonts w:ascii="Times New Roman" w:eastAsia="Calibri" w:hAnsi="Times New Roman" w:cs="Times New Roman"/>
          <w:b/>
          <w:sz w:val="23"/>
          <w:szCs w:val="23"/>
        </w:rPr>
      </w:pPr>
      <w:r w:rsidRPr="00991E49">
        <w:rPr>
          <w:rFonts w:ascii="Times New Roman" w:eastAsia="Calibri" w:hAnsi="Times New Roman" w:cs="Times New Roman"/>
          <w:b/>
          <w:sz w:val="23"/>
          <w:szCs w:val="23"/>
        </w:rPr>
        <w:lastRenderedPageBreak/>
        <w:t>Nepārvarama vara</w:t>
      </w:r>
    </w:p>
    <w:p w14:paraId="73EA94E5" w14:textId="77777777"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Ar nepārvaramu varu (</w:t>
      </w:r>
      <w:proofErr w:type="spellStart"/>
      <w:r w:rsidRPr="00991E49">
        <w:rPr>
          <w:rFonts w:ascii="Times New Roman" w:eastAsia="Calibri" w:hAnsi="Times New Roman" w:cs="Times New Roman"/>
          <w:i/>
          <w:sz w:val="23"/>
          <w:szCs w:val="23"/>
        </w:rPr>
        <w:t>force</w:t>
      </w:r>
      <w:proofErr w:type="spellEnd"/>
      <w:r w:rsidRPr="00991E49">
        <w:rPr>
          <w:rFonts w:ascii="Times New Roman" w:eastAsia="Calibri" w:hAnsi="Times New Roman" w:cs="Times New Roman"/>
          <w:i/>
          <w:sz w:val="23"/>
          <w:szCs w:val="23"/>
        </w:rPr>
        <w:t xml:space="preserve"> </w:t>
      </w:r>
      <w:proofErr w:type="spellStart"/>
      <w:r w:rsidRPr="00991E49">
        <w:rPr>
          <w:rFonts w:ascii="Times New Roman" w:eastAsia="Calibri" w:hAnsi="Times New Roman" w:cs="Times New Roman"/>
          <w:i/>
          <w:sz w:val="23"/>
          <w:szCs w:val="23"/>
        </w:rPr>
        <w:t>majeure</w:t>
      </w:r>
      <w:proofErr w:type="spellEnd"/>
      <w:r w:rsidRPr="00991E49">
        <w:rPr>
          <w:rFonts w:ascii="Times New Roman" w:eastAsia="Calibri" w:hAnsi="Times New Roman" w:cs="Times New Roman"/>
          <w:sz w:val="23"/>
          <w:szCs w:val="23"/>
        </w:rPr>
        <w:t>)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095EFDF2" w14:textId="53FCE72F"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Pusēm ir tiesības pagarināt Līguma izpildes termiņu par laika posmu, kurā darbojas nepārvarama vara, ja Puse vismaz </w:t>
      </w:r>
      <w:r w:rsidRPr="00991E49">
        <w:rPr>
          <w:rFonts w:ascii="Times New Roman" w:eastAsia="Calibri" w:hAnsi="Times New Roman" w:cs="Times New Roman"/>
          <w:b/>
          <w:sz w:val="23"/>
          <w:szCs w:val="23"/>
        </w:rPr>
        <w:t>trīs darb</w:t>
      </w:r>
      <w:r w:rsidR="00BF525D" w:rsidRPr="00991E49">
        <w:rPr>
          <w:rFonts w:ascii="Times New Roman" w:eastAsia="Calibri" w:hAnsi="Times New Roman" w:cs="Times New Roman"/>
          <w:b/>
          <w:sz w:val="23"/>
          <w:szCs w:val="23"/>
        </w:rPr>
        <w:t xml:space="preserve">a </w:t>
      </w:r>
      <w:r w:rsidRPr="00991E49">
        <w:rPr>
          <w:rFonts w:ascii="Times New Roman" w:eastAsia="Calibri" w:hAnsi="Times New Roman" w:cs="Times New Roman"/>
          <w:b/>
          <w:sz w:val="23"/>
          <w:szCs w:val="23"/>
        </w:rPr>
        <w:t>dienu</w:t>
      </w:r>
      <w:r w:rsidRPr="00991E49">
        <w:rPr>
          <w:rFonts w:ascii="Times New Roman" w:eastAsia="Calibri" w:hAnsi="Times New Roman" w:cs="Times New Roman"/>
          <w:sz w:val="23"/>
          <w:szCs w:val="23"/>
        </w:rPr>
        <w:t xml:space="preserve"> laikā no nepārvaramas varas iestāšanās brīža vai tiklīdz tas ir kļuvis iespējams paziņo otrai Pusei par nespēju pildīt savas saistības nepārvaramas varas dēļ. </w:t>
      </w:r>
    </w:p>
    <w:p w14:paraId="1C40DDFF" w14:textId="29310584"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Puse zaudē tiesības atsaukties uz nepārvaramas varas apstākļiem, ja tā nav ievērojusi Līguma </w:t>
      </w:r>
      <w:r w:rsidR="00B90807" w:rsidRPr="00991E49">
        <w:rPr>
          <w:rFonts w:ascii="Times New Roman" w:eastAsia="Calibri" w:hAnsi="Times New Roman" w:cs="Times New Roman"/>
          <w:sz w:val="23"/>
          <w:szCs w:val="23"/>
        </w:rPr>
        <w:t>7</w:t>
      </w:r>
      <w:r w:rsidRPr="00991E49">
        <w:rPr>
          <w:rFonts w:ascii="Times New Roman" w:eastAsia="Calibri" w:hAnsi="Times New Roman" w:cs="Times New Roman"/>
          <w:sz w:val="23"/>
          <w:szCs w:val="23"/>
        </w:rPr>
        <w:t xml:space="preserve">.2. punkta </w:t>
      </w:r>
      <w:r w:rsidR="00F27021" w:rsidRPr="00991E49">
        <w:rPr>
          <w:rFonts w:ascii="Times New Roman" w:eastAsia="Calibri" w:hAnsi="Times New Roman" w:cs="Times New Roman"/>
          <w:sz w:val="23"/>
          <w:szCs w:val="23"/>
        </w:rPr>
        <w:t>noteikumus</w:t>
      </w:r>
      <w:r w:rsidRPr="00991E49">
        <w:rPr>
          <w:rFonts w:ascii="Times New Roman" w:eastAsia="Calibri" w:hAnsi="Times New Roman" w:cs="Times New Roman"/>
          <w:sz w:val="23"/>
          <w:szCs w:val="23"/>
        </w:rPr>
        <w:t>.</w:t>
      </w:r>
    </w:p>
    <w:p w14:paraId="7F913223" w14:textId="156285B1"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nepārvaramas varas dēļ Līguma izpilde aizkavējas ilgāk par </w:t>
      </w:r>
      <w:r w:rsidRPr="00991E49">
        <w:rPr>
          <w:rFonts w:ascii="Times New Roman" w:eastAsia="Calibri" w:hAnsi="Times New Roman" w:cs="Times New Roman"/>
          <w:b/>
          <w:sz w:val="23"/>
          <w:szCs w:val="23"/>
        </w:rPr>
        <w:t>30</w:t>
      </w:r>
      <w:r w:rsidR="00BF525D" w:rsidRPr="00991E49">
        <w:rPr>
          <w:rFonts w:ascii="Times New Roman" w:eastAsia="Calibri" w:hAnsi="Times New Roman" w:cs="Times New Roman"/>
          <w:b/>
          <w:sz w:val="23"/>
          <w:szCs w:val="23"/>
        </w:rPr>
        <w:t xml:space="preserve"> </w:t>
      </w:r>
      <w:r w:rsidRPr="00991E49">
        <w:rPr>
          <w:rFonts w:ascii="Times New Roman" w:eastAsia="Calibri" w:hAnsi="Times New Roman" w:cs="Times New Roman"/>
          <w:b/>
          <w:sz w:val="23"/>
          <w:szCs w:val="23"/>
        </w:rPr>
        <w:t>dienām</w:t>
      </w:r>
      <w:r w:rsidRPr="00991E49">
        <w:rPr>
          <w:rFonts w:ascii="Times New Roman" w:eastAsia="Calibri" w:hAnsi="Times New Roman" w:cs="Times New Roman"/>
          <w:sz w:val="23"/>
          <w:szCs w:val="23"/>
        </w:rPr>
        <w:t xml:space="preserve">, Puses ir tiesīgas vienpusēji izbeigt Līgumu, par to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brīdinot otru Pusi </w:t>
      </w:r>
      <w:r w:rsidRPr="00991E49">
        <w:rPr>
          <w:rFonts w:ascii="Times New Roman" w:eastAsia="Calibri" w:hAnsi="Times New Roman" w:cs="Times New Roman"/>
          <w:b/>
          <w:sz w:val="23"/>
          <w:szCs w:val="23"/>
        </w:rPr>
        <w:t>piecas darb</w:t>
      </w:r>
      <w:r w:rsidR="00BF525D" w:rsidRPr="00991E49">
        <w:rPr>
          <w:rFonts w:ascii="Times New Roman" w:eastAsia="Calibri" w:hAnsi="Times New Roman" w:cs="Times New Roman"/>
          <w:b/>
          <w:sz w:val="23"/>
          <w:szCs w:val="23"/>
        </w:rPr>
        <w:t xml:space="preserve">a </w:t>
      </w:r>
      <w:r w:rsidRPr="00991E49">
        <w:rPr>
          <w:rFonts w:ascii="Times New Roman" w:eastAsia="Calibri" w:hAnsi="Times New Roman" w:cs="Times New Roman"/>
          <w:b/>
          <w:sz w:val="23"/>
          <w:szCs w:val="23"/>
        </w:rPr>
        <w:t>dienas</w:t>
      </w:r>
      <w:r w:rsidRPr="00991E49">
        <w:rPr>
          <w:rFonts w:ascii="Times New Roman" w:eastAsia="Calibri" w:hAnsi="Times New Roman" w:cs="Times New Roman"/>
          <w:sz w:val="23"/>
          <w:szCs w:val="23"/>
        </w:rPr>
        <w:t xml:space="preserve"> iepriekš.</w:t>
      </w:r>
    </w:p>
    <w:p w14:paraId="003D52E4" w14:textId="77777777" w:rsidR="00070642" w:rsidRPr="00991E49" w:rsidRDefault="00070642" w:rsidP="00070642">
      <w:pPr>
        <w:numPr>
          <w:ilvl w:val="1"/>
          <w:numId w:val="3"/>
        </w:numPr>
        <w:pBdr>
          <w:top w:val="nil"/>
          <w:left w:val="nil"/>
          <w:bottom w:val="nil"/>
          <w:right w:val="nil"/>
          <w:between w:val="nil"/>
        </w:pBd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Ja Līgums tiek izbeigts nepārvaramas varas apstākļu dēļ, nevienai no Pusēm nav tiesības pieprasīt no otras Puses atlīdzināt zaudējumus, kas Pusēm rodas nepārvaramas varas rezultātā.</w:t>
      </w:r>
    </w:p>
    <w:p w14:paraId="4BA1B724" w14:textId="77777777"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Līguma darbības termiņš, grozījumu veikšana un izbeigšana</w:t>
      </w:r>
    </w:p>
    <w:p w14:paraId="15FBB068" w14:textId="6D5D532C" w:rsidR="00070642" w:rsidRPr="00991E49" w:rsidRDefault="00070642" w:rsidP="00466180">
      <w:pPr>
        <w:numPr>
          <w:ilvl w:val="1"/>
          <w:numId w:val="3"/>
        </w:numPr>
        <w:spacing w:after="0" w:line="240" w:lineRule="auto"/>
        <w:ind w:left="709" w:hanging="709"/>
        <w:jc w:val="both"/>
        <w:outlineLvl w:val="2"/>
        <w:rPr>
          <w:rFonts w:ascii="Times New Roman" w:eastAsia="Calibri" w:hAnsi="Times New Roman" w:cs="Times New Roman"/>
          <w:sz w:val="23"/>
          <w:szCs w:val="23"/>
        </w:rPr>
      </w:pPr>
      <w:bookmarkStart w:id="6" w:name="_Ref367713281"/>
      <w:r w:rsidRPr="00991E49">
        <w:rPr>
          <w:rFonts w:ascii="Times New Roman" w:eastAsia="Calibri" w:hAnsi="Times New Roman" w:cs="Times New Roman"/>
          <w:sz w:val="23"/>
          <w:szCs w:val="23"/>
        </w:rPr>
        <w:t xml:space="preserve">Līgums stājas spēkā tā parakstīšanas dienā. Līgums ir </w:t>
      </w:r>
      <w:r w:rsidR="00575159" w:rsidRPr="00991E49">
        <w:rPr>
          <w:rFonts w:ascii="Times New Roman" w:eastAsia="Calibri" w:hAnsi="Times New Roman" w:cs="Times New Roman"/>
          <w:sz w:val="23"/>
          <w:szCs w:val="23"/>
        </w:rPr>
        <w:t xml:space="preserve">spēkā </w:t>
      </w:r>
      <w:r w:rsidR="008961DB" w:rsidRPr="00991E49">
        <w:rPr>
          <w:rFonts w:ascii="Times New Roman" w:eastAsia="Calibri" w:hAnsi="Times New Roman" w:cs="Times New Roman"/>
          <w:b/>
          <w:bCs/>
          <w:sz w:val="23"/>
          <w:szCs w:val="23"/>
        </w:rPr>
        <w:t>36</w:t>
      </w:r>
      <w:r w:rsidR="00325127" w:rsidRPr="00991E49">
        <w:rPr>
          <w:rFonts w:ascii="Times New Roman" w:eastAsia="Calibri" w:hAnsi="Times New Roman" w:cs="Times New Roman"/>
          <w:b/>
          <w:bCs/>
          <w:sz w:val="23"/>
          <w:szCs w:val="23"/>
        </w:rPr>
        <w:t xml:space="preserve"> </w:t>
      </w:r>
      <w:r w:rsidR="004B2AB8" w:rsidRPr="00991E49">
        <w:rPr>
          <w:rFonts w:ascii="Times New Roman" w:eastAsia="Calibri" w:hAnsi="Times New Roman" w:cs="Times New Roman"/>
          <w:b/>
          <w:bCs/>
          <w:sz w:val="23"/>
          <w:szCs w:val="23"/>
        </w:rPr>
        <w:t>(</w:t>
      </w:r>
      <w:r w:rsidR="008961DB" w:rsidRPr="00991E49">
        <w:rPr>
          <w:rFonts w:ascii="Times New Roman" w:eastAsia="Calibri" w:hAnsi="Times New Roman" w:cs="Times New Roman"/>
          <w:b/>
          <w:bCs/>
          <w:sz w:val="23"/>
          <w:szCs w:val="23"/>
        </w:rPr>
        <w:t>trīsdesmit sešus</w:t>
      </w:r>
      <w:r w:rsidR="004B2AB8" w:rsidRPr="00991E49">
        <w:rPr>
          <w:rFonts w:ascii="Times New Roman" w:eastAsia="Calibri" w:hAnsi="Times New Roman" w:cs="Times New Roman"/>
          <w:b/>
          <w:bCs/>
          <w:sz w:val="23"/>
          <w:szCs w:val="23"/>
        </w:rPr>
        <w:t>) mēnešus</w:t>
      </w:r>
      <w:r w:rsidRPr="00991E49">
        <w:rPr>
          <w:rFonts w:ascii="Times New Roman" w:eastAsia="Calibri" w:hAnsi="Times New Roman" w:cs="Times New Roman"/>
          <w:sz w:val="23"/>
          <w:szCs w:val="23"/>
        </w:rPr>
        <w:t>.</w:t>
      </w:r>
    </w:p>
    <w:p w14:paraId="25C19B1F" w14:textId="77777777" w:rsidR="00670AB6" w:rsidRPr="00991E49" w:rsidRDefault="00670AB6" w:rsidP="00670AB6">
      <w:pPr>
        <w:numPr>
          <w:ilvl w:val="1"/>
          <w:numId w:val="1"/>
        </w:numP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Gadījumā, ja </w:t>
      </w:r>
      <w:r w:rsidRPr="00991E49">
        <w:rPr>
          <w:rFonts w:ascii="Times New Roman" w:eastAsia="Calibri" w:hAnsi="Times New Roman" w:cs="Times New Roman"/>
          <w:b/>
          <w:bCs/>
          <w:sz w:val="23"/>
          <w:szCs w:val="23"/>
        </w:rPr>
        <w:t>36 mēnešu</w:t>
      </w:r>
      <w:r w:rsidRPr="00991E49">
        <w:rPr>
          <w:rFonts w:ascii="Times New Roman" w:eastAsia="Calibri" w:hAnsi="Times New Roman" w:cs="Times New Roman"/>
          <w:sz w:val="23"/>
          <w:szCs w:val="23"/>
        </w:rPr>
        <w:t xml:space="preserve"> laikā Līguma summa nav apgūta, Puses var izskatīt iespēju pagarināt Līguma darbības termiņu līdz </w:t>
      </w:r>
      <w:r w:rsidRPr="00991E49">
        <w:rPr>
          <w:rFonts w:ascii="Times New Roman" w:eastAsia="Calibri" w:hAnsi="Times New Roman" w:cs="Times New Roman"/>
          <w:b/>
          <w:sz w:val="23"/>
          <w:szCs w:val="23"/>
        </w:rPr>
        <w:t>12 mēnešiem</w:t>
      </w:r>
      <w:r w:rsidRPr="00991E49">
        <w:rPr>
          <w:rFonts w:ascii="Times New Roman" w:eastAsia="Calibri" w:hAnsi="Times New Roman" w:cs="Times New Roman"/>
          <w:sz w:val="23"/>
          <w:szCs w:val="23"/>
        </w:rPr>
        <w:t>.</w:t>
      </w:r>
    </w:p>
    <w:p w14:paraId="304CAAE2" w14:textId="236B7476" w:rsidR="00670AB6" w:rsidRPr="00991E49" w:rsidRDefault="00670AB6" w:rsidP="00670AB6">
      <w:pPr>
        <w:numPr>
          <w:ilvl w:val="1"/>
          <w:numId w:val="3"/>
        </w:numP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Līguma grozījumi ir spēkā tikai tad, ja tie izdarīti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un tos parakstījušas abas Puses.</w:t>
      </w:r>
    </w:p>
    <w:bookmarkEnd w:id="6"/>
    <w:p w14:paraId="3FFC1699" w14:textId="77777777" w:rsidR="00070642" w:rsidRPr="00991E49" w:rsidRDefault="00070642" w:rsidP="00070642">
      <w:pPr>
        <w:numPr>
          <w:ilvl w:val="1"/>
          <w:numId w:val="3"/>
        </w:numPr>
        <w:spacing w:after="0" w:line="240" w:lineRule="auto"/>
        <w:ind w:left="709" w:hanging="709"/>
        <w:jc w:val="both"/>
        <w:outlineLvl w:val="2"/>
        <w:rPr>
          <w:rFonts w:ascii="Times New Roman" w:eastAsia="Calibri" w:hAnsi="Times New Roman" w:cs="Times New Roman"/>
          <w:sz w:val="23"/>
          <w:szCs w:val="23"/>
        </w:rPr>
      </w:pPr>
      <w:r w:rsidRPr="00991E49">
        <w:rPr>
          <w:rFonts w:ascii="Times New Roman" w:eastAsia="Times New Roman" w:hAnsi="Times New Roman" w:cs="Times New Roman"/>
          <w:sz w:val="23"/>
          <w:szCs w:val="23"/>
          <w:lang w:eastAsia="lv-LV"/>
        </w:rPr>
        <w:t>Pasūtītājam ir tiesības veikt Līguma grozījumus saskaņā ar Publisko iepirkumu likuma 61. pantu, nemainot Līguma vispārējo raksturu, veidu un mērķi un, ja grozījumi atbilst vienam no šādiem gadījumiem:</w:t>
      </w:r>
    </w:p>
    <w:p w14:paraId="44FBB35D" w14:textId="77777777" w:rsidR="00070642" w:rsidRPr="00991E49" w:rsidRDefault="00070642" w:rsidP="00070642">
      <w:pPr>
        <w:numPr>
          <w:ilvl w:val="2"/>
          <w:numId w:val="3"/>
        </w:numPr>
        <w:adjustRightInd w:val="0"/>
        <w:snapToGrid w:val="0"/>
        <w:spacing w:after="0" w:line="240" w:lineRule="auto"/>
        <w:ind w:hanging="788"/>
        <w:jc w:val="both"/>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 xml:space="preserve">grozījumi ir nebūtiski, </w:t>
      </w:r>
    </w:p>
    <w:p w14:paraId="071CD114" w14:textId="77777777" w:rsidR="00070642" w:rsidRPr="00991E49" w:rsidRDefault="00070642" w:rsidP="00070642">
      <w:pPr>
        <w:numPr>
          <w:ilvl w:val="2"/>
          <w:numId w:val="3"/>
        </w:numPr>
        <w:adjustRightInd w:val="0"/>
        <w:snapToGrid w:val="0"/>
        <w:spacing w:after="0" w:line="240" w:lineRule="auto"/>
        <w:ind w:hanging="788"/>
        <w:jc w:val="both"/>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 xml:space="preserve">grozījumi ir būtiski un tiek izdarīti Publisko iepirkumu likuma 61. panta trešajā daļā minētajos gadījumos, </w:t>
      </w:r>
    </w:p>
    <w:p w14:paraId="778D9B05" w14:textId="77777777" w:rsidR="00070642" w:rsidRPr="00991E49" w:rsidRDefault="00070642" w:rsidP="00070642">
      <w:pPr>
        <w:numPr>
          <w:ilvl w:val="2"/>
          <w:numId w:val="3"/>
        </w:numPr>
        <w:adjustRightInd w:val="0"/>
        <w:snapToGrid w:val="0"/>
        <w:spacing w:after="0" w:line="240" w:lineRule="auto"/>
        <w:ind w:hanging="788"/>
        <w:jc w:val="both"/>
        <w:rPr>
          <w:rFonts w:ascii="Times New Roman" w:eastAsia="Times New Roman" w:hAnsi="Times New Roman" w:cs="Times New Roman"/>
          <w:sz w:val="23"/>
          <w:szCs w:val="23"/>
          <w:lang w:eastAsia="lv-LV"/>
        </w:rPr>
      </w:pPr>
      <w:r w:rsidRPr="00991E49">
        <w:rPr>
          <w:rFonts w:ascii="Times New Roman" w:eastAsia="Times New Roman" w:hAnsi="Times New Roman" w:cs="Times New Roman"/>
          <w:sz w:val="23"/>
          <w:szCs w:val="23"/>
          <w:lang w:eastAsia="lv-LV"/>
        </w:rPr>
        <w:t xml:space="preserve">grozījumi tiek izdarīti Publisko iepirkumu likuma 61. panta piektajā daļā minētajā gadījumā neatkarīgi no tā, vai tie ir būtiski vai nebūtiski. </w:t>
      </w:r>
    </w:p>
    <w:p w14:paraId="0E80F5D9" w14:textId="77777777" w:rsidR="00070642" w:rsidRPr="00991E49" w:rsidRDefault="00070642" w:rsidP="00070642">
      <w:pPr>
        <w:numPr>
          <w:ilvl w:val="1"/>
          <w:numId w:val="3"/>
        </w:numPr>
        <w:suppressAutoHyphens/>
        <w:spacing w:after="0" w:line="240" w:lineRule="auto"/>
        <w:ind w:left="709" w:hanging="709"/>
        <w:jc w:val="both"/>
        <w:outlineLvl w:val="2"/>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ar-SA"/>
        </w:rPr>
        <w:t>Pasūtītājs Līguma izpildes laikā saskaņā ar Publisko iepirkumu likumu var pieļaut grozījumu veikšanu šādos gadījumos:</w:t>
      </w:r>
    </w:p>
    <w:p w14:paraId="04643005" w14:textId="18DF6E13" w:rsidR="00070642" w:rsidRPr="00991E49" w:rsidRDefault="00070642" w:rsidP="00070642">
      <w:pPr>
        <w:numPr>
          <w:ilvl w:val="2"/>
          <w:numId w:val="3"/>
        </w:numPr>
        <w:suppressAutoHyphens/>
        <w:spacing w:after="0" w:line="240" w:lineRule="auto"/>
        <w:ind w:hanging="788"/>
        <w:jc w:val="both"/>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ar-SA"/>
        </w:rPr>
        <w:t>ja objektīvu apstākļu dēļ Pakalpoju</w:t>
      </w:r>
      <w:r w:rsidR="00D82FCB" w:rsidRPr="00991E49">
        <w:rPr>
          <w:rFonts w:ascii="Times New Roman" w:eastAsia="Times New Roman" w:hAnsi="Times New Roman" w:cs="Times New Roman"/>
          <w:sz w:val="23"/>
          <w:szCs w:val="23"/>
          <w:lang w:eastAsia="ar-SA"/>
        </w:rPr>
        <w:t xml:space="preserve">ma </w:t>
      </w:r>
      <w:r w:rsidRPr="00991E49">
        <w:rPr>
          <w:rFonts w:ascii="Times New Roman" w:eastAsia="Times New Roman" w:hAnsi="Times New Roman" w:cs="Times New Roman"/>
          <w:sz w:val="23"/>
          <w:szCs w:val="23"/>
          <w:lang w:eastAsia="ar-SA"/>
        </w:rPr>
        <w:t>izpildes laikā Pasūtītājs ir uzdevis veikt Izpildītājam Līgumā neparedzēt</w:t>
      </w:r>
      <w:r w:rsidR="005B320D" w:rsidRPr="00991E49">
        <w:rPr>
          <w:rFonts w:ascii="Times New Roman" w:eastAsia="Times New Roman" w:hAnsi="Times New Roman" w:cs="Times New Roman"/>
          <w:sz w:val="23"/>
          <w:szCs w:val="23"/>
          <w:lang w:eastAsia="ar-SA"/>
        </w:rPr>
        <w:t>a</w:t>
      </w:r>
      <w:r w:rsidRPr="00991E49">
        <w:rPr>
          <w:rFonts w:ascii="Times New Roman" w:eastAsia="Times New Roman" w:hAnsi="Times New Roman" w:cs="Times New Roman"/>
          <w:sz w:val="23"/>
          <w:szCs w:val="23"/>
          <w:lang w:eastAsia="ar-SA"/>
        </w:rPr>
        <w:t xml:space="preserve"> pakalpojum</w:t>
      </w:r>
      <w:r w:rsidR="005B320D" w:rsidRPr="00991E49">
        <w:rPr>
          <w:rFonts w:ascii="Times New Roman" w:eastAsia="Times New Roman" w:hAnsi="Times New Roman" w:cs="Times New Roman"/>
          <w:sz w:val="23"/>
          <w:szCs w:val="23"/>
          <w:lang w:eastAsia="ar-SA"/>
        </w:rPr>
        <w:t>a</w:t>
      </w:r>
      <w:r w:rsidRPr="00991E49">
        <w:rPr>
          <w:rFonts w:ascii="Times New Roman" w:eastAsia="Times New Roman" w:hAnsi="Times New Roman" w:cs="Times New Roman"/>
          <w:sz w:val="23"/>
          <w:szCs w:val="23"/>
          <w:lang w:eastAsia="ar-SA"/>
        </w:rPr>
        <w:t xml:space="preserve"> izpildi;</w:t>
      </w:r>
    </w:p>
    <w:p w14:paraId="1292ED69" w14:textId="554F1124" w:rsidR="00070642" w:rsidRPr="00991E49" w:rsidRDefault="00070642" w:rsidP="00070642">
      <w:pPr>
        <w:numPr>
          <w:ilvl w:val="2"/>
          <w:numId w:val="3"/>
        </w:numPr>
        <w:suppressAutoHyphens/>
        <w:spacing w:after="0" w:line="240" w:lineRule="auto"/>
        <w:ind w:hanging="788"/>
        <w:jc w:val="both"/>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lv-LV"/>
        </w:rPr>
        <w:t>neparedzētie pakalpojumi</w:t>
      </w:r>
      <w:r w:rsidR="00D82FCB" w:rsidRPr="00991E49">
        <w:rPr>
          <w:rFonts w:ascii="Times New Roman" w:eastAsia="Times New Roman" w:hAnsi="Times New Roman" w:cs="Times New Roman"/>
          <w:sz w:val="23"/>
          <w:szCs w:val="23"/>
          <w:lang w:eastAsia="lv-LV"/>
        </w:rPr>
        <w:t xml:space="preserve"> </w:t>
      </w:r>
      <w:r w:rsidRPr="00991E49">
        <w:rPr>
          <w:rFonts w:ascii="Times New Roman" w:eastAsia="Times New Roman" w:hAnsi="Times New Roman" w:cs="Times New Roman"/>
          <w:sz w:val="23"/>
          <w:szCs w:val="23"/>
          <w:lang w:eastAsia="lv-LV"/>
        </w:rPr>
        <w:t>ir ierosināti pēc Pasūtītāja iniciatīvas, Pasūtītājam precizējot vai papildinot Līguma priekšmetu vai Tehnisko specifikāciju;</w:t>
      </w:r>
    </w:p>
    <w:p w14:paraId="29AA9476" w14:textId="2EA333AF" w:rsidR="00070642" w:rsidRPr="00991E49" w:rsidRDefault="00070642" w:rsidP="00070642">
      <w:pPr>
        <w:numPr>
          <w:ilvl w:val="2"/>
          <w:numId w:val="3"/>
        </w:numPr>
        <w:suppressAutoHyphens/>
        <w:spacing w:after="0" w:line="240" w:lineRule="auto"/>
        <w:ind w:hanging="788"/>
        <w:jc w:val="both"/>
        <w:rPr>
          <w:rFonts w:ascii="Times New Roman" w:eastAsia="Times New Roman" w:hAnsi="Times New Roman" w:cs="Times New Roman"/>
          <w:sz w:val="23"/>
          <w:szCs w:val="23"/>
          <w:lang w:eastAsia="ar-SA"/>
        </w:rPr>
      </w:pPr>
      <w:r w:rsidRPr="00991E49">
        <w:rPr>
          <w:rFonts w:ascii="Times New Roman" w:eastAsia="Times New Roman" w:hAnsi="Times New Roman" w:cs="Times New Roman"/>
          <w:sz w:val="23"/>
          <w:szCs w:val="23"/>
          <w:lang w:eastAsia="ar-SA"/>
        </w:rPr>
        <w:t>Līguma izpildes laikā atklājas, ka nepieciešami tādi pakalpojum</w:t>
      </w:r>
      <w:r w:rsidR="005B320D" w:rsidRPr="00991E49">
        <w:rPr>
          <w:rFonts w:ascii="Times New Roman" w:eastAsia="Times New Roman" w:hAnsi="Times New Roman" w:cs="Times New Roman"/>
          <w:sz w:val="23"/>
          <w:szCs w:val="23"/>
          <w:lang w:eastAsia="ar-SA"/>
        </w:rPr>
        <w:t>a</w:t>
      </w:r>
      <w:r w:rsidRPr="00991E49">
        <w:rPr>
          <w:rFonts w:ascii="Times New Roman" w:eastAsia="Times New Roman" w:hAnsi="Times New Roman" w:cs="Times New Roman"/>
          <w:sz w:val="23"/>
          <w:szCs w:val="23"/>
          <w:lang w:eastAsia="ar-SA"/>
        </w:rPr>
        <w:t xml:space="preserve"> apjomi, kuri pirms tam nebija noteikti, un tie ir nepieciešami pilnvērtīgai </w:t>
      </w:r>
      <w:r w:rsidR="005B320D" w:rsidRPr="00991E49">
        <w:rPr>
          <w:rFonts w:ascii="Times New Roman" w:eastAsia="Times New Roman" w:hAnsi="Times New Roman" w:cs="Times New Roman"/>
          <w:sz w:val="23"/>
          <w:szCs w:val="23"/>
          <w:lang w:eastAsia="ar-SA"/>
        </w:rPr>
        <w:t xml:space="preserve">Pakalpojuma </w:t>
      </w:r>
      <w:r w:rsidRPr="00991E49">
        <w:rPr>
          <w:rFonts w:ascii="Times New Roman" w:eastAsia="Times New Roman" w:hAnsi="Times New Roman" w:cs="Times New Roman"/>
          <w:sz w:val="23"/>
          <w:szCs w:val="23"/>
          <w:lang w:eastAsia="ar-SA"/>
        </w:rPr>
        <w:t>izpildei.</w:t>
      </w:r>
    </w:p>
    <w:p w14:paraId="100E3901" w14:textId="75B4BC92"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color w:val="000000"/>
          <w:sz w:val="23"/>
          <w:szCs w:val="23"/>
        </w:rPr>
      </w:pPr>
      <w:r w:rsidRPr="00991E49">
        <w:rPr>
          <w:rFonts w:ascii="Times New Roman" w:eastAsia="Calibri" w:hAnsi="Times New Roman" w:cs="Times New Roman"/>
          <w:color w:val="000000"/>
          <w:sz w:val="23"/>
          <w:szCs w:val="23"/>
        </w:rPr>
        <w:t xml:space="preserve">Ja </w:t>
      </w:r>
      <w:r w:rsidRPr="00991E49">
        <w:rPr>
          <w:rFonts w:ascii="Times New Roman" w:eastAsia="Times New Roman" w:hAnsi="Times New Roman" w:cs="Times New Roman"/>
          <w:color w:val="000000"/>
          <w:sz w:val="23"/>
          <w:szCs w:val="23"/>
          <w:lang w:eastAsia="ar-SA"/>
        </w:rPr>
        <w:t xml:space="preserve">Līguma izpildes laikā ir veikti Līguma </w:t>
      </w:r>
      <w:r w:rsidR="00AD3F9C" w:rsidRPr="00991E49">
        <w:rPr>
          <w:rFonts w:ascii="Times New Roman" w:eastAsia="Times New Roman" w:hAnsi="Times New Roman" w:cs="Times New Roman"/>
          <w:color w:val="000000"/>
          <w:sz w:val="23"/>
          <w:szCs w:val="23"/>
          <w:lang w:eastAsia="ar-SA"/>
        </w:rPr>
        <w:t>8</w:t>
      </w:r>
      <w:r w:rsidRPr="00991E49">
        <w:rPr>
          <w:rFonts w:ascii="Times New Roman" w:eastAsia="Times New Roman" w:hAnsi="Times New Roman" w:cs="Times New Roman"/>
          <w:color w:val="000000"/>
          <w:sz w:val="23"/>
          <w:szCs w:val="23"/>
          <w:lang w:eastAsia="ar-SA"/>
        </w:rPr>
        <w:t>.</w:t>
      </w:r>
      <w:r w:rsidR="00304100" w:rsidRPr="00991E49">
        <w:rPr>
          <w:rFonts w:ascii="Times New Roman" w:eastAsia="Times New Roman" w:hAnsi="Times New Roman" w:cs="Times New Roman"/>
          <w:color w:val="000000"/>
          <w:sz w:val="23"/>
          <w:szCs w:val="23"/>
          <w:lang w:eastAsia="ar-SA"/>
        </w:rPr>
        <w:t>5</w:t>
      </w:r>
      <w:r w:rsidRPr="00991E49">
        <w:rPr>
          <w:rFonts w:ascii="Times New Roman" w:eastAsia="Times New Roman" w:hAnsi="Times New Roman" w:cs="Times New Roman"/>
          <w:color w:val="000000"/>
          <w:sz w:val="23"/>
          <w:szCs w:val="23"/>
          <w:lang w:eastAsia="ar-SA"/>
        </w:rPr>
        <w:t xml:space="preserve">.punktā minētie grozījumi, </w:t>
      </w:r>
      <w:r w:rsidRPr="00991E49">
        <w:rPr>
          <w:rFonts w:ascii="Times New Roman" w:eastAsia="Calibri" w:hAnsi="Times New Roman" w:cs="Times New Roman"/>
          <w:color w:val="000000"/>
          <w:sz w:val="23"/>
          <w:szCs w:val="23"/>
        </w:rPr>
        <w:t>Puses ir tiesīgas pagarināt Pakalpojuma</w:t>
      </w:r>
      <w:r w:rsidR="00137A55" w:rsidRPr="00991E49">
        <w:rPr>
          <w:rFonts w:ascii="Times New Roman" w:eastAsia="Calibri" w:hAnsi="Times New Roman" w:cs="Times New Roman"/>
          <w:color w:val="000000"/>
          <w:sz w:val="23"/>
          <w:szCs w:val="23"/>
        </w:rPr>
        <w:t xml:space="preserve"> </w:t>
      </w:r>
      <w:r w:rsidR="00D82FCB" w:rsidRPr="00991E49">
        <w:rPr>
          <w:rFonts w:ascii="Times New Roman" w:eastAsia="Calibri" w:hAnsi="Times New Roman" w:cs="Times New Roman"/>
          <w:color w:val="000000"/>
          <w:sz w:val="23"/>
          <w:szCs w:val="23"/>
        </w:rPr>
        <w:t xml:space="preserve">vai Līguma </w:t>
      </w:r>
      <w:r w:rsidRPr="00991E49">
        <w:rPr>
          <w:rFonts w:ascii="Times New Roman" w:eastAsia="Calibri" w:hAnsi="Times New Roman" w:cs="Times New Roman"/>
          <w:color w:val="000000"/>
          <w:sz w:val="23"/>
          <w:szCs w:val="23"/>
        </w:rPr>
        <w:t xml:space="preserve">izpildes termiņu proporcionāli veikto grozījumu apmēram. </w:t>
      </w:r>
    </w:p>
    <w:p w14:paraId="0CAD8F71"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Puses var izbeigt Līgumu pirms Līguma termiņa beigām, Pusēm savstarpēji </w:t>
      </w:r>
      <w:proofErr w:type="spellStart"/>
      <w:r w:rsidRPr="00991E49">
        <w:rPr>
          <w:rFonts w:ascii="Times New Roman" w:eastAsia="Calibri" w:hAnsi="Times New Roman" w:cs="Times New Roman"/>
          <w:sz w:val="23"/>
          <w:szCs w:val="23"/>
        </w:rPr>
        <w:t>rakstveidā</w:t>
      </w:r>
      <w:proofErr w:type="spellEnd"/>
      <w:r w:rsidRPr="00991E49">
        <w:rPr>
          <w:rFonts w:ascii="Times New Roman" w:eastAsia="Calibri" w:hAnsi="Times New Roman" w:cs="Times New Roman"/>
          <w:sz w:val="23"/>
          <w:szCs w:val="23"/>
        </w:rPr>
        <w:t xml:space="preserve"> vienojoties.</w:t>
      </w:r>
    </w:p>
    <w:p w14:paraId="79649EBD"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Pasūtītājam ir tiesības vienpusēji izbeigt Līgumu bez </w:t>
      </w:r>
      <w:bookmarkStart w:id="7" w:name="_Hlk15245448"/>
      <w:r w:rsidRPr="00991E49">
        <w:rPr>
          <w:rFonts w:ascii="Times New Roman" w:eastAsia="Calibri" w:hAnsi="Times New Roman" w:cs="Times New Roman"/>
          <w:sz w:val="23"/>
          <w:szCs w:val="23"/>
        </w:rPr>
        <w:t>Izpildītāja</w:t>
      </w:r>
      <w:bookmarkEnd w:id="7"/>
      <w:r w:rsidRPr="00991E49">
        <w:rPr>
          <w:rFonts w:ascii="Times New Roman" w:eastAsia="Calibri" w:hAnsi="Times New Roman" w:cs="Times New Roman"/>
          <w:sz w:val="23"/>
          <w:szCs w:val="23"/>
        </w:rPr>
        <w:t xml:space="preserve"> piekrišanas</w:t>
      </w:r>
      <w:bookmarkStart w:id="8" w:name="_Ref367863386"/>
      <w:r w:rsidRPr="00991E49">
        <w:rPr>
          <w:rFonts w:ascii="Times New Roman" w:eastAsia="Calibri" w:hAnsi="Times New Roman" w:cs="Times New Roman"/>
          <w:sz w:val="23"/>
          <w:szCs w:val="23"/>
        </w:rPr>
        <w:t>, ja:</w:t>
      </w:r>
    </w:p>
    <w:p w14:paraId="242ABDCF" w14:textId="35599794" w:rsidR="00070642" w:rsidRPr="00991E49" w:rsidRDefault="00070642" w:rsidP="00070642">
      <w:pPr>
        <w:numPr>
          <w:ilvl w:val="2"/>
          <w:numId w:val="5"/>
        </w:numPr>
        <w:spacing w:after="0" w:line="240" w:lineRule="auto"/>
        <w:ind w:left="1560" w:hanging="851"/>
        <w:jc w:val="both"/>
        <w:rPr>
          <w:rFonts w:ascii="Times New Roman" w:eastAsia="Times New Roman" w:hAnsi="Times New Roman" w:cs="Times New Roman"/>
          <w:sz w:val="23"/>
          <w:szCs w:val="23"/>
        </w:rPr>
      </w:pPr>
      <w:bookmarkStart w:id="9" w:name="_Hlk15245468"/>
      <w:r w:rsidRPr="00991E49">
        <w:rPr>
          <w:rFonts w:ascii="Times New Roman" w:eastAsia="Calibri" w:hAnsi="Times New Roman" w:cs="Times New Roman"/>
          <w:sz w:val="23"/>
          <w:szCs w:val="23"/>
        </w:rPr>
        <w:t>Izpildītājs</w:t>
      </w:r>
      <w:bookmarkEnd w:id="9"/>
      <w:r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b/>
          <w:bCs/>
          <w:sz w:val="23"/>
          <w:szCs w:val="23"/>
        </w:rPr>
        <w:t>trīs reizes</w:t>
      </w:r>
      <w:r w:rsidRPr="00991E49">
        <w:rPr>
          <w:rFonts w:ascii="Times New Roman" w:eastAsia="Calibri" w:hAnsi="Times New Roman" w:cs="Times New Roman"/>
          <w:sz w:val="23"/>
          <w:szCs w:val="23"/>
        </w:rPr>
        <w:t xml:space="preserve"> nav ievērojis Līgumā noteikto Pakalpojuma</w:t>
      </w:r>
      <w:r w:rsidR="00D82FCB"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 xml:space="preserve">izpildes termiņu, par ko ir nosūtītas </w:t>
      </w:r>
      <w:r w:rsidR="00BF525D" w:rsidRPr="00991E49">
        <w:rPr>
          <w:rFonts w:ascii="Times New Roman" w:eastAsia="Calibri" w:hAnsi="Times New Roman" w:cs="Times New Roman"/>
          <w:b/>
          <w:bCs/>
          <w:sz w:val="23"/>
          <w:szCs w:val="23"/>
        </w:rPr>
        <w:t xml:space="preserve">trīs </w:t>
      </w:r>
      <w:r w:rsidRPr="00991E49">
        <w:rPr>
          <w:rFonts w:ascii="Times New Roman" w:eastAsia="Calibri" w:hAnsi="Times New Roman" w:cs="Times New Roman"/>
          <w:sz w:val="23"/>
          <w:szCs w:val="23"/>
        </w:rPr>
        <w:t xml:space="preserve">pretenzijas; </w:t>
      </w:r>
    </w:p>
    <w:p w14:paraId="16C07F80" w14:textId="01209CBF"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Izpildītājs </w:t>
      </w:r>
      <w:r w:rsidR="00BF525D" w:rsidRPr="00991E49">
        <w:rPr>
          <w:rFonts w:ascii="Times New Roman" w:eastAsia="Calibri" w:hAnsi="Times New Roman" w:cs="Times New Roman"/>
          <w:b/>
          <w:bCs/>
          <w:sz w:val="23"/>
          <w:szCs w:val="23"/>
        </w:rPr>
        <w:t>trīs reizes</w:t>
      </w:r>
      <w:r w:rsidR="00BF525D"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Pakalpojumu</w:t>
      </w:r>
      <w:r w:rsidR="00137A55"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sz w:val="23"/>
          <w:szCs w:val="23"/>
        </w:rPr>
        <w:t xml:space="preserve">veic neatbilstoši Līguma noteikumiem un tā pielikumiem, par ko Pasūtītājs sastādījis un nosūtījis Izpildītājam </w:t>
      </w:r>
      <w:r w:rsidR="00BF525D" w:rsidRPr="00991E49">
        <w:rPr>
          <w:rFonts w:ascii="Times New Roman" w:eastAsia="Calibri" w:hAnsi="Times New Roman" w:cs="Times New Roman"/>
          <w:b/>
          <w:bCs/>
          <w:sz w:val="23"/>
          <w:szCs w:val="23"/>
        </w:rPr>
        <w:t xml:space="preserve">trīs </w:t>
      </w:r>
      <w:r w:rsidRPr="00991E49">
        <w:rPr>
          <w:rFonts w:ascii="Times New Roman" w:eastAsia="Calibri" w:hAnsi="Times New Roman" w:cs="Times New Roman"/>
          <w:sz w:val="23"/>
          <w:szCs w:val="23"/>
        </w:rPr>
        <w:t>pretenzijas;</w:t>
      </w:r>
    </w:p>
    <w:p w14:paraId="71E8080C"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lastRenderedPageBreak/>
        <w:t xml:space="preserve">Izpildītājs apzināti sniedzis Pasūtītājam nepatiesu informāciju, nav ievērojis godīgas </w:t>
      </w:r>
      <w:proofErr w:type="spellStart"/>
      <w:r w:rsidRPr="00991E49">
        <w:rPr>
          <w:rFonts w:ascii="Times New Roman" w:eastAsia="Calibri" w:hAnsi="Times New Roman" w:cs="Times New Roman"/>
          <w:sz w:val="23"/>
          <w:szCs w:val="23"/>
        </w:rPr>
        <w:t>komercprakses</w:t>
      </w:r>
      <w:proofErr w:type="spellEnd"/>
      <w:r w:rsidRPr="00991E49">
        <w:rPr>
          <w:rFonts w:ascii="Times New Roman" w:eastAsia="Calibri" w:hAnsi="Times New Roman" w:cs="Times New Roman"/>
          <w:sz w:val="23"/>
          <w:szCs w:val="23"/>
        </w:rPr>
        <w:t xml:space="preserve"> vai konkurences principus, vai ar nolūku veicis citas prettiesiskas darbības.</w:t>
      </w:r>
      <w:bookmarkStart w:id="10" w:name="_Hlk15245606"/>
    </w:p>
    <w:p w14:paraId="6D899730"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Izpildītājs</w:t>
      </w:r>
      <w:bookmarkEnd w:id="10"/>
      <w:r w:rsidRPr="00991E49">
        <w:rPr>
          <w:rFonts w:ascii="Times New Roman" w:eastAsia="Times New Roman" w:hAnsi="Times New Roman" w:cs="Times New Roman"/>
          <w:sz w:val="23"/>
          <w:szCs w:val="23"/>
          <w:lang w:eastAsia="lv-LV"/>
        </w:rPr>
        <w:t xml:space="preserve"> Pasūtītājam nodarījis zaudējumus;</w:t>
      </w:r>
    </w:p>
    <w:p w14:paraId="5279FCC1"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Times New Roman" w:hAnsi="Times New Roman" w:cs="Times New Roman"/>
          <w:sz w:val="23"/>
          <w:szCs w:val="23"/>
          <w:lang w:eastAsia="lv-LV"/>
        </w:rPr>
        <w:t xml:space="preserve">iestājas apstākļi, kas liedz vai liegs </w:t>
      </w:r>
      <w:r w:rsidRPr="00991E49">
        <w:rPr>
          <w:rFonts w:ascii="Times New Roman" w:eastAsia="Calibri" w:hAnsi="Times New Roman" w:cs="Times New Roman"/>
          <w:sz w:val="23"/>
          <w:szCs w:val="23"/>
        </w:rPr>
        <w:t>Izpildītājam</w:t>
      </w:r>
      <w:r w:rsidRPr="00991E49">
        <w:rPr>
          <w:rFonts w:ascii="Times New Roman" w:eastAsia="Times New Roman" w:hAnsi="Times New Roman" w:cs="Times New Roman"/>
          <w:sz w:val="23"/>
          <w:szCs w:val="23"/>
          <w:lang w:eastAsia="lv-LV"/>
        </w:rPr>
        <w:t xml:space="preserve"> turpināt Līguma izpildi saskaņā ar Līguma noteikumiem vai kas negatīvi ietekmē Pasūtītāja tiesības, kas izriet no Līguma;</w:t>
      </w:r>
    </w:p>
    <w:p w14:paraId="2CE25CBE"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Times New Roman" w:hAnsi="Times New Roman" w:cs="Times New Roman"/>
          <w:sz w:val="23"/>
          <w:szCs w:val="23"/>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991E49">
        <w:rPr>
          <w:rFonts w:ascii="Times New Roman" w:eastAsia="Times New Roman" w:hAnsi="Times New Roman" w:cs="Times New Roman"/>
          <w:sz w:val="23"/>
          <w:szCs w:val="23"/>
          <w:vertAlign w:val="superscript"/>
          <w:lang w:eastAsia="lv-LV"/>
        </w:rPr>
        <w:t xml:space="preserve">1  </w:t>
      </w:r>
      <w:r w:rsidRPr="00991E49">
        <w:rPr>
          <w:rFonts w:ascii="Times New Roman" w:eastAsia="Times New Roman" w:hAnsi="Times New Roman" w:cs="Times New Roman"/>
          <w:sz w:val="23"/>
          <w:szCs w:val="23"/>
          <w:lang w:eastAsia="lv-LV"/>
        </w:rPr>
        <w:t>panta trešā daļa);</w:t>
      </w:r>
    </w:p>
    <w:p w14:paraId="030CBCB2"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pasludināts Izpildītāja maksātnespējas process, pasludināts tiesiskās aizsardzības īstenošanas process, uzsākta Izpildītāja likvidācija vai apturēta tā saimnieciskā darbība;</w:t>
      </w:r>
    </w:p>
    <w:p w14:paraId="1AAF99B6" w14:textId="77777777" w:rsidR="00070642" w:rsidRPr="00991E49" w:rsidRDefault="00070642" w:rsidP="00070642">
      <w:pPr>
        <w:numPr>
          <w:ilvl w:val="2"/>
          <w:numId w:val="3"/>
        </w:numPr>
        <w:suppressAutoHyphens/>
        <w:spacing w:after="0" w:line="240" w:lineRule="auto"/>
        <w:ind w:left="1560" w:hanging="851"/>
        <w:jc w:val="both"/>
        <w:rPr>
          <w:rFonts w:ascii="Times New Roman" w:eastAsia="Calibri" w:hAnsi="Times New Roman" w:cs="Times New Roman"/>
          <w:sz w:val="23"/>
          <w:szCs w:val="23"/>
        </w:rPr>
      </w:pPr>
      <w:r w:rsidRPr="00991E49">
        <w:rPr>
          <w:rFonts w:ascii="Times New Roman" w:eastAsia="Calibri" w:hAnsi="Times New Roman" w:cs="Times New Roman"/>
          <w:sz w:val="23"/>
          <w:szCs w:val="23"/>
          <w:lang w:eastAsia="lv-LV"/>
        </w:rPr>
        <w:t>nepārvaramas varas iestāšanās gadījumā.</w:t>
      </w:r>
    </w:p>
    <w:p w14:paraId="5DA89291"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Izpildītājam ir tiesības vienpusēji izbeigt Līgumu bez Pasūtītāja piekrišanas, ja:</w:t>
      </w:r>
    </w:p>
    <w:p w14:paraId="270B9F0B" w14:textId="31B8A669" w:rsidR="00070642" w:rsidRPr="00991E49" w:rsidRDefault="00070642" w:rsidP="00070642">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Pasūtītājs Līgumā noteiktajā termiņā un atbilstoši Līguma </w:t>
      </w:r>
      <w:r w:rsidR="00F27021" w:rsidRPr="00991E49">
        <w:rPr>
          <w:rFonts w:ascii="Times New Roman" w:eastAsia="Calibri" w:hAnsi="Times New Roman" w:cs="Times New Roman"/>
          <w:sz w:val="23"/>
          <w:szCs w:val="23"/>
        </w:rPr>
        <w:t>noteikumiem</w:t>
      </w:r>
      <w:r w:rsidRPr="00991E49">
        <w:rPr>
          <w:rFonts w:ascii="Times New Roman" w:eastAsia="Calibri" w:hAnsi="Times New Roman" w:cs="Times New Roman"/>
          <w:sz w:val="23"/>
          <w:szCs w:val="23"/>
        </w:rPr>
        <w:t xml:space="preserve"> nav veicis noteiktos maksājumus un maksājuma kavējums pārsniedz </w:t>
      </w:r>
      <w:r w:rsidRPr="00991E49">
        <w:rPr>
          <w:rFonts w:ascii="Times New Roman" w:eastAsia="Calibri" w:hAnsi="Times New Roman" w:cs="Times New Roman"/>
          <w:b/>
          <w:bCs/>
          <w:sz w:val="23"/>
          <w:szCs w:val="23"/>
        </w:rPr>
        <w:t>30 dienas</w:t>
      </w:r>
      <w:r w:rsidRPr="00991E49">
        <w:rPr>
          <w:rFonts w:ascii="Times New Roman" w:eastAsia="Calibri" w:hAnsi="Times New Roman" w:cs="Times New Roman"/>
          <w:sz w:val="23"/>
          <w:szCs w:val="23"/>
        </w:rPr>
        <w:t>;</w:t>
      </w:r>
    </w:p>
    <w:p w14:paraId="03E11EB9" w14:textId="77777777" w:rsidR="00070642" w:rsidRPr="00991E49" w:rsidRDefault="00070642" w:rsidP="00070642">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nepārvaramas varas iestāšanās gadījumā.</w:t>
      </w:r>
    </w:p>
    <w:bookmarkEnd w:id="8"/>
    <w:p w14:paraId="6E645BBF" w14:textId="2C228E4E" w:rsidR="00070642" w:rsidRPr="00991E49" w:rsidRDefault="00070642" w:rsidP="00070642">
      <w:pPr>
        <w:numPr>
          <w:ilvl w:val="1"/>
          <w:numId w:val="3"/>
        </w:numPr>
        <w:spacing w:after="0" w:line="240" w:lineRule="auto"/>
        <w:ind w:left="709" w:hanging="709"/>
        <w:jc w:val="both"/>
        <w:outlineLvl w:val="0"/>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Pasūtītājam ir zudusi nepieciešamība saņemt Pakalpojumu, Pasūtītājs ir tiesīgs vienpusēji izbeigt Līgumu, informējot Izpildītāju rakstiski vismaz </w:t>
      </w:r>
      <w:r w:rsidRPr="00991E49">
        <w:rPr>
          <w:rFonts w:ascii="Times New Roman" w:eastAsia="Calibri" w:hAnsi="Times New Roman" w:cs="Times New Roman"/>
          <w:b/>
          <w:sz w:val="23"/>
          <w:szCs w:val="23"/>
        </w:rPr>
        <w:t>vienu</w:t>
      </w:r>
      <w:r w:rsidRPr="00991E49">
        <w:rPr>
          <w:rFonts w:ascii="Times New Roman" w:eastAsia="Calibri" w:hAnsi="Times New Roman" w:cs="Times New Roman"/>
          <w:sz w:val="23"/>
          <w:szCs w:val="23"/>
        </w:rPr>
        <w:t xml:space="preserve"> </w:t>
      </w:r>
      <w:r w:rsidRPr="00991E49">
        <w:rPr>
          <w:rFonts w:ascii="Times New Roman" w:eastAsia="Calibri" w:hAnsi="Times New Roman" w:cs="Times New Roman"/>
          <w:b/>
          <w:bCs/>
          <w:sz w:val="23"/>
          <w:szCs w:val="23"/>
        </w:rPr>
        <w:t>mēnesi</w:t>
      </w:r>
      <w:r w:rsidRPr="00991E49">
        <w:rPr>
          <w:rFonts w:ascii="Times New Roman" w:eastAsia="Calibri" w:hAnsi="Times New Roman" w:cs="Times New Roman"/>
          <w:sz w:val="23"/>
          <w:szCs w:val="23"/>
        </w:rPr>
        <w:t xml:space="preserve"> iepriekš.</w:t>
      </w:r>
    </w:p>
    <w:p w14:paraId="1B20A59A" w14:textId="67611218"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Izbeidzot Līgumu </w:t>
      </w:r>
      <w:bookmarkStart w:id="11" w:name="_Hlk15245913"/>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 xml:space="preserve">.1. –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DD4B50" w:rsidRPr="00991E49">
        <w:rPr>
          <w:rFonts w:ascii="Times New Roman" w:eastAsia="Calibri" w:hAnsi="Times New Roman" w:cs="Times New Roman"/>
          <w:sz w:val="23"/>
          <w:szCs w:val="23"/>
        </w:rPr>
        <w:t>4</w:t>
      </w:r>
      <w:r w:rsidRPr="00991E49">
        <w:rPr>
          <w:rFonts w:ascii="Times New Roman" w:eastAsia="Calibri" w:hAnsi="Times New Roman" w:cs="Times New Roman"/>
          <w:sz w:val="23"/>
          <w:szCs w:val="23"/>
        </w:rPr>
        <w:t>.</w:t>
      </w:r>
      <w:bookmarkEnd w:id="11"/>
      <w:r w:rsidRPr="00991E49">
        <w:rPr>
          <w:rFonts w:ascii="Times New Roman" w:eastAsia="Calibri" w:hAnsi="Times New Roman" w:cs="Times New Roman"/>
          <w:sz w:val="23"/>
          <w:szCs w:val="23"/>
        </w:rPr>
        <w:t>apakšpunktā noteiktajos gadījumos, Pasūtītājam ir tiesības aprēķināt Izpildītājam līgumsodu, kā arī Izpildītājs atlīdzina Pasūtītājam radušos zaudējumus.</w:t>
      </w:r>
    </w:p>
    <w:p w14:paraId="4E7DB81F" w14:textId="0828035E"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Izbeidzot Līgumu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lang w:eastAsia="lv-LV"/>
        </w:rPr>
        <w:t>.</w:t>
      </w:r>
      <w:r w:rsidR="00E70187" w:rsidRPr="00991E49">
        <w:rPr>
          <w:rFonts w:ascii="Times New Roman" w:eastAsia="Calibri" w:hAnsi="Times New Roman" w:cs="Times New Roman"/>
          <w:sz w:val="23"/>
          <w:szCs w:val="23"/>
          <w:lang w:eastAsia="lv-LV"/>
        </w:rPr>
        <w:t>8</w:t>
      </w:r>
      <w:r w:rsidRPr="00991E49">
        <w:rPr>
          <w:rFonts w:ascii="Times New Roman" w:eastAsia="Calibri" w:hAnsi="Times New Roman" w:cs="Times New Roman"/>
          <w:sz w:val="23"/>
          <w:szCs w:val="23"/>
          <w:lang w:eastAsia="lv-LV"/>
        </w:rPr>
        <w:t>.</w:t>
      </w:r>
      <w:r w:rsidR="00DD4B50" w:rsidRPr="00991E49">
        <w:rPr>
          <w:rFonts w:ascii="Times New Roman" w:eastAsia="Calibri" w:hAnsi="Times New Roman" w:cs="Times New Roman"/>
          <w:sz w:val="23"/>
          <w:szCs w:val="23"/>
          <w:lang w:eastAsia="lv-LV"/>
        </w:rPr>
        <w:t>5</w:t>
      </w:r>
      <w:r w:rsidRPr="00991E49">
        <w:rPr>
          <w:rFonts w:ascii="Times New Roman" w:eastAsia="Calibri" w:hAnsi="Times New Roman" w:cs="Times New Roman"/>
          <w:sz w:val="23"/>
          <w:szCs w:val="23"/>
          <w:lang w:eastAsia="lv-LV"/>
        </w:rPr>
        <w:t xml:space="preserve">. </w:t>
      </w:r>
      <w:r w:rsidRPr="00991E49">
        <w:rPr>
          <w:rFonts w:ascii="Times New Roman" w:eastAsia="Calibri" w:hAnsi="Times New Roman" w:cs="Times New Roman"/>
          <w:sz w:val="23"/>
          <w:szCs w:val="23"/>
        </w:rPr>
        <w:t xml:space="preserve">–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 xml:space="preserve">.8.,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E70187" w:rsidRPr="00991E49">
        <w:rPr>
          <w:rFonts w:ascii="Times New Roman" w:eastAsia="Calibri" w:hAnsi="Times New Roman" w:cs="Times New Roman"/>
          <w:sz w:val="23"/>
          <w:szCs w:val="23"/>
        </w:rPr>
        <w:t>9</w:t>
      </w:r>
      <w:r w:rsidRPr="00991E49">
        <w:rPr>
          <w:rFonts w:ascii="Times New Roman" w:eastAsia="Calibri" w:hAnsi="Times New Roman" w:cs="Times New Roman"/>
          <w:sz w:val="23"/>
          <w:szCs w:val="23"/>
        </w:rPr>
        <w:t xml:space="preserve">.2.apakšpunktā un </w:t>
      </w:r>
      <w:r w:rsidR="00657315" w:rsidRPr="00991E49">
        <w:rPr>
          <w:rFonts w:ascii="Times New Roman" w:eastAsia="Calibri" w:hAnsi="Times New Roman" w:cs="Times New Roman"/>
          <w:sz w:val="23"/>
          <w:szCs w:val="23"/>
        </w:rPr>
        <w:t>8</w:t>
      </w:r>
      <w:r w:rsidRPr="00991E49">
        <w:rPr>
          <w:rFonts w:ascii="Times New Roman" w:eastAsia="Calibri" w:hAnsi="Times New Roman" w:cs="Times New Roman"/>
          <w:sz w:val="23"/>
          <w:szCs w:val="23"/>
        </w:rPr>
        <w:t>.</w:t>
      </w:r>
      <w:r w:rsidR="007774B7" w:rsidRPr="00991E49">
        <w:rPr>
          <w:rFonts w:ascii="Times New Roman" w:eastAsia="Calibri" w:hAnsi="Times New Roman" w:cs="Times New Roman"/>
          <w:sz w:val="23"/>
          <w:szCs w:val="23"/>
        </w:rPr>
        <w:t>10</w:t>
      </w:r>
      <w:r w:rsidRPr="00991E49">
        <w:rPr>
          <w:rFonts w:ascii="Times New Roman" w:eastAsia="Calibri" w:hAnsi="Times New Roman" w:cs="Times New Roman"/>
          <w:sz w:val="23"/>
          <w:szCs w:val="23"/>
        </w:rPr>
        <w:t xml:space="preserve">.punktā noteiktajos gadījumos, nevienai no Pusēm nav tiesības pieprasīt no otras Puses līgumsodu, atlīdzināt zaudējumus vai pieprasīt kompensāciju par jebkura veida zaudējumiem, </w:t>
      </w:r>
      <w:r w:rsidRPr="00991E49">
        <w:rPr>
          <w:rFonts w:ascii="Times New Roman" w:eastAsia="Calibri" w:hAnsi="Times New Roman" w:cs="Times New Roman"/>
          <w:sz w:val="23"/>
          <w:szCs w:val="23"/>
          <w:lang w:eastAsia="lv-LV"/>
        </w:rPr>
        <w:t>kas radušies saistībā ar Līguma izbeigšanu pirms termiņa.</w:t>
      </w:r>
    </w:p>
    <w:p w14:paraId="480D596C" w14:textId="3EC7E65B"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Līgumā noteiktajos gadījumos Līgums uzskatāms par izbeigtu </w:t>
      </w:r>
      <w:r w:rsidRPr="00991E49">
        <w:rPr>
          <w:rFonts w:ascii="Times New Roman" w:eastAsia="Calibri" w:hAnsi="Times New Roman" w:cs="Times New Roman"/>
          <w:b/>
          <w:sz w:val="23"/>
          <w:szCs w:val="23"/>
        </w:rPr>
        <w:t>septītajā dienā</w:t>
      </w:r>
      <w:r w:rsidRPr="00991E49">
        <w:rPr>
          <w:rFonts w:ascii="Times New Roman" w:eastAsia="Calibri" w:hAnsi="Times New Roman" w:cs="Times New Roman"/>
          <w:sz w:val="23"/>
          <w:szCs w:val="23"/>
        </w:rPr>
        <w:t xml:space="preserve"> pēc Pušu paziņojuma par Līguma izbeigšanu (ierakstītas vēstules) nodošanas pastā dienas vai </w:t>
      </w:r>
      <w:r w:rsidRPr="00991E49">
        <w:rPr>
          <w:rFonts w:ascii="Times New Roman" w:eastAsia="Calibri" w:hAnsi="Times New Roman" w:cs="Times New Roman"/>
          <w:b/>
          <w:sz w:val="23"/>
          <w:szCs w:val="23"/>
        </w:rPr>
        <w:t>otrajā</w:t>
      </w:r>
      <w:r w:rsidR="00BF525D" w:rsidRPr="00991E49">
        <w:rPr>
          <w:rFonts w:ascii="Times New Roman" w:eastAsia="Calibri" w:hAnsi="Times New Roman" w:cs="Times New Roman"/>
          <w:b/>
          <w:sz w:val="23"/>
          <w:szCs w:val="23"/>
        </w:rPr>
        <w:t xml:space="preserve"> </w:t>
      </w:r>
      <w:r w:rsidRPr="00991E49">
        <w:rPr>
          <w:rFonts w:ascii="Times New Roman" w:eastAsia="Calibri" w:hAnsi="Times New Roman" w:cs="Times New Roman"/>
          <w:b/>
          <w:sz w:val="23"/>
          <w:szCs w:val="23"/>
        </w:rPr>
        <w:t>dienā</w:t>
      </w:r>
      <w:r w:rsidRPr="00991E49">
        <w:rPr>
          <w:rFonts w:ascii="Times New Roman" w:eastAsia="Calibri" w:hAnsi="Times New Roman" w:cs="Times New Roman"/>
          <w:sz w:val="23"/>
          <w:szCs w:val="23"/>
        </w:rPr>
        <w:t>, ja paziņojums parakstīts ar drošu elektronisko parakstu.</w:t>
      </w:r>
    </w:p>
    <w:p w14:paraId="432C6E1C" w14:textId="39790CA2" w:rsidR="00070642" w:rsidRPr="00991E49" w:rsidRDefault="00070642" w:rsidP="00070642">
      <w:pPr>
        <w:numPr>
          <w:ilvl w:val="1"/>
          <w:numId w:val="3"/>
        </w:numPr>
        <w:suppressAutoHyphens/>
        <w:autoSpaceDN w:val="0"/>
        <w:spacing w:after="0" w:line="240" w:lineRule="auto"/>
        <w:ind w:left="709" w:hanging="709"/>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lang w:eastAsia="lv-LV"/>
        </w:rPr>
        <w:t xml:space="preserve">Pirms termiņa izbeidzot Līgumu, Puses veic savstarpējos norēķinus (līgumsoda samaksu, zaudējumu atlīdzināšanu, samaksu atbilstoši Līguma </w:t>
      </w:r>
      <w:r w:rsidR="00F27021" w:rsidRPr="00991E49">
        <w:rPr>
          <w:rFonts w:ascii="Times New Roman" w:eastAsia="Calibri" w:hAnsi="Times New Roman" w:cs="Times New Roman"/>
          <w:sz w:val="23"/>
          <w:szCs w:val="23"/>
          <w:lang w:eastAsia="lv-LV"/>
        </w:rPr>
        <w:t>noteikumiem</w:t>
      </w:r>
      <w:r w:rsidRPr="00991E49">
        <w:rPr>
          <w:rFonts w:ascii="Times New Roman" w:eastAsia="Calibri" w:hAnsi="Times New Roman" w:cs="Times New Roman"/>
          <w:sz w:val="23"/>
          <w:szCs w:val="23"/>
          <w:lang w:eastAsia="lv-LV"/>
        </w:rPr>
        <w:t>) ne vēlāk kā līdz Līguma izbeigšanas dienai.</w:t>
      </w:r>
    </w:p>
    <w:p w14:paraId="1A88F4E7" w14:textId="77777777" w:rsidR="00070642" w:rsidRPr="00991E49" w:rsidRDefault="00070642" w:rsidP="00070642">
      <w:pPr>
        <w:numPr>
          <w:ilvl w:val="0"/>
          <w:numId w:val="3"/>
        </w:numPr>
        <w:suppressAutoHyphens/>
        <w:autoSpaceDN w:val="0"/>
        <w:spacing w:before="120" w:after="120" w:line="240" w:lineRule="auto"/>
        <w:ind w:left="357" w:hanging="357"/>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Datu aizsardzības</w:t>
      </w:r>
      <w:r w:rsidRPr="00991E49">
        <w:rPr>
          <w:rFonts w:ascii="Times New Roman" w:eastAsia="Calibri" w:hAnsi="Times New Roman" w:cs="Times New Roman"/>
          <w:sz w:val="23"/>
          <w:szCs w:val="23"/>
          <w:lang w:eastAsia="lv-LV"/>
        </w:rPr>
        <w:t xml:space="preserve"> </w:t>
      </w:r>
      <w:r w:rsidRPr="00991E49">
        <w:rPr>
          <w:rFonts w:ascii="Times New Roman" w:eastAsia="Calibri" w:hAnsi="Times New Roman" w:cs="Times New Roman"/>
          <w:b/>
          <w:sz w:val="23"/>
          <w:szCs w:val="23"/>
          <w:lang w:eastAsia="lv-LV"/>
        </w:rPr>
        <w:t>un konfidencialitātes noteikumi</w:t>
      </w:r>
    </w:p>
    <w:p w14:paraId="1327F566"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lang w:eastAsia="lv-LV"/>
        </w:rPr>
        <w:t xml:space="preserve">Līguma ietvaros visus personu datus </w:t>
      </w:r>
      <w:r w:rsidRPr="00991E49">
        <w:rPr>
          <w:rFonts w:ascii="Times New Roman" w:eastAsia="Calibri" w:hAnsi="Times New Roman" w:cs="Times New Roman"/>
          <w:sz w:val="23"/>
          <w:szCs w:val="23"/>
        </w:rPr>
        <w:t>Puses</w:t>
      </w:r>
      <w:r w:rsidRPr="00991E49">
        <w:rPr>
          <w:rFonts w:ascii="Times New Roman" w:eastAsia="Calibri" w:hAnsi="Times New Roman" w:cs="Times New Roman"/>
          <w:sz w:val="23"/>
          <w:szCs w:val="23"/>
          <w:lang w:eastAsia="lv-LV"/>
        </w:rPr>
        <w:t xml:space="preserve"> apstrādā tikai Līguma izpildes mērķim un tikai tādā apmērā, lai nodrošinātu starp Pusēm noslēgtā Līguma izpildi, ievērojot datu minimizēšanas principu. </w:t>
      </w:r>
    </w:p>
    <w:p w14:paraId="7EFDF55C"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Puses </w:t>
      </w:r>
      <w:r w:rsidRPr="00991E49">
        <w:rPr>
          <w:rFonts w:ascii="Times New Roman" w:eastAsia="Calibri" w:hAnsi="Times New Roman" w:cs="Times New Roman"/>
          <w:sz w:val="23"/>
          <w:szCs w:val="23"/>
          <w:lang w:eastAsia="lv-LV"/>
        </w:rPr>
        <w:t xml:space="preserve">veic visus nepieciešamos tehniskos un organizatoriskos drošības pasākumus, tostarp jebkurus papildu pasākumus, kas nepieciešami, lai nodrošinātu, ka Puses nodotie personas dati Līguma izpildes ietvaros netiek nejauši vai nelikumīgi iznīcināti, nozaudēti vai sabojāti, vai darīti zināmi trešajām personām, netiek ļaunprātīgi izmantoti vai kā citādi apstrādāti tādā veidā, kas ir pretējs Līguma darbības laikā spēkā esošajiem tiesību aktiem personas datu aizsardzības jomā. </w:t>
      </w:r>
    </w:p>
    <w:p w14:paraId="6FBACA2C"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lang w:eastAsia="lv-LV"/>
        </w:rPr>
        <w:t xml:space="preserve">Pēc Pasūtītāja pieprasījuma </w:t>
      </w:r>
      <w:r w:rsidRPr="00991E49">
        <w:rPr>
          <w:rFonts w:ascii="Times New Roman" w:eastAsia="Calibri" w:hAnsi="Times New Roman" w:cs="Times New Roman"/>
          <w:sz w:val="23"/>
          <w:szCs w:val="23"/>
        </w:rPr>
        <w:t>Izpildītājam</w:t>
      </w:r>
      <w:r w:rsidRPr="00991E49">
        <w:rPr>
          <w:rFonts w:ascii="Times New Roman" w:eastAsia="Calibri" w:hAnsi="Times New Roman" w:cs="Times New Roman"/>
          <w:sz w:val="23"/>
          <w:szCs w:val="23"/>
          <w:lang w:eastAsia="lv-LV"/>
        </w:rPr>
        <w:t xml:space="preserve"> ir pienākums ziņot un pierādīt, ka tas ievēro tiesību aktu prasības personu datu aizsardzības jomā un Līgumā noteiktos pienākumus.</w:t>
      </w:r>
    </w:p>
    <w:p w14:paraId="6BEAEEA5"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Pusēm</w:t>
      </w:r>
      <w:r w:rsidRPr="00991E49">
        <w:rPr>
          <w:rFonts w:ascii="Times New Roman" w:eastAsia="Calibri" w:hAnsi="Times New Roman" w:cs="Times New Roman"/>
          <w:sz w:val="23"/>
          <w:szCs w:val="23"/>
          <w:lang w:eastAsia="lv-LV"/>
        </w:rPr>
        <w:t xml:space="preserve"> ir pienākums ievērot tiesību aktu prasības personas datu aizsardzības jomā.</w:t>
      </w:r>
    </w:p>
    <w:p w14:paraId="2ED2291A" w14:textId="2A26F193"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Puses apņemas Līguma darbības laikā, kā arī pēc Līguma izpildes bez otras Puses iepriekšējas rakstiskas atļaujas neizpaust, neizplatīt un jebkādā citādā veidā nenodot trešajām personām Izpildītāja rīcībā nonākušo konfidenciālo informāciju, neizmantot to </w:t>
      </w:r>
      <w:r w:rsidRPr="00991E49">
        <w:rPr>
          <w:rFonts w:ascii="Times New Roman" w:eastAsia="Calibri" w:hAnsi="Times New Roman" w:cs="Times New Roman"/>
          <w:sz w:val="23"/>
          <w:szCs w:val="23"/>
        </w:rPr>
        <w:lastRenderedPageBreak/>
        <w:t>savās personīgajās interesēs, kā arī rūpēties, lai tā nebūtu tieši vai netieši pieejama trešajām personām, ciktāl normatīvajos aktos nav noteikts citādi.</w:t>
      </w:r>
    </w:p>
    <w:p w14:paraId="4F7F9958" w14:textId="3F9589FA"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Par konfidenciālu informāciju uzskatāma un pie neizpaužamām ziņām pieskaitāma jebkāda esoša vai </w:t>
      </w:r>
      <w:r w:rsidR="00655E66" w:rsidRPr="00991E49">
        <w:rPr>
          <w:rFonts w:ascii="Times New Roman" w:eastAsia="Calibri" w:hAnsi="Times New Roman" w:cs="Times New Roman"/>
          <w:sz w:val="23"/>
          <w:szCs w:val="23"/>
        </w:rPr>
        <w:t>Līguma izpildes</w:t>
      </w:r>
      <w:r w:rsidRPr="00991E49">
        <w:rPr>
          <w:rFonts w:ascii="Times New Roman" w:eastAsia="Calibri" w:hAnsi="Times New Roman" w:cs="Times New Roman"/>
          <w:sz w:val="23"/>
          <w:szCs w:val="23"/>
        </w:rPr>
        <w:t xml:space="preserve"> procesā iegūta vārdiska vai rakstiska, tekstuāla vai vizuāla finansiāla, ekonomiska, juridiska vai cita satura informācija, kas Pusēm nodota vai kļuvusi zināma, pildot Līgumā paredzētās saistības. </w:t>
      </w:r>
    </w:p>
    <w:p w14:paraId="6D2AA912"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Times New Roman" w:hAnsi="Times New Roman" w:cs="Times New Roman"/>
          <w:sz w:val="23"/>
          <w:szCs w:val="23"/>
          <w:lang w:eastAsia="lv-LV"/>
        </w:rPr>
        <w:t>Konfidencialitātes noteikumi attiecas gan uz rakstisku informāciju, gan mutisku informāciju, elektronisku informāciju un uz jebkuru citu informāciju, neatkarīgi no informācijas nodošanas veida, laika un vietas. Šeit minētajai konfidencialitātes saistībai ir beztermiņa raksturs.</w:t>
      </w:r>
    </w:p>
    <w:p w14:paraId="18A50B28" w14:textId="508E25E1"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 xml:space="preserve">Izpildītājs nodrošina informācijas konfidencialitātes noteikumu izpildi arī no savu apakšuzņēmēju puses un jebkuru trešo personu puses, ko Izpildītājs piesaistījis </w:t>
      </w:r>
      <w:r w:rsidR="00655E66" w:rsidRPr="00991E49">
        <w:rPr>
          <w:rFonts w:ascii="Times New Roman" w:eastAsia="Calibri" w:hAnsi="Times New Roman" w:cs="Times New Roman"/>
          <w:sz w:val="23"/>
          <w:szCs w:val="23"/>
        </w:rPr>
        <w:t>Līguma izpildē.</w:t>
      </w:r>
    </w:p>
    <w:p w14:paraId="0EA9BB80" w14:textId="77777777" w:rsidR="00070642" w:rsidRPr="00991E49" w:rsidRDefault="00070642" w:rsidP="00070642">
      <w:pPr>
        <w:numPr>
          <w:ilvl w:val="1"/>
          <w:numId w:val="3"/>
        </w:numPr>
        <w:suppressAutoHyphens/>
        <w:autoSpaceDN w:val="0"/>
        <w:spacing w:after="0" w:line="240" w:lineRule="auto"/>
        <w:ind w:left="709" w:hanging="709"/>
        <w:jc w:val="both"/>
        <w:textAlignment w:val="baseline"/>
        <w:outlineLvl w:val="2"/>
        <w:rPr>
          <w:rFonts w:ascii="Times New Roman" w:eastAsia="Calibri" w:hAnsi="Times New Roman" w:cs="Times New Roman"/>
          <w:b/>
          <w:sz w:val="23"/>
          <w:szCs w:val="23"/>
        </w:rPr>
      </w:pPr>
      <w:r w:rsidRPr="00991E49">
        <w:rPr>
          <w:rFonts w:ascii="Times New Roman" w:eastAsia="Calibri" w:hAnsi="Times New Roman" w:cs="Times New Roman"/>
          <w:sz w:val="23"/>
          <w:szCs w:val="23"/>
        </w:rPr>
        <w:t>Puse</w:t>
      </w:r>
      <w:r w:rsidRPr="00991E49">
        <w:rPr>
          <w:rFonts w:ascii="Times New Roman" w:eastAsia="Calibri" w:hAnsi="Times New Roman" w:cs="Times New Roman"/>
          <w:sz w:val="23"/>
          <w:szCs w:val="23"/>
          <w:bdr w:val="none" w:sz="0" w:space="0" w:color="auto" w:frame="1"/>
        </w:rPr>
        <w:t xml:space="preserve"> atlīdzina jebkuras izmaksas (tostarp samērīgus izdevumus par juridiskiem pakalpojumiem), zaudējumus, soda naudas un izdevumus, kas </w:t>
      </w:r>
      <w:r w:rsidRPr="00991E49">
        <w:rPr>
          <w:rFonts w:ascii="Times New Roman" w:eastAsia="Calibri" w:hAnsi="Times New Roman" w:cs="Times New Roman"/>
          <w:sz w:val="23"/>
          <w:szCs w:val="23"/>
        </w:rPr>
        <w:t xml:space="preserve">otrai Pusei </w:t>
      </w:r>
      <w:r w:rsidRPr="00991E49">
        <w:rPr>
          <w:rFonts w:ascii="Times New Roman" w:eastAsia="Calibri" w:hAnsi="Times New Roman" w:cs="Times New Roman"/>
          <w:sz w:val="23"/>
          <w:szCs w:val="23"/>
          <w:bdr w:val="none" w:sz="0" w:space="0" w:color="auto" w:frame="1"/>
        </w:rPr>
        <w:t xml:space="preserve">radušies, pārkāpjot Līgumu attiecībā </w:t>
      </w:r>
      <w:r w:rsidRPr="00991E49">
        <w:rPr>
          <w:rFonts w:ascii="Times New Roman" w:eastAsia="Calibri" w:hAnsi="Times New Roman" w:cs="Times New Roman"/>
          <w:sz w:val="23"/>
          <w:szCs w:val="23"/>
        </w:rPr>
        <w:t>konfidencialitātes noteikumu</w:t>
      </w:r>
      <w:r w:rsidRPr="00991E49">
        <w:rPr>
          <w:rFonts w:ascii="Times New Roman" w:eastAsia="Calibri" w:hAnsi="Times New Roman" w:cs="Times New Roman"/>
          <w:sz w:val="23"/>
          <w:szCs w:val="23"/>
          <w:bdr w:val="none" w:sz="0" w:space="0" w:color="auto" w:frame="1"/>
        </w:rPr>
        <w:t xml:space="preserve"> ievērošanu vai personas datu aizsardzību, tostarp pārkāpjot piemērojamos tiesību aktus par personas datu aizsardzību. </w:t>
      </w:r>
    </w:p>
    <w:p w14:paraId="208AD94C" w14:textId="77777777" w:rsidR="00070642" w:rsidRPr="00991E49" w:rsidRDefault="00070642" w:rsidP="00070642">
      <w:pPr>
        <w:numPr>
          <w:ilvl w:val="0"/>
          <w:numId w:val="3"/>
        </w:numPr>
        <w:spacing w:before="120" w:after="0" w:line="240" w:lineRule="auto"/>
        <w:ind w:left="426"/>
        <w:jc w:val="center"/>
        <w:rPr>
          <w:rFonts w:ascii="Times New Roman" w:eastAsia="Calibri" w:hAnsi="Times New Roman" w:cs="Times New Roman"/>
          <w:b/>
          <w:sz w:val="23"/>
          <w:szCs w:val="23"/>
        </w:rPr>
      </w:pPr>
      <w:r w:rsidRPr="00991E49">
        <w:rPr>
          <w:rFonts w:ascii="Times New Roman" w:eastAsia="Calibri" w:hAnsi="Times New Roman" w:cs="Times New Roman"/>
          <w:b/>
          <w:sz w:val="23"/>
          <w:szCs w:val="23"/>
        </w:rPr>
        <w:t>Vispārīgie noteikumi</w:t>
      </w:r>
    </w:p>
    <w:p w14:paraId="09BEEA24" w14:textId="32A4487A" w:rsidR="00070642" w:rsidRPr="00991E49" w:rsidRDefault="00070642" w:rsidP="00070642">
      <w:pPr>
        <w:numPr>
          <w:ilvl w:val="1"/>
          <w:numId w:val="3"/>
        </w:numPr>
        <w:spacing w:before="60" w:after="60" w:line="240" w:lineRule="auto"/>
        <w:ind w:left="709" w:hanging="709"/>
        <w:contextualSpacing/>
        <w:jc w:val="both"/>
        <w:rPr>
          <w:rFonts w:ascii="Times New Roman" w:eastAsia="Calibri" w:hAnsi="Times New Roman" w:cs="Times New Roman"/>
          <w:sz w:val="23"/>
          <w:szCs w:val="23"/>
        </w:rPr>
      </w:pPr>
      <w:bookmarkStart w:id="12" w:name="_Ref474492127"/>
      <w:r w:rsidRPr="00991E49">
        <w:rPr>
          <w:rFonts w:ascii="Times New Roman" w:eastAsia="Times New Roman" w:hAnsi="Times New Roman" w:cs="Times New Roman"/>
          <w:bCs/>
          <w:sz w:val="23"/>
          <w:szCs w:val="23"/>
        </w:rPr>
        <w:t>Visas domstarpības un nesaskaņas, kas rodas Līguma darbības laikā, Puses risina savstarpēju sarunu ceļā. Ja radušās domstarpības nav iespējams atrisināt sarunu ceļā, strīds nododams izskatīšanai Latvijas Republikas tiesā</w:t>
      </w:r>
      <w:r w:rsidR="004274CA" w:rsidRPr="00991E49">
        <w:rPr>
          <w:rFonts w:ascii="Times New Roman" w:eastAsia="Times New Roman" w:hAnsi="Times New Roman" w:cs="Times New Roman"/>
          <w:bCs/>
          <w:sz w:val="23"/>
          <w:szCs w:val="23"/>
        </w:rPr>
        <w:t xml:space="preserve"> </w:t>
      </w:r>
      <w:r w:rsidR="004274CA" w:rsidRPr="00991E49">
        <w:rPr>
          <w:rFonts w:ascii="Times New Roman" w:eastAsia="Times New Roman" w:hAnsi="Times New Roman"/>
          <w:bCs/>
          <w:noProof/>
          <w:color w:val="000000"/>
          <w:sz w:val="23"/>
          <w:szCs w:val="23"/>
        </w:rPr>
        <w:t>pēc Pasūtītāja piekritības un izskatāms saskaņā ar spēkā esošajiem normatīvajiem aktiem</w:t>
      </w:r>
      <w:r w:rsidRPr="00991E49">
        <w:rPr>
          <w:rFonts w:ascii="Times New Roman" w:eastAsia="Times New Roman" w:hAnsi="Times New Roman" w:cs="Times New Roman"/>
          <w:bCs/>
          <w:sz w:val="23"/>
          <w:szCs w:val="23"/>
        </w:rPr>
        <w:t>.</w:t>
      </w:r>
    </w:p>
    <w:p w14:paraId="7C291D06" w14:textId="0EA8A6BE" w:rsidR="00070642" w:rsidRPr="00991E49" w:rsidRDefault="00070642" w:rsidP="00070642">
      <w:pPr>
        <w:numPr>
          <w:ilvl w:val="1"/>
          <w:numId w:val="3"/>
        </w:numPr>
        <w:spacing w:before="60" w:after="60" w:line="240" w:lineRule="auto"/>
        <w:ind w:left="709" w:hanging="709"/>
        <w:contextualSpacing/>
        <w:jc w:val="both"/>
        <w:rPr>
          <w:rFonts w:ascii="Times New Roman" w:eastAsia="Calibri" w:hAnsi="Times New Roman" w:cs="Times New Roman"/>
          <w:sz w:val="23"/>
          <w:szCs w:val="23"/>
        </w:rPr>
      </w:pPr>
      <w:r w:rsidRPr="00991E49">
        <w:rPr>
          <w:rFonts w:ascii="Times New Roman" w:eastAsia="Times New Roman" w:hAnsi="Times New Roman" w:cs="Times New Roman"/>
          <w:bCs/>
          <w:sz w:val="23"/>
          <w:szCs w:val="23"/>
        </w:rPr>
        <w:t xml:space="preserve">Visa Pušu rakstveida sarakste uzskatāma par saņemtu </w:t>
      </w:r>
      <w:r w:rsidRPr="00991E49">
        <w:rPr>
          <w:rFonts w:ascii="Times New Roman" w:eastAsia="Times New Roman" w:hAnsi="Times New Roman" w:cs="Times New Roman"/>
          <w:b/>
          <w:sz w:val="23"/>
          <w:szCs w:val="23"/>
        </w:rPr>
        <w:t>septītajā</w:t>
      </w:r>
      <w:r w:rsidRPr="00991E49">
        <w:rPr>
          <w:rFonts w:ascii="Times New Roman" w:eastAsia="Times New Roman" w:hAnsi="Times New Roman" w:cs="Times New Roman"/>
          <w:b/>
          <w:bCs/>
          <w:sz w:val="23"/>
          <w:szCs w:val="23"/>
        </w:rPr>
        <w:t xml:space="preserve"> dienā</w:t>
      </w:r>
      <w:r w:rsidRPr="00991E49">
        <w:rPr>
          <w:rFonts w:ascii="Times New Roman" w:eastAsia="Times New Roman" w:hAnsi="Times New Roman" w:cs="Times New Roman"/>
          <w:bCs/>
          <w:sz w:val="23"/>
          <w:szCs w:val="23"/>
        </w:rPr>
        <w:t xml:space="preserve"> pēc vēstules nodošanas pastā dienas vai attiecīgajā darba dienā, ja tā nosūtīta uz Pušu norādītajām elektroniskā pasta adresēm no pirmdienas līdz ceturtdienai no plkst. 8.</w:t>
      </w:r>
      <w:r w:rsidR="00F01631" w:rsidRPr="00991E49">
        <w:rPr>
          <w:rFonts w:ascii="Times New Roman" w:eastAsia="Times New Roman" w:hAnsi="Times New Roman" w:cs="Times New Roman"/>
          <w:bCs/>
          <w:sz w:val="23"/>
          <w:szCs w:val="23"/>
        </w:rPr>
        <w:t xml:space="preserve">00 </w:t>
      </w:r>
      <w:r w:rsidRPr="00991E49">
        <w:rPr>
          <w:rFonts w:ascii="Times New Roman" w:eastAsia="Times New Roman" w:hAnsi="Times New Roman" w:cs="Times New Roman"/>
          <w:bCs/>
          <w:sz w:val="23"/>
          <w:szCs w:val="23"/>
        </w:rPr>
        <w:t>līdz plkst. 17.</w:t>
      </w:r>
      <w:r w:rsidR="00F01631" w:rsidRPr="00991E49">
        <w:rPr>
          <w:rFonts w:ascii="Times New Roman" w:eastAsia="Times New Roman" w:hAnsi="Times New Roman" w:cs="Times New Roman"/>
          <w:bCs/>
          <w:sz w:val="23"/>
          <w:szCs w:val="23"/>
        </w:rPr>
        <w:t xml:space="preserve">00 </w:t>
      </w:r>
      <w:r w:rsidRPr="00991E49">
        <w:rPr>
          <w:rFonts w:ascii="Times New Roman" w:eastAsia="Times New Roman" w:hAnsi="Times New Roman" w:cs="Times New Roman"/>
          <w:bCs/>
          <w:sz w:val="23"/>
          <w:szCs w:val="23"/>
        </w:rPr>
        <w:t>un piektdien no plkst. 8.30 līdz plkst. </w:t>
      </w:r>
      <w:r w:rsidR="00F01631" w:rsidRPr="00991E49">
        <w:rPr>
          <w:rFonts w:ascii="Times New Roman" w:eastAsia="Times New Roman" w:hAnsi="Times New Roman" w:cs="Times New Roman"/>
          <w:bCs/>
          <w:sz w:val="23"/>
          <w:szCs w:val="23"/>
        </w:rPr>
        <w:t>15</w:t>
      </w:r>
      <w:r w:rsidRPr="00991E49">
        <w:rPr>
          <w:rFonts w:ascii="Times New Roman" w:eastAsia="Times New Roman" w:hAnsi="Times New Roman" w:cs="Times New Roman"/>
          <w:bCs/>
          <w:sz w:val="23"/>
          <w:szCs w:val="23"/>
        </w:rPr>
        <w:t>.00. </w:t>
      </w:r>
    </w:p>
    <w:p w14:paraId="504B66FD" w14:textId="34196D0D" w:rsidR="00070642" w:rsidRPr="00991E49" w:rsidRDefault="00070642" w:rsidP="00070642">
      <w:pPr>
        <w:numPr>
          <w:ilvl w:val="1"/>
          <w:numId w:val="3"/>
        </w:numPr>
        <w:spacing w:before="60" w:after="6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Puses paziņo viena otrai par Pušu </w:t>
      </w:r>
      <w:r w:rsidR="00D00E82" w:rsidRPr="00991E49">
        <w:rPr>
          <w:rFonts w:ascii="Times New Roman" w:eastAsia="Calibri" w:hAnsi="Times New Roman" w:cs="Times New Roman"/>
          <w:sz w:val="23"/>
          <w:szCs w:val="23"/>
        </w:rPr>
        <w:t xml:space="preserve">Līguma 10.8.punktā noteikto </w:t>
      </w:r>
      <w:r w:rsidRPr="00991E49">
        <w:rPr>
          <w:rFonts w:ascii="Times New Roman" w:eastAsia="Calibri" w:hAnsi="Times New Roman" w:cs="Times New Roman"/>
          <w:sz w:val="23"/>
          <w:szCs w:val="23"/>
        </w:rPr>
        <w:t>personas maiņu, juridiskā statusa, juridiskās vai korespondences adreses un bankas rekvizītu maiņu, pasludinātu maksātnespējas procesu vai tiesiskās aizsardzības (</w:t>
      </w:r>
      <w:proofErr w:type="spellStart"/>
      <w:r w:rsidRPr="00991E49">
        <w:rPr>
          <w:rFonts w:ascii="Times New Roman" w:eastAsia="Calibri" w:hAnsi="Times New Roman" w:cs="Times New Roman"/>
          <w:sz w:val="23"/>
          <w:szCs w:val="23"/>
        </w:rPr>
        <w:t>ārpustiesas</w:t>
      </w:r>
      <w:proofErr w:type="spellEnd"/>
      <w:r w:rsidRPr="00991E49">
        <w:rPr>
          <w:rFonts w:ascii="Times New Roman" w:eastAsia="Calibri" w:hAnsi="Times New Roman" w:cs="Times New Roman"/>
          <w:sz w:val="23"/>
          <w:szCs w:val="23"/>
        </w:rPr>
        <w:t xml:space="preserve"> tiesiskās aizsardzības) procesa īstenošanu, reorganizāciju vai likvidāciju </w:t>
      </w:r>
      <w:r w:rsidRPr="00991E49">
        <w:rPr>
          <w:rFonts w:ascii="Times New Roman" w:eastAsia="Calibri" w:hAnsi="Times New Roman" w:cs="Times New Roman"/>
          <w:b/>
          <w:sz w:val="23"/>
          <w:szCs w:val="23"/>
        </w:rPr>
        <w:t>piecu darb</w:t>
      </w:r>
      <w:r w:rsidR="00BF525D" w:rsidRPr="00991E49">
        <w:rPr>
          <w:rFonts w:ascii="Times New Roman" w:eastAsia="Calibri" w:hAnsi="Times New Roman" w:cs="Times New Roman"/>
          <w:b/>
          <w:sz w:val="23"/>
          <w:szCs w:val="23"/>
        </w:rPr>
        <w:t xml:space="preserve">a </w:t>
      </w:r>
      <w:r w:rsidRPr="00991E49">
        <w:rPr>
          <w:rFonts w:ascii="Times New Roman" w:eastAsia="Calibri" w:hAnsi="Times New Roman" w:cs="Times New Roman"/>
          <w:b/>
          <w:sz w:val="23"/>
          <w:szCs w:val="23"/>
        </w:rPr>
        <w:t>dienu</w:t>
      </w:r>
      <w:r w:rsidRPr="00991E49">
        <w:rPr>
          <w:rFonts w:ascii="Times New Roman" w:eastAsia="Calibri" w:hAnsi="Times New Roman" w:cs="Times New Roman"/>
          <w:sz w:val="23"/>
          <w:szCs w:val="23"/>
        </w:rPr>
        <w:t xml:space="preserve"> laikā no dienas, no attiecīgu apstākļu iestāšanās, nosūtot ierakstītu paziņojumu, kas kļūst par Līguma neatņemamu sastāvdaļu.</w:t>
      </w:r>
    </w:p>
    <w:p w14:paraId="77BAE2D4"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Līgums satur Pušu pilnīgu vienošanos, Puses ir iepazinušās ar tā saturu un piekrīt visiem tā noteikumiem, un to apliecina, parakstot Līgumu.</w:t>
      </w:r>
    </w:p>
    <w:p w14:paraId="579CE6EF"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 xml:space="preserve">Ja kāds no Līguma noteikumiem zaudē juridisku spēku, tas nerada pārējo noteikumu spēkā neesamību. </w:t>
      </w:r>
    </w:p>
    <w:p w14:paraId="39544BD8"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Pusēm nav tiesību nodot savas ar Līgumu uzņemtās saistības trešajai personai bez otras Puses rakstiskas piekrišanas, izņemot gadījumu, kad Izpildītājs Līguma izpildē ir piesaistījis apakšuzņēmēju.</w:t>
      </w:r>
    </w:p>
    <w:p w14:paraId="71EE8252" w14:textId="77777777" w:rsidR="00070642" w:rsidRPr="00991E49" w:rsidRDefault="00070642" w:rsidP="00070642">
      <w:pPr>
        <w:numPr>
          <w:ilvl w:val="1"/>
          <w:numId w:val="3"/>
        </w:numPr>
        <w:spacing w:after="0" w:line="240" w:lineRule="auto"/>
        <w:ind w:left="709" w:hanging="709"/>
        <w:contextualSpacing/>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Līguma nodaļu virsraksti ir lietoti vienīgi atsauksmju ērtībai un nevar tikt izmantoti Līguma noteikumu interpretācijai.</w:t>
      </w:r>
    </w:p>
    <w:p w14:paraId="14FEEB02" w14:textId="59E57FB9" w:rsidR="001E2F3A" w:rsidRPr="00991E49" w:rsidRDefault="001E2F3A" w:rsidP="0026143B">
      <w:pPr>
        <w:pStyle w:val="11Lgumam"/>
        <w:tabs>
          <w:tab w:val="clear" w:pos="360"/>
        </w:tabs>
        <w:suppressAutoHyphens/>
        <w:autoSpaceDN w:val="0"/>
        <w:spacing w:after="0"/>
        <w:ind w:hanging="715"/>
        <w:contextualSpacing/>
        <w:textAlignment w:val="baseline"/>
        <w:rPr>
          <w:rFonts w:eastAsia="Times New Roman"/>
          <w:sz w:val="23"/>
          <w:szCs w:val="23"/>
        </w:rPr>
      </w:pPr>
      <w:r w:rsidRPr="00991E49">
        <w:rPr>
          <w:rFonts w:eastAsia="Times New Roman"/>
          <w:sz w:val="23"/>
          <w:szCs w:val="23"/>
        </w:rPr>
        <w:t>Puses vienojas, ka ar Līguma izpildi saistītos jautājumus (</w:t>
      </w:r>
      <w:proofErr w:type="spellStart"/>
      <w:r w:rsidRPr="00991E49">
        <w:rPr>
          <w:rFonts w:eastAsia="Times New Roman"/>
          <w:sz w:val="23"/>
          <w:szCs w:val="23"/>
        </w:rPr>
        <w:t>nosūta</w:t>
      </w:r>
      <w:proofErr w:type="spellEnd"/>
      <w:r w:rsidRPr="00991E49">
        <w:rPr>
          <w:rFonts w:eastAsia="Times New Roman"/>
          <w:sz w:val="23"/>
          <w:szCs w:val="23"/>
        </w:rPr>
        <w:t xml:space="preserve"> Pieprasījumu, saskaņo Pakalpojuma pavadzīmes, sagatavo Defekta aktu, pretenzijas, nodod apmaksai pavadzīmes, u.c.) risinās:</w:t>
      </w:r>
    </w:p>
    <w:p w14:paraId="128A7456" w14:textId="77441CE8" w:rsidR="001E2F3A" w:rsidRPr="00991E49" w:rsidRDefault="001E2F3A" w:rsidP="001E2F3A">
      <w:pPr>
        <w:pStyle w:val="111Lgumam"/>
        <w:tabs>
          <w:tab w:val="clear" w:pos="360"/>
        </w:tabs>
        <w:suppressAutoHyphens/>
        <w:autoSpaceDN w:val="0"/>
        <w:spacing w:after="0"/>
        <w:ind w:left="1276" w:hanging="504"/>
        <w:textAlignment w:val="baseline"/>
        <w:rPr>
          <w:rFonts w:eastAsia="Times New Roman"/>
          <w:sz w:val="23"/>
          <w:szCs w:val="23"/>
        </w:rPr>
      </w:pPr>
      <w:r w:rsidRPr="00991E49">
        <w:rPr>
          <w:rFonts w:eastAsia="Calibri"/>
          <w:sz w:val="23"/>
          <w:szCs w:val="23"/>
        </w:rPr>
        <w:t xml:space="preserve">no Pasūtītāja puses – par Līguma izpildes kontroli atbildīgā persona </w:t>
      </w:r>
      <w:r w:rsidRPr="00991E49">
        <w:rPr>
          <w:rFonts w:eastAsia="Times New Roman"/>
          <w:sz w:val="23"/>
          <w:szCs w:val="23"/>
        </w:rPr>
        <w:t>(papildus Līguma 10.8.punkta preambulā noteiktajam no Pasūtītāja puses kontrolē arī Līguma summu, Līguma izpildes termiņus un Līguma izpildes kārtību</w:t>
      </w:r>
      <w:r w:rsidRPr="00991E49">
        <w:rPr>
          <w:rFonts w:eastAsia="Calibri"/>
          <w:sz w:val="23"/>
          <w:szCs w:val="23"/>
        </w:rPr>
        <w:t>) (vārds, amats, tālr. Nr., e–pasts);</w:t>
      </w:r>
    </w:p>
    <w:p w14:paraId="649DBB17" w14:textId="77777777" w:rsidR="001E2F3A" w:rsidRPr="00991E49" w:rsidRDefault="001E2F3A" w:rsidP="001E2F3A">
      <w:pPr>
        <w:pStyle w:val="111Lgumam"/>
        <w:tabs>
          <w:tab w:val="clear" w:pos="360"/>
        </w:tabs>
        <w:suppressAutoHyphens/>
        <w:autoSpaceDN w:val="0"/>
        <w:spacing w:after="0"/>
        <w:ind w:left="1276" w:hanging="504"/>
        <w:textAlignment w:val="baseline"/>
        <w:rPr>
          <w:rFonts w:eastAsia="Times New Roman"/>
          <w:sz w:val="23"/>
          <w:szCs w:val="23"/>
        </w:rPr>
      </w:pPr>
      <w:r w:rsidRPr="00991E49">
        <w:rPr>
          <w:rFonts w:eastAsia="Calibri"/>
          <w:sz w:val="23"/>
          <w:szCs w:val="23"/>
        </w:rPr>
        <w:t>no Piegādātāja puses – pilnvarotā persona (vārds, amats, tālr. Nr., e–pasts).</w:t>
      </w:r>
    </w:p>
    <w:bookmarkEnd w:id="12"/>
    <w:p w14:paraId="4C069454" w14:textId="77777777" w:rsidR="00070642" w:rsidRPr="00991E49" w:rsidRDefault="00070642" w:rsidP="00070642">
      <w:pPr>
        <w:numPr>
          <w:ilvl w:val="1"/>
          <w:numId w:val="3"/>
        </w:numPr>
        <w:spacing w:after="0" w:line="240" w:lineRule="auto"/>
        <w:ind w:left="709" w:hanging="709"/>
        <w:jc w:val="both"/>
        <w:rPr>
          <w:rFonts w:ascii="Times New Roman" w:eastAsia="Calibri" w:hAnsi="Times New Roman" w:cs="Times New Roman"/>
          <w:sz w:val="23"/>
          <w:szCs w:val="23"/>
        </w:rPr>
      </w:pPr>
      <w:r w:rsidRPr="00991E49">
        <w:rPr>
          <w:rFonts w:ascii="Times New Roman" w:eastAsia="Calibri" w:hAnsi="Times New Roman" w:cs="Times New Roman"/>
          <w:sz w:val="23"/>
          <w:szCs w:val="23"/>
        </w:rPr>
        <w:t>Līgums ir sagatavots un parakstīts divos eksemplāros latviešu valodā uz ______ lappusēm, no kurām:</w:t>
      </w:r>
    </w:p>
    <w:p w14:paraId="33752898" w14:textId="77777777" w:rsidR="00070642" w:rsidRPr="00991E49" w:rsidRDefault="00070642" w:rsidP="00070642">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t>Līguma pamatteksts uz ______ lappusēm;</w:t>
      </w:r>
    </w:p>
    <w:p w14:paraId="1A231841" w14:textId="1505C5F6" w:rsidR="005B320D" w:rsidRPr="00991E49" w:rsidRDefault="00070642" w:rsidP="005B320D">
      <w:pPr>
        <w:numPr>
          <w:ilvl w:val="2"/>
          <w:numId w:val="3"/>
        </w:numPr>
        <w:suppressAutoHyphens/>
        <w:autoSpaceDN w:val="0"/>
        <w:spacing w:after="0" w:line="240" w:lineRule="auto"/>
        <w:ind w:left="1560" w:hanging="851"/>
        <w:jc w:val="both"/>
        <w:textAlignment w:val="baseline"/>
        <w:rPr>
          <w:rFonts w:ascii="Times New Roman" w:eastAsia="Calibri" w:hAnsi="Times New Roman" w:cs="Times New Roman"/>
          <w:sz w:val="23"/>
          <w:szCs w:val="23"/>
        </w:rPr>
      </w:pPr>
      <w:r w:rsidRPr="00991E49">
        <w:rPr>
          <w:rFonts w:ascii="Times New Roman" w:eastAsia="Calibri" w:hAnsi="Times New Roman" w:cs="Times New Roman"/>
          <w:sz w:val="23"/>
          <w:szCs w:val="23"/>
        </w:rPr>
        <w:lastRenderedPageBreak/>
        <w:t>Līguma 1.pielikums “</w:t>
      </w:r>
      <w:r w:rsidR="00D040FA" w:rsidRPr="00991E49">
        <w:rPr>
          <w:rFonts w:ascii="Times New Roman" w:eastAsia="Calibri" w:hAnsi="Times New Roman" w:cs="Times New Roman"/>
          <w:sz w:val="23"/>
          <w:szCs w:val="23"/>
        </w:rPr>
        <w:t>Tehniskā specifikācija</w:t>
      </w:r>
      <w:r w:rsidR="00D57282">
        <w:rPr>
          <w:rFonts w:ascii="Times New Roman" w:eastAsia="Calibri" w:hAnsi="Times New Roman" w:cs="Times New Roman"/>
          <w:sz w:val="23"/>
          <w:szCs w:val="23"/>
        </w:rPr>
        <w:t xml:space="preserve"> – t</w:t>
      </w:r>
      <w:r w:rsidR="00D040FA" w:rsidRPr="00991E49">
        <w:rPr>
          <w:rFonts w:ascii="Times New Roman" w:eastAsia="Calibri" w:hAnsi="Times New Roman" w:cs="Times New Roman"/>
          <w:sz w:val="23"/>
          <w:szCs w:val="23"/>
        </w:rPr>
        <w:t>ehniskais</w:t>
      </w:r>
      <w:r w:rsidR="00D57282">
        <w:rPr>
          <w:rFonts w:ascii="Times New Roman" w:eastAsia="Calibri" w:hAnsi="Times New Roman" w:cs="Times New Roman"/>
          <w:sz w:val="23"/>
          <w:szCs w:val="23"/>
        </w:rPr>
        <w:t xml:space="preserve"> un finanšu</w:t>
      </w:r>
      <w:r w:rsidR="00D040FA" w:rsidRPr="00991E49">
        <w:rPr>
          <w:rFonts w:ascii="Times New Roman" w:eastAsia="Calibri" w:hAnsi="Times New Roman" w:cs="Times New Roman"/>
          <w:sz w:val="23"/>
          <w:szCs w:val="23"/>
        </w:rPr>
        <w:t xml:space="preserve"> piedāvājums</w:t>
      </w:r>
      <w:r w:rsidRPr="00991E49">
        <w:rPr>
          <w:rFonts w:ascii="Times New Roman" w:eastAsia="Calibri" w:hAnsi="Times New Roman" w:cs="Times New Roman"/>
          <w:sz w:val="23"/>
          <w:szCs w:val="23"/>
        </w:rPr>
        <w:t>” uz __ lappusēm;</w:t>
      </w:r>
    </w:p>
    <w:p w14:paraId="4D92298B" w14:textId="77777777" w:rsidR="00070642" w:rsidRPr="00991E49" w:rsidRDefault="00070642" w:rsidP="00070642">
      <w:pPr>
        <w:numPr>
          <w:ilvl w:val="1"/>
          <w:numId w:val="3"/>
        </w:numPr>
        <w:suppressAutoHyphens/>
        <w:autoSpaceDN w:val="0"/>
        <w:spacing w:after="0" w:line="240" w:lineRule="auto"/>
        <w:ind w:left="709" w:hanging="709"/>
        <w:contextualSpacing/>
        <w:jc w:val="both"/>
        <w:textAlignment w:val="baseline"/>
        <w:outlineLvl w:val="2"/>
        <w:rPr>
          <w:rFonts w:ascii="Times New Roman" w:eastAsia="Calibri" w:hAnsi="Times New Roman" w:cs="Times New Roman"/>
          <w:sz w:val="23"/>
          <w:szCs w:val="23"/>
        </w:rPr>
      </w:pPr>
      <w:r w:rsidRPr="00991E49">
        <w:rPr>
          <w:rFonts w:ascii="Times New Roman" w:eastAsia="Calibri" w:hAnsi="Times New Roman" w:cs="Times New Roman"/>
          <w:sz w:val="23"/>
          <w:szCs w:val="23"/>
        </w:rPr>
        <w:t>Abi Līguma eksemplāri ir identiski, un tiem ir vienāds juridiskais spēks. Viens Līguma eksemplārs glabājas pie Pasūtītāja un otrs pie Izpildītāja.</w:t>
      </w:r>
    </w:p>
    <w:p w14:paraId="7B509521" w14:textId="77777777" w:rsidR="00070642" w:rsidRPr="00991E49" w:rsidRDefault="00070642" w:rsidP="00070642">
      <w:pPr>
        <w:suppressAutoHyphens/>
        <w:autoSpaceDN w:val="0"/>
        <w:spacing w:after="0" w:line="240" w:lineRule="auto"/>
        <w:ind w:left="792" w:hanging="792"/>
        <w:jc w:val="both"/>
        <w:textAlignment w:val="baseline"/>
        <w:outlineLvl w:val="2"/>
        <w:rPr>
          <w:rFonts w:ascii="Times New Roman" w:eastAsia="Calibri" w:hAnsi="Times New Roman" w:cs="Times New Roman"/>
          <w:b/>
          <w:sz w:val="23"/>
          <w:szCs w:val="23"/>
        </w:rPr>
      </w:pPr>
    </w:p>
    <w:p w14:paraId="5D7618CF" w14:textId="77777777" w:rsidR="00070642" w:rsidRPr="00991E49" w:rsidRDefault="00070642" w:rsidP="00070642">
      <w:pPr>
        <w:numPr>
          <w:ilvl w:val="0"/>
          <w:numId w:val="3"/>
        </w:numPr>
        <w:suppressAutoHyphens/>
        <w:autoSpaceDN w:val="0"/>
        <w:spacing w:after="0" w:line="276" w:lineRule="auto"/>
        <w:jc w:val="center"/>
        <w:textAlignment w:val="baseline"/>
        <w:rPr>
          <w:rFonts w:ascii="Times New Roman" w:eastAsia="Calibri" w:hAnsi="Times New Roman" w:cs="Times New Roman"/>
          <w:b/>
          <w:sz w:val="23"/>
          <w:szCs w:val="23"/>
        </w:rPr>
      </w:pPr>
      <w:r w:rsidRPr="00991E49">
        <w:rPr>
          <w:rFonts w:ascii="Times New Roman" w:eastAsia="Calibri" w:hAnsi="Times New Roman" w:cs="Times New Roman"/>
          <w:b/>
          <w:sz w:val="23"/>
          <w:szCs w:val="23"/>
        </w:rPr>
        <w:t>Pušu rekvizīti</w:t>
      </w:r>
    </w:p>
    <w:tbl>
      <w:tblPr>
        <w:tblW w:w="9634" w:type="dxa"/>
        <w:tblLayout w:type="fixed"/>
        <w:tblLook w:val="0000" w:firstRow="0" w:lastRow="0" w:firstColumn="0" w:lastColumn="0" w:noHBand="0" w:noVBand="0"/>
      </w:tblPr>
      <w:tblGrid>
        <w:gridCol w:w="4815"/>
        <w:gridCol w:w="4819"/>
      </w:tblGrid>
      <w:tr w:rsidR="00991E49" w:rsidRPr="00991E49" w14:paraId="5FEA4F04" w14:textId="77777777" w:rsidTr="00991E49">
        <w:tc>
          <w:tcPr>
            <w:tcW w:w="4815" w:type="dxa"/>
            <w:tcBorders>
              <w:top w:val="single" w:sz="4" w:space="0" w:color="auto"/>
              <w:left w:val="single" w:sz="4" w:space="0" w:color="auto"/>
              <w:bottom w:val="single" w:sz="4" w:space="0" w:color="auto"/>
              <w:right w:val="single" w:sz="4" w:space="0" w:color="auto"/>
            </w:tcBorders>
          </w:tcPr>
          <w:p w14:paraId="3277D6BF" w14:textId="77777777" w:rsidR="00991E49" w:rsidRPr="00991E49" w:rsidRDefault="00991E49" w:rsidP="00991E49">
            <w:pPr>
              <w:pStyle w:val="1Lgumam"/>
              <w:numPr>
                <w:ilvl w:val="0"/>
                <w:numId w:val="0"/>
              </w:numPr>
              <w:jc w:val="left"/>
              <w:rPr>
                <w:rFonts w:cs="Times New Roman"/>
                <w:b w:val="0"/>
                <w:bCs/>
              </w:rPr>
            </w:pPr>
            <w:r w:rsidRPr="00991E49">
              <w:rPr>
                <w:rFonts w:cs="Times New Roman"/>
                <w:b w:val="0"/>
              </w:rPr>
              <w:t>Pasūtītājs:</w:t>
            </w:r>
          </w:p>
        </w:tc>
        <w:tc>
          <w:tcPr>
            <w:tcW w:w="4819" w:type="dxa"/>
            <w:tcBorders>
              <w:top w:val="single" w:sz="4" w:space="0" w:color="auto"/>
              <w:left w:val="single" w:sz="4" w:space="0" w:color="auto"/>
              <w:bottom w:val="single" w:sz="4" w:space="0" w:color="auto"/>
              <w:right w:val="single" w:sz="4" w:space="0" w:color="auto"/>
            </w:tcBorders>
          </w:tcPr>
          <w:p w14:paraId="3A761AAE" w14:textId="744983B0" w:rsidR="00991E49" w:rsidRPr="00991E49" w:rsidRDefault="00991E49" w:rsidP="00B30B97">
            <w:pPr>
              <w:pStyle w:val="Heading6"/>
              <w:spacing w:after="120" w:line="300" w:lineRule="exact"/>
              <w:ind w:right="-283"/>
              <w:rPr>
                <w:rFonts w:ascii="Times New Roman" w:hAnsi="Times New Roman" w:cs="Times New Roman"/>
                <w:b/>
                <w:bCs/>
                <w:sz w:val="24"/>
                <w:szCs w:val="24"/>
              </w:rPr>
            </w:pPr>
            <w:r>
              <w:rPr>
                <w:rFonts w:ascii="Times New Roman" w:hAnsi="Times New Roman" w:cs="Times New Roman"/>
                <w:sz w:val="24"/>
              </w:rPr>
              <w:t>Izpildītājs</w:t>
            </w:r>
            <w:r w:rsidRPr="00991E49">
              <w:rPr>
                <w:rFonts w:ascii="Times New Roman" w:hAnsi="Times New Roman" w:cs="Times New Roman"/>
                <w:sz w:val="24"/>
              </w:rPr>
              <w:t>:</w:t>
            </w:r>
          </w:p>
        </w:tc>
      </w:tr>
      <w:tr w:rsidR="00991E49" w:rsidRPr="00991E49" w14:paraId="01EF3377" w14:textId="77777777" w:rsidTr="00991E49">
        <w:tc>
          <w:tcPr>
            <w:tcW w:w="4815" w:type="dxa"/>
            <w:tcBorders>
              <w:top w:val="single" w:sz="4" w:space="0" w:color="auto"/>
              <w:left w:val="single" w:sz="4" w:space="0" w:color="auto"/>
              <w:bottom w:val="single" w:sz="4" w:space="0" w:color="auto"/>
              <w:right w:val="single" w:sz="4" w:space="0" w:color="auto"/>
            </w:tcBorders>
          </w:tcPr>
          <w:p w14:paraId="3AE62312" w14:textId="77777777"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Latvijas Universitātes Cietvielu fizikas institūts</w:t>
            </w:r>
          </w:p>
        </w:tc>
        <w:tc>
          <w:tcPr>
            <w:tcW w:w="4819" w:type="dxa"/>
            <w:tcBorders>
              <w:top w:val="single" w:sz="4" w:space="0" w:color="auto"/>
              <w:left w:val="single" w:sz="4" w:space="0" w:color="auto"/>
              <w:bottom w:val="single" w:sz="4" w:space="0" w:color="auto"/>
              <w:right w:val="single" w:sz="4" w:space="0" w:color="auto"/>
            </w:tcBorders>
          </w:tcPr>
          <w:p w14:paraId="29DC427B" w14:textId="77777777" w:rsidR="00991E49" w:rsidRPr="00991E49" w:rsidRDefault="00991E49" w:rsidP="00B30B97">
            <w:pPr>
              <w:pStyle w:val="Heading6"/>
              <w:spacing w:after="120" w:line="300" w:lineRule="exact"/>
              <w:ind w:right="-283"/>
              <w:rPr>
                <w:rFonts w:ascii="Times New Roman" w:hAnsi="Times New Roman" w:cs="Times New Roman"/>
                <w:b/>
                <w:bCs/>
                <w:sz w:val="24"/>
                <w:szCs w:val="24"/>
              </w:rPr>
            </w:pPr>
          </w:p>
        </w:tc>
      </w:tr>
      <w:tr w:rsidR="00991E49" w:rsidRPr="00991E49" w14:paraId="7FF1674B" w14:textId="77777777" w:rsidTr="00991E49">
        <w:trPr>
          <w:trHeight w:val="547"/>
        </w:trPr>
        <w:tc>
          <w:tcPr>
            <w:tcW w:w="4815" w:type="dxa"/>
            <w:tcBorders>
              <w:top w:val="single" w:sz="4" w:space="0" w:color="auto"/>
              <w:left w:val="single" w:sz="4" w:space="0" w:color="auto"/>
              <w:bottom w:val="single" w:sz="4" w:space="0" w:color="auto"/>
              <w:right w:val="single" w:sz="4" w:space="0" w:color="auto"/>
            </w:tcBorders>
          </w:tcPr>
          <w:p w14:paraId="50961A58" w14:textId="77777777"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 xml:space="preserve">Juridiskā adrese: Ķengaraga iela 8, </w:t>
            </w:r>
          </w:p>
          <w:p w14:paraId="297D9211" w14:textId="77777777"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Rīga, LV-1063</w:t>
            </w:r>
          </w:p>
        </w:tc>
        <w:tc>
          <w:tcPr>
            <w:tcW w:w="4819" w:type="dxa"/>
            <w:tcBorders>
              <w:top w:val="single" w:sz="4" w:space="0" w:color="auto"/>
              <w:left w:val="single" w:sz="4" w:space="0" w:color="auto"/>
              <w:bottom w:val="single" w:sz="4" w:space="0" w:color="auto"/>
              <w:right w:val="single" w:sz="4" w:space="0" w:color="auto"/>
            </w:tcBorders>
          </w:tcPr>
          <w:p w14:paraId="51595677" w14:textId="77777777" w:rsidR="00991E49" w:rsidRPr="00991E49" w:rsidRDefault="00991E49" w:rsidP="00B30B97">
            <w:pPr>
              <w:pStyle w:val="Heading6"/>
              <w:ind w:right="181"/>
              <w:rPr>
                <w:rFonts w:ascii="Times New Roman" w:hAnsi="Times New Roman" w:cs="Times New Roman"/>
                <w:b/>
                <w:bCs/>
                <w:sz w:val="24"/>
                <w:szCs w:val="24"/>
              </w:rPr>
            </w:pPr>
            <w:r w:rsidRPr="00991E49">
              <w:rPr>
                <w:rFonts w:ascii="Times New Roman" w:hAnsi="Times New Roman" w:cs="Times New Roman"/>
                <w:sz w:val="24"/>
                <w:szCs w:val="24"/>
              </w:rPr>
              <w:t xml:space="preserve">Juridiskā adrese: </w:t>
            </w:r>
          </w:p>
          <w:p w14:paraId="6B56E739" w14:textId="77777777" w:rsidR="00991E49" w:rsidRPr="00991E49" w:rsidRDefault="00991E49" w:rsidP="00B30B97">
            <w:pPr>
              <w:pStyle w:val="Heading6"/>
              <w:ind w:right="181"/>
              <w:rPr>
                <w:rFonts w:ascii="Times New Roman" w:hAnsi="Times New Roman" w:cs="Times New Roman"/>
                <w:b/>
                <w:bCs/>
                <w:sz w:val="24"/>
                <w:szCs w:val="24"/>
              </w:rPr>
            </w:pPr>
          </w:p>
        </w:tc>
      </w:tr>
      <w:tr w:rsidR="00991E49" w:rsidRPr="00991E49" w14:paraId="11EF598F" w14:textId="77777777" w:rsidTr="00991E49">
        <w:tc>
          <w:tcPr>
            <w:tcW w:w="4815" w:type="dxa"/>
            <w:tcBorders>
              <w:top w:val="single" w:sz="4" w:space="0" w:color="auto"/>
              <w:left w:val="single" w:sz="4" w:space="0" w:color="auto"/>
              <w:bottom w:val="single" w:sz="4" w:space="0" w:color="auto"/>
              <w:right w:val="single" w:sz="4" w:space="0" w:color="auto"/>
            </w:tcBorders>
          </w:tcPr>
          <w:p w14:paraId="6B14B688" w14:textId="77777777"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 xml:space="preserve">NM </w:t>
            </w:r>
            <w:proofErr w:type="spellStart"/>
            <w:r w:rsidRPr="00991E49">
              <w:rPr>
                <w:rFonts w:ascii="Times New Roman" w:hAnsi="Times New Roman" w:cs="Times New Roman"/>
                <w:lang w:eastAsia="lv-LV"/>
              </w:rPr>
              <w:t>reģ.Nr</w:t>
            </w:r>
            <w:proofErr w:type="spellEnd"/>
            <w:r w:rsidRPr="00991E49">
              <w:rPr>
                <w:rFonts w:ascii="Times New Roman" w:hAnsi="Times New Roman" w:cs="Times New Roman"/>
                <w:lang w:eastAsia="lv-LV"/>
              </w:rPr>
              <w:t>. LV90002124925</w:t>
            </w:r>
          </w:p>
        </w:tc>
        <w:tc>
          <w:tcPr>
            <w:tcW w:w="4819" w:type="dxa"/>
            <w:tcBorders>
              <w:top w:val="single" w:sz="4" w:space="0" w:color="auto"/>
              <w:left w:val="single" w:sz="4" w:space="0" w:color="auto"/>
              <w:bottom w:val="single" w:sz="4" w:space="0" w:color="auto"/>
              <w:right w:val="single" w:sz="4" w:space="0" w:color="auto"/>
            </w:tcBorders>
          </w:tcPr>
          <w:p w14:paraId="14AB7D37" w14:textId="77777777" w:rsidR="00991E49" w:rsidRPr="00991E49" w:rsidRDefault="00991E49" w:rsidP="00B30B97">
            <w:pPr>
              <w:pStyle w:val="Heading6"/>
              <w:ind w:right="-283"/>
              <w:rPr>
                <w:rFonts w:ascii="Times New Roman" w:hAnsi="Times New Roman" w:cs="Times New Roman"/>
                <w:b/>
                <w:bCs/>
                <w:sz w:val="24"/>
                <w:szCs w:val="24"/>
              </w:rPr>
            </w:pPr>
            <w:r w:rsidRPr="00991E49">
              <w:rPr>
                <w:rFonts w:ascii="Times New Roman" w:hAnsi="Times New Roman" w:cs="Times New Roman"/>
                <w:sz w:val="24"/>
                <w:szCs w:val="24"/>
              </w:rPr>
              <w:t xml:space="preserve">PVN </w:t>
            </w:r>
            <w:proofErr w:type="spellStart"/>
            <w:r w:rsidRPr="00991E49">
              <w:rPr>
                <w:rFonts w:ascii="Times New Roman" w:hAnsi="Times New Roman" w:cs="Times New Roman"/>
                <w:sz w:val="24"/>
                <w:szCs w:val="24"/>
              </w:rPr>
              <w:t>reģ.Nr</w:t>
            </w:r>
            <w:proofErr w:type="spellEnd"/>
            <w:r w:rsidRPr="00991E49">
              <w:rPr>
                <w:rFonts w:ascii="Times New Roman" w:hAnsi="Times New Roman" w:cs="Times New Roman"/>
                <w:sz w:val="24"/>
                <w:szCs w:val="24"/>
              </w:rPr>
              <w:t xml:space="preserve">.: </w:t>
            </w:r>
          </w:p>
        </w:tc>
      </w:tr>
      <w:tr w:rsidR="00991E49" w:rsidRPr="00991E49" w14:paraId="1160A575" w14:textId="77777777" w:rsidTr="00991E49">
        <w:tc>
          <w:tcPr>
            <w:tcW w:w="4815" w:type="dxa"/>
            <w:tcBorders>
              <w:top w:val="single" w:sz="4" w:space="0" w:color="auto"/>
              <w:left w:val="single" w:sz="4" w:space="0" w:color="auto"/>
              <w:bottom w:val="single" w:sz="4" w:space="0" w:color="auto"/>
              <w:right w:val="single" w:sz="4" w:space="0" w:color="auto"/>
            </w:tcBorders>
          </w:tcPr>
          <w:p w14:paraId="264B8DBB" w14:textId="434DE109"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Norēķinu konts:LV89UNLA0002000141725</w:t>
            </w:r>
          </w:p>
        </w:tc>
        <w:tc>
          <w:tcPr>
            <w:tcW w:w="4819" w:type="dxa"/>
            <w:tcBorders>
              <w:top w:val="single" w:sz="4" w:space="0" w:color="auto"/>
              <w:left w:val="single" w:sz="4" w:space="0" w:color="auto"/>
              <w:bottom w:val="single" w:sz="4" w:space="0" w:color="auto"/>
              <w:right w:val="single" w:sz="4" w:space="0" w:color="auto"/>
            </w:tcBorders>
          </w:tcPr>
          <w:p w14:paraId="3B88FD0D" w14:textId="77777777" w:rsidR="00991E49" w:rsidRPr="00991E49" w:rsidRDefault="00991E49" w:rsidP="00B30B97">
            <w:pPr>
              <w:pStyle w:val="Heading6"/>
              <w:ind w:right="-284"/>
              <w:rPr>
                <w:rFonts w:ascii="Times New Roman" w:hAnsi="Times New Roman" w:cs="Times New Roman"/>
                <w:b/>
                <w:bCs/>
                <w:sz w:val="24"/>
                <w:szCs w:val="24"/>
              </w:rPr>
            </w:pPr>
            <w:r w:rsidRPr="00991E49">
              <w:rPr>
                <w:rFonts w:ascii="Times New Roman" w:hAnsi="Times New Roman" w:cs="Times New Roman"/>
                <w:sz w:val="24"/>
                <w:szCs w:val="24"/>
              </w:rPr>
              <w:t>Norēķinu konts:</w:t>
            </w:r>
          </w:p>
        </w:tc>
      </w:tr>
      <w:tr w:rsidR="00991E49" w:rsidRPr="00991E49" w14:paraId="5B81EBD1" w14:textId="77777777" w:rsidTr="00991E49">
        <w:trPr>
          <w:trHeight w:val="307"/>
        </w:trPr>
        <w:tc>
          <w:tcPr>
            <w:tcW w:w="4815" w:type="dxa"/>
            <w:tcBorders>
              <w:top w:val="single" w:sz="4" w:space="0" w:color="auto"/>
              <w:left w:val="single" w:sz="4" w:space="0" w:color="auto"/>
              <w:bottom w:val="single" w:sz="4" w:space="0" w:color="auto"/>
              <w:right w:val="single" w:sz="4" w:space="0" w:color="auto"/>
            </w:tcBorders>
          </w:tcPr>
          <w:p w14:paraId="43B822CA" w14:textId="77777777"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Banka: AS SEB Banka</w:t>
            </w:r>
          </w:p>
        </w:tc>
        <w:tc>
          <w:tcPr>
            <w:tcW w:w="4819" w:type="dxa"/>
            <w:tcBorders>
              <w:top w:val="single" w:sz="4" w:space="0" w:color="auto"/>
              <w:left w:val="single" w:sz="4" w:space="0" w:color="auto"/>
              <w:bottom w:val="single" w:sz="4" w:space="0" w:color="auto"/>
              <w:right w:val="single" w:sz="4" w:space="0" w:color="auto"/>
            </w:tcBorders>
          </w:tcPr>
          <w:p w14:paraId="0A1B7C73" w14:textId="77777777" w:rsidR="00991E49" w:rsidRPr="00991E49" w:rsidRDefault="00991E49" w:rsidP="00B30B97">
            <w:pPr>
              <w:pStyle w:val="Heading6"/>
              <w:ind w:right="-283"/>
              <w:rPr>
                <w:rFonts w:ascii="Times New Roman" w:hAnsi="Times New Roman" w:cs="Times New Roman"/>
                <w:b/>
                <w:bCs/>
                <w:sz w:val="24"/>
                <w:szCs w:val="24"/>
              </w:rPr>
            </w:pPr>
            <w:r w:rsidRPr="00991E49">
              <w:rPr>
                <w:rFonts w:ascii="Times New Roman" w:hAnsi="Times New Roman" w:cs="Times New Roman"/>
                <w:sz w:val="24"/>
                <w:szCs w:val="24"/>
              </w:rPr>
              <w:t xml:space="preserve">Banka: </w:t>
            </w:r>
          </w:p>
        </w:tc>
      </w:tr>
      <w:tr w:rsidR="00991E49" w:rsidRPr="00991E49" w14:paraId="272C621A" w14:textId="77777777" w:rsidTr="00991E49">
        <w:tc>
          <w:tcPr>
            <w:tcW w:w="4815" w:type="dxa"/>
            <w:tcBorders>
              <w:top w:val="single" w:sz="4" w:space="0" w:color="auto"/>
              <w:left w:val="single" w:sz="4" w:space="0" w:color="auto"/>
              <w:bottom w:val="single" w:sz="4" w:space="0" w:color="auto"/>
              <w:right w:val="single" w:sz="4" w:space="0" w:color="auto"/>
            </w:tcBorders>
          </w:tcPr>
          <w:p w14:paraId="224098EE" w14:textId="77777777" w:rsidR="00991E49" w:rsidRPr="00991E49" w:rsidRDefault="00991E49" w:rsidP="00B30B97">
            <w:pPr>
              <w:suppressAutoHyphens/>
              <w:ind w:left="171"/>
              <w:jc w:val="both"/>
              <w:rPr>
                <w:rFonts w:ascii="Times New Roman" w:hAnsi="Times New Roman" w:cs="Times New Roman"/>
                <w:lang w:eastAsia="lv-LV"/>
              </w:rPr>
            </w:pPr>
            <w:r w:rsidRPr="00991E49">
              <w:rPr>
                <w:rFonts w:ascii="Times New Roman" w:hAnsi="Times New Roman" w:cs="Times New Roman"/>
                <w:lang w:eastAsia="lv-LV"/>
              </w:rPr>
              <w:t>Bankas kods: UNLALV2X   </w:t>
            </w:r>
          </w:p>
        </w:tc>
        <w:tc>
          <w:tcPr>
            <w:tcW w:w="4819" w:type="dxa"/>
            <w:tcBorders>
              <w:top w:val="single" w:sz="4" w:space="0" w:color="auto"/>
              <w:left w:val="single" w:sz="4" w:space="0" w:color="auto"/>
              <w:bottom w:val="single" w:sz="4" w:space="0" w:color="auto"/>
              <w:right w:val="single" w:sz="4" w:space="0" w:color="auto"/>
            </w:tcBorders>
          </w:tcPr>
          <w:p w14:paraId="23379A6F" w14:textId="77777777" w:rsidR="00991E49" w:rsidRPr="00991E49" w:rsidRDefault="00991E49" w:rsidP="00B30B97">
            <w:pPr>
              <w:pStyle w:val="Heading6"/>
              <w:spacing w:after="120" w:line="300" w:lineRule="exact"/>
              <w:ind w:right="-283"/>
              <w:rPr>
                <w:rFonts w:ascii="Times New Roman" w:hAnsi="Times New Roman" w:cs="Times New Roman"/>
                <w:b/>
                <w:bCs/>
                <w:sz w:val="24"/>
                <w:szCs w:val="24"/>
              </w:rPr>
            </w:pPr>
            <w:r w:rsidRPr="00991E49">
              <w:rPr>
                <w:rFonts w:ascii="Times New Roman" w:hAnsi="Times New Roman" w:cs="Times New Roman"/>
                <w:sz w:val="24"/>
                <w:szCs w:val="24"/>
              </w:rPr>
              <w:t xml:space="preserve">Bankas kods: </w:t>
            </w:r>
          </w:p>
        </w:tc>
      </w:tr>
    </w:tbl>
    <w:p w14:paraId="44A0B5F4" w14:textId="77777777" w:rsidR="00991E49" w:rsidRPr="00991E49" w:rsidRDefault="00991E49" w:rsidP="00991E49">
      <w:pPr>
        <w:rPr>
          <w:rFonts w:ascii="Times New Roman" w:hAnsi="Times New Roman" w:cs="Times New Roman"/>
        </w:rPr>
      </w:pPr>
    </w:p>
    <w:p w14:paraId="683018CB" w14:textId="77777777" w:rsidR="002201CC" w:rsidRPr="00991E49" w:rsidRDefault="002201CC">
      <w:pPr>
        <w:rPr>
          <w:rFonts w:ascii="Times New Roman" w:hAnsi="Times New Roman" w:cs="Times New Roman"/>
          <w:sz w:val="23"/>
          <w:szCs w:val="23"/>
        </w:rPr>
      </w:pPr>
    </w:p>
    <w:sectPr w:rsidR="002201CC" w:rsidRPr="00991E49" w:rsidSect="007B7BB6">
      <w:headerReference w:type="default" r:id="rId8"/>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99A7" w14:textId="77777777" w:rsidR="00DD1B7B" w:rsidRDefault="00DD1B7B" w:rsidP="00070642">
      <w:pPr>
        <w:spacing w:after="0" w:line="240" w:lineRule="auto"/>
      </w:pPr>
      <w:r>
        <w:separator/>
      </w:r>
    </w:p>
  </w:endnote>
  <w:endnote w:type="continuationSeparator" w:id="0">
    <w:p w14:paraId="2E7E8972" w14:textId="77777777" w:rsidR="00DD1B7B" w:rsidRDefault="00DD1B7B" w:rsidP="0007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5E43" w14:textId="77777777" w:rsidR="00DD1B7B" w:rsidRDefault="00DD1B7B" w:rsidP="00070642">
      <w:pPr>
        <w:spacing w:after="0" w:line="240" w:lineRule="auto"/>
      </w:pPr>
      <w:r>
        <w:separator/>
      </w:r>
    </w:p>
  </w:footnote>
  <w:footnote w:type="continuationSeparator" w:id="0">
    <w:p w14:paraId="05247146" w14:textId="77777777" w:rsidR="00DD1B7B" w:rsidRDefault="00DD1B7B" w:rsidP="00070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598813"/>
      <w:docPartObj>
        <w:docPartGallery w:val="Page Numbers (Top of Page)"/>
        <w:docPartUnique/>
      </w:docPartObj>
    </w:sdtPr>
    <w:sdtEndPr>
      <w:rPr>
        <w:noProof/>
      </w:rPr>
    </w:sdtEndPr>
    <w:sdtContent>
      <w:p w14:paraId="6E264FCC" w14:textId="2492FBBF" w:rsidR="00484F05" w:rsidRDefault="00484F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664340" w14:textId="77777777" w:rsidR="00484F05" w:rsidRDefault="00484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2E6A4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996D012"/>
    <w:name w:val="WW8Num33"/>
    <w:lvl w:ilvl="0">
      <w:start w:val="1"/>
      <w:numFmt w:val="decimal"/>
      <w:lvlText w:val="%1."/>
      <w:lvlJc w:val="left"/>
      <w:pPr>
        <w:tabs>
          <w:tab w:val="num" w:pos="720"/>
        </w:tabs>
        <w:ind w:left="72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13549B"/>
    <w:multiLevelType w:val="multilevel"/>
    <w:tmpl w:val="E05E2110"/>
    <w:lvl w:ilvl="0">
      <w:start w:val="1"/>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720"/>
        </w:tabs>
        <w:ind w:left="720" w:hanging="720"/>
      </w:pPr>
      <w:rPr>
        <w:rFonts w:hint="default"/>
        <w:b w:val="0"/>
        <w:color w:val="000000"/>
        <w:sz w:val="24"/>
        <w:szCs w:val="24"/>
      </w:rPr>
    </w:lvl>
    <w:lvl w:ilvl="2">
      <w:start w:val="1"/>
      <w:numFmt w:val="decimal"/>
      <w:lvlText w:val="%1.%2.%3."/>
      <w:lvlJc w:val="left"/>
      <w:pPr>
        <w:tabs>
          <w:tab w:val="num" w:pos="720"/>
        </w:tabs>
        <w:ind w:left="720" w:hanging="720"/>
      </w:pPr>
      <w:rPr>
        <w:rFonts w:ascii="Times New Roman" w:eastAsia="Times New Roman" w:hAnsi="Times New Roman" w:cs="Times New Roman"/>
        <w:b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15:restartNumberingAfterBreak="0">
    <w:nsid w:val="06004EC4"/>
    <w:multiLevelType w:val="multilevel"/>
    <w:tmpl w:val="CC0C5C48"/>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b w:val="0"/>
      </w:rPr>
    </w:lvl>
    <w:lvl w:ilvl="2">
      <w:start w:val="1"/>
      <w:numFmt w:val="decimal"/>
      <w:lvlText w:val="%1.%2.%3."/>
      <w:lvlJc w:val="left"/>
      <w:pPr>
        <w:ind w:left="1072"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A3DEA"/>
    <w:multiLevelType w:val="multilevel"/>
    <w:tmpl w:val="50787FAE"/>
    <w:lvl w:ilvl="0">
      <w:start w:val="7"/>
      <w:numFmt w:val="decimal"/>
      <w:lvlText w:val="%1."/>
      <w:lvlJc w:val="left"/>
      <w:pPr>
        <w:ind w:left="1353" w:hanging="360"/>
      </w:pPr>
      <w:rPr>
        <w:rFonts w:ascii="Times New Roman" w:eastAsia="Times New Roman" w:hAnsi="Times New Roman" w:hint="default"/>
        <w:b/>
        <w:bCs/>
        <w:sz w:val="24"/>
      </w:rPr>
    </w:lvl>
    <w:lvl w:ilvl="1">
      <w:start w:val="1"/>
      <w:numFmt w:val="decimal"/>
      <w:lvlText w:val="%1.%2."/>
      <w:lvlJc w:val="left"/>
      <w:pPr>
        <w:ind w:left="2432" w:hanging="360"/>
      </w:pPr>
      <w:rPr>
        <w:rFonts w:ascii="Times New Roman" w:eastAsia="Times New Roman" w:hAnsi="Times New Roman" w:hint="default"/>
        <w:b w:val="0"/>
        <w:sz w:val="24"/>
      </w:rPr>
    </w:lvl>
    <w:lvl w:ilvl="2">
      <w:start w:val="1"/>
      <w:numFmt w:val="decimal"/>
      <w:lvlText w:val="%1.%2.%3."/>
      <w:lvlJc w:val="left"/>
      <w:pPr>
        <w:ind w:left="4864" w:hanging="720"/>
      </w:pPr>
      <w:rPr>
        <w:rFonts w:ascii="Times New Roman" w:eastAsia="Times New Roman" w:hAnsi="Times New Roman" w:hint="default"/>
        <w:b w:val="0"/>
        <w:sz w:val="24"/>
      </w:rPr>
    </w:lvl>
    <w:lvl w:ilvl="3">
      <w:start w:val="1"/>
      <w:numFmt w:val="decimal"/>
      <w:lvlText w:val="%1.%2.%3.%4."/>
      <w:lvlJc w:val="left"/>
      <w:pPr>
        <w:ind w:left="6936" w:hanging="720"/>
      </w:pPr>
      <w:rPr>
        <w:rFonts w:ascii="Times New Roman" w:eastAsia="Times New Roman" w:hAnsi="Times New Roman" w:hint="default"/>
        <w:b w:val="0"/>
        <w:sz w:val="24"/>
      </w:rPr>
    </w:lvl>
    <w:lvl w:ilvl="4">
      <w:start w:val="1"/>
      <w:numFmt w:val="decimal"/>
      <w:lvlText w:val="%1.%2.%3.%4.%5."/>
      <w:lvlJc w:val="left"/>
      <w:pPr>
        <w:ind w:left="9368" w:hanging="1080"/>
      </w:pPr>
      <w:rPr>
        <w:rFonts w:ascii="Times New Roman" w:eastAsia="Times New Roman" w:hAnsi="Times New Roman" w:hint="default"/>
        <w:b w:val="0"/>
        <w:sz w:val="24"/>
      </w:rPr>
    </w:lvl>
    <w:lvl w:ilvl="5">
      <w:start w:val="1"/>
      <w:numFmt w:val="decimal"/>
      <w:lvlText w:val="%1.%2.%3.%4.%5.%6."/>
      <w:lvlJc w:val="left"/>
      <w:pPr>
        <w:ind w:left="11440" w:hanging="1080"/>
      </w:pPr>
      <w:rPr>
        <w:rFonts w:ascii="Times New Roman" w:eastAsia="Times New Roman" w:hAnsi="Times New Roman" w:hint="default"/>
        <w:b w:val="0"/>
        <w:sz w:val="24"/>
      </w:rPr>
    </w:lvl>
    <w:lvl w:ilvl="6">
      <w:start w:val="1"/>
      <w:numFmt w:val="decimal"/>
      <w:lvlText w:val="%1.%2.%3.%4.%5.%6.%7."/>
      <w:lvlJc w:val="left"/>
      <w:pPr>
        <w:ind w:left="13872" w:hanging="1440"/>
      </w:pPr>
      <w:rPr>
        <w:rFonts w:ascii="Times New Roman" w:eastAsia="Times New Roman" w:hAnsi="Times New Roman" w:hint="default"/>
        <w:b w:val="0"/>
        <w:sz w:val="24"/>
      </w:rPr>
    </w:lvl>
    <w:lvl w:ilvl="7">
      <w:start w:val="1"/>
      <w:numFmt w:val="decimal"/>
      <w:lvlText w:val="%1.%2.%3.%4.%5.%6.%7.%8."/>
      <w:lvlJc w:val="left"/>
      <w:pPr>
        <w:ind w:left="15944" w:hanging="1440"/>
      </w:pPr>
      <w:rPr>
        <w:rFonts w:ascii="Times New Roman" w:eastAsia="Times New Roman" w:hAnsi="Times New Roman" w:hint="default"/>
        <w:b w:val="0"/>
        <w:sz w:val="24"/>
      </w:rPr>
    </w:lvl>
    <w:lvl w:ilvl="8">
      <w:start w:val="1"/>
      <w:numFmt w:val="decimal"/>
      <w:lvlText w:val="%1.%2.%3.%4.%5.%6.%7.%8.%9."/>
      <w:lvlJc w:val="left"/>
      <w:pPr>
        <w:ind w:left="18376" w:hanging="1800"/>
      </w:pPr>
      <w:rPr>
        <w:rFonts w:ascii="Times New Roman" w:eastAsia="Times New Roman" w:hAnsi="Times New Roman" w:hint="default"/>
        <w:b w:val="0"/>
        <w:sz w:val="24"/>
      </w:rPr>
    </w:lvl>
  </w:abstractNum>
  <w:abstractNum w:abstractNumId="5" w15:restartNumberingAfterBreak="0">
    <w:nsid w:val="0B8A6897"/>
    <w:multiLevelType w:val="multilevel"/>
    <w:tmpl w:val="97621160"/>
    <w:lvl w:ilvl="0">
      <w:start w:val="1"/>
      <w:numFmt w:val="decimal"/>
      <w:lvlText w:val="%1."/>
      <w:lvlJc w:val="left"/>
      <w:pPr>
        <w:ind w:left="540" w:hanging="540"/>
      </w:pPr>
      <w:rPr>
        <w:rFonts w:hint="default"/>
        <w:b/>
        <w:i w:val="0"/>
        <w:color w:val="auto"/>
        <w:sz w:val="24"/>
        <w:szCs w:val="24"/>
      </w:rPr>
    </w:lvl>
    <w:lvl w:ilvl="1">
      <w:start w:val="1"/>
      <w:numFmt w:val="decimal"/>
      <w:lvlText w:val="%1.%2."/>
      <w:lvlJc w:val="left"/>
      <w:pPr>
        <w:ind w:left="540" w:hanging="540"/>
      </w:pPr>
      <w:rPr>
        <w:rFonts w:hint="default"/>
        <w:b w:val="0"/>
        <w:color w:val="auto"/>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87E37"/>
    <w:multiLevelType w:val="multilevel"/>
    <w:tmpl w:val="64767EAC"/>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D447CD"/>
    <w:multiLevelType w:val="multilevel"/>
    <w:tmpl w:val="9960981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b w:val="0"/>
        <w:bCs/>
      </w:rPr>
    </w:lvl>
    <w:lvl w:ilvl="2">
      <w:start w:val="1"/>
      <w:numFmt w:val="decimal"/>
      <w:lvlText w:val="%1.%2.%3."/>
      <w:lvlJc w:val="left"/>
      <w:pPr>
        <w:ind w:left="2422"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3A7F564E"/>
    <w:multiLevelType w:val="hybridMultilevel"/>
    <w:tmpl w:val="FCEED376"/>
    <w:lvl w:ilvl="0" w:tplc="2A04542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C3D775C"/>
    <w:multiLevelType w:val="multilevel"/>
    <w:tmpl w:val="ADEA933E"/>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D56958"/>
    <w:multiLevelType w:val="multilevel"/>
    <w:tmpl w:val="4CC6AF9A"/>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B511A8"/>
    <w:multiLevelType w:val="multilevel"/>
    <w:tmpl w:val="E53E30A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6469D9"/>
    <w:multiLevelType w:val="multilevel"/>
    <w:tmpl w:val="939663C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9"/>
  </w:num>
  <w:num w:numId="3">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3"/>
  </w:num>
  <w:num w:numId="8">
    <w:abstractNumId w:val="11"/>
  </w:num>
  <w:num w:numId="9">
    <w:abstractNumId w:val="10"/>
  </w:num>
  <w:num w:numId="10">
    <w:abstractNumId w:val="6"/>
  </w:num>
  <w:num w:numId="11">
    <w:abstractNumId w:val="7"/>
  </w:num>
  <w:num w:numId="12">
    <w:abstractNumId w:val="3"/>
    <w:lvlOverride w:ilvl="0">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716" w:hanging="432"/>
        </w:pPr>
        <w:rPr>
          <w:b w:val="0"/>
          <w:i w:val="0"/>
          <w:iCs w:val="0"/>
        </w:rPr>
      </w:lvl>
    </w:lvlOverride>
    <w:lvlOverride w:ilvl="2">
      <w:lvl w:ilvl="2">
        <w:start w:val="1"/>
        <w:numFmt w:val="decimal"/>
        <w:lvlText w:val="%1.%2.%3."/>
        <w:lvlJc w:val="left"/>
        <w:pPr>
          <w:ind w:left="135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4"/>
  </w:num>
  <w:num w:numId="14">
    <w:abstractNumId w:val="2"/>
  </w:num>
  <w:num w:numId="15">
    <w:abstractNumId w:val="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6">
    <w:abstractNumId w:val="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7">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5"/>
  </w:num>
  <w:num w:numId="19">
    <w:abstractNumId w:val="12"/>
  </w:num>
  <w:num w:numId="20">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9"/>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9"/>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3">
    <w:abstractNumId w:val="0"/>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42"/>
    <w:rsid w:val="00002B07"/>
    <w:rsid w:val="00005C02"/>
    <w:rsid w:val="00017D6E"/>
    <w:rsid w:val="00022C90"/>
    <w:rsid w:val="00024700"/>
    <w:rsid w:val="00025CF3"/>
    <w:rsid w:val="00027400"/>
    <w:rsid w:val="00040EA1"/>
    <w:rsid w:val="00042198"/>
    <w:rsid w:val="000457A3"/>
    <w:rsid w:val="000474E7"/>
    <w:rsid w:val="00051DD6"/>
    <w:rsid w:val="000549CC"/>
    <w:rsid w:val="00066EB0"/>
    <w:rsid w:val="00070642"/>
    <w:rsid w:val="00072572"/>
    <w:rsid w:val="00084691"/>
    <w:rsid w:val="00086A9A"/>
    <w:rsid w:val="000876FC"/>
    <w:rsid w:val="000877B6"/>
    <w:rsid w:val="00092E46"/>
    <w:rsid w:val="00093648"/>
    <w:rsid w:val="000945A7"/>
    <w:rsid w:val="00096D1E"/>
    <w:rsid w:val="000972B4"/>
    <w:rsid w:val="000B165F"/>
    <w:rsid w:val="000C0DC8"/>
    <w:rsid w:val="000C1AAE"/>
    <w:rsid w:val="000C7DF9"/>
    <w:rsid w:val="000D708C"/>
    <w:rsid w:val="000D761C"/>
    <w:rsid w:val="000F1DC9"/>
    <w:rsid w:val="000F3970"/>
    <w:rsid w:val="000F45D1"/>
    <w:rsid w:val="0010304B"/>
    <w:rsid w:val="0011079C"/>
    <w:rsid w:val="0011700B"/>
    <w:rsid w:val="00130CB8"/>
    <w:rsid w:val="00136344"/>
    <w:rsid w:val="00137A55"/>
    <w:rsid w:val="00146824"/>
    <w:rsid w:val="00150DB5"/>
    <w:rsid w:val="00165D40"/>
    <w:rsid w:val="00173712"/>
    <w:rsid w:val="00184774"/>
    <w:rsid w:val="00184D69"/>
    <w:rsid w:val="00196822"/>
    <w:rsid w:val="001A42EB"/>
    <w:rsid w:val="001A5C1B"/>
    <w:rsid w:val="001A6CF1"/>
    <w:rsid w:val="001A7567"/>
    <w:rsid w:val="001C21D0"/>
    <w:rsid w:val="001D2851"/>
    <w:rsid w:val="001D74E6"/>
    <w:rsid w:val="001D7D57"/>
    <w:rsid w:val="001E0AC7"/>
    <w:rsid w:val="001E2F3A"/>
    <w:rsid w:val="001E562E"/>
    <w:rsid w:val="001F1A0F"/>
    <w:rsid w:val="001F592F"/>
    <w:rsid w:val="001F751E"/>
    <w:rsid w:val="00205AEB"/>
    <w:rsid w:val="0020749E"/>
    <w:rsid w:val="00210B8D"/>
    <w:rsid w:val="002201CC"/>
    <w:rsid w:val="00222C9D"/>
    <w:rsid w:val="00225265"/>
    <w:rsid w:val="00226ED7"/>
    <w:rsid w:val="002377B5"/>
    <w:rsid w:val="002602F8"/>
    <w:rsid w:val="00260AC5"/>
    <w:rsid w:val="00260E25"/>
    <w:rsid w:val="0026143B"/>
    <w:rsid w:val="00265468"/>
    <w:rsid w:val="00265C82"/>
    <w:rsid w:val="0027027D"/>
    <w:rsid w:val="00270861"/>
    <w:rsid w:val="00282544"/>
    <w:rsid w:val="00287FD3"/>
    <w:rsid w:val="00291A76"/>
    <w:rsid w:val="00293252"/>
    <w:rsid w:val="002968B7"/>
    <w:rsid w:val="002A38AB"/>
    <w:rsid w:val="002A3B87"/>
    <w:rsid w:val="002B251E"/>
    <w:rsid w:val="002B275E"/>
    <w:rsid w:val="002C4955"/>
    <w:rsid w:val="002C7FFB"/>
    <w:rsid w:val="002D109C"/>
    <w:rsid w:val="002D45D9"/>
    <w:rsid w:val="002D7FB9"/>
    <w:rsid w:val="002F4D06"/>
    <w:rsid w:val="0030188F"/>
    <w:rsid w:val="00304100"/>
    <w:rsid w:val="003049FF"/>
    <w:rsid w:val="00305AD7"/>
    <w:rsid w:val="00316474"/>
    <w:rsid w:val="003250E9"/>
    <w:rsid w:val="00325127"/>
    <w:rsid w:val="00326D97"/>
    <w:rsid w:val="00335658"/>
    <w:rsid w:val="003407FF"/>
    <w:rsid w:val="00341FA6"/>
    <w:rsid w:val="003421E8"/>
    <w:rsid w:val="003430BE"/>
    <w:rsid w:val="00350146"/>
    <w:rsid w:val="00355469"/>
    <w:rsid w:val="00361F08"/>
    <w:rsid w:val="003677B7"/>
    <w:rsid w:val="00372756"/>
    <w:rsid w:val="00395FF7"/>
    <w:rsid w:val="003A185F"/>
    <w:rsid w:val="003A4955"/>
    <w:rsid w:val="003B4942"/>
    <w:rsid w:val="003B558D"/>
    <w:rsid w:val="003C362F"/>
    <w:rsid w:val="003D4337"/>
    <w:rsid w:val="003D44E5"/>
    <w:rsid w:val="003E4F83"/>
    <w:rsid w:val="003E599D"/>
    <w:rsid w:val="003F1B59"/>
    <w:rsid w:val="003F2C1F"/>
    <w:rsid w:val="003F545B"/>
    <w:rsid w:val="00403293"/>
    <w:rsid w:val="00405FD7"/>
    <w:rsid w:val="00414410"/>
    <w:rsid w:val="00420176"/>
    <w:rsid w:val="00420B89"/>
    <w:rsid w:val="00423319"/>
    <w:rsid w:val="004274CA"/>
    <w:rsid w:val="00431400"/>
    <w:rsid w:val="004326A2"/>
    <w:rsid w:val="0043301B"/>
    <w:rsid w:val="00454AC4"/>
    <w:rsid w:val="004612B7"/>
    <w:rsid w:val="00461D11"/>
    <w:rsid w:val="00466180"/>
    <w:rsid w:val="004721A1"/>
    <w:rsid w:val="00476E91"/>
    <w:rsid w:val="00484F05"/>
    <w:rsid w:val="00486125"/>
    <w:rsid w:val="00491099"/>
    <w:rsid w:val="0049177A"/>
    <w:rsid w:val="00494DC4"/>
    <w:rsid w:val="004A1CA3"/>
    <w:rsid w:val="004A2CD3"/>
    <w:rsid w:val="004B2AB8"/>
    <w:rsid w:val="004B2C52"/>
    <w:rsid w:val="004B4D87"/>
    <w:rsid w:val="004B592B"/>
    <w:rsid w:val="004B74F6"/>
    <w:rsid w:val="004C077B"/>
    <w:rsid w:val="004D2318"/>
    <w:rsid w:val="004D2693"/>
    <w:rsid w:val="004D4A59"/>
    <w:rsid w:val="004F2BC8"/>
    <w:rsid w:val="00500BA0"/>
    <w:rsid w:val="00511B9B"/>
    <w:rsid w:val="005139C3"/>
    <w:rsid w:val="00515827"/>
    <w:rsid w:val="005210A4"/>
    <w:rsid w:val="0052488D"/>
    <w:rsid w:val="005420E2"/>
    <w:rsid w:val="005539D1"/>
    <w:rsid w:val="0055511D"/>
    <w:rsid w:val="00561935"/>
    <w:rsid w:val="0056479C"/>
    <w:rsid w:val="005746C5"/>
    <w:rsid w:val="00575159"/>
    <w:rsid w:val="0057655C"/>
    <w:rsid w:val="0058281B"/>
    <w:rsid w:val="00584D7A"/>
    <w:rsid w:val="005A3ABA"/>
    <w:rsid w:val="005A4718"/>
    <w:rsid w:val="005B320D"/>
    <w:rsid w:val="005F73B5"/>
    <w:rsid w:val="00600E48"/>
    <w:rsid w:val="00606653"/>
    <w:rsid w:val="00606C43"/>
    <w:rsid w:val="00607F87"/>
    <w:rsid w:val="00611A9E"/>
    <w:rsid w:val="00615F2F"/>
    <w:rsid w:val="00623198"/>
    <w:rsid w:val="00632650"/>
    <w:rsid w:val="006432F1"/>
    <w:rsid w:val="0064386B"/>
    <w:rsid w:val="00646399"/>
    <w:rsid w:val="00655E66"/>
    <w:rsid w:val="00657315"/>
    <w:rsid w:val="00657408"/>
    <w:rsid w:val="00664503"/>
    <w:rsid w:val="00664AC9"/>
    <w:rsid w:val="0066612D"/>
    <w:rsid w:val="006671EA"/>
    <w:rsid w:val="00670AB6"/>
    <w:rsid w:val="00674CBB"/>
    <w:rsid w:val="00674F5F"/>
    <w:rsid w:val="00676DAA"/>
    <w:rsid w:val="0068140E"/>
    <w:rsid w:val="0068243F"/>
    <w:rsid w:val="006838B0"/>
    <w:rsid w:val="00691513"/>
    <w:rsid w:val="0069211A"/>
    <w:rsid w:val="00696845"/>
    <w:rsid w:val="006A2ABE"/>
    <w:rsid w:val="006A4BF1"/>
    <w:rsid w:val="006A5FF1"/>
    <w:rsid w:val="006A6CED"/>
    <w:rsid w:val="006B2B02"/>
    <w:rsid w:val="006B4E5E"/>
    <w:rsid w:val="006B576A"/>
    <w:rsid w:val="006C1FD2"/>
    <w:rsid w:val="006C5607"/>
    <w:rsid w:val="006D2612"/>
    <w:rsid w:val="006E2054"/>
    <w:rsid w:val="006E3B04"/>
    <w:rsid w:val="006F5A56"/>
    <w:rsid w:val="006F5D19"/>
    <w:rsid w:val="007051E1"/>
    <w:rsid w:val="00712126"/>
    <w:rsid w:val="00714EDC"/>
    <w:rsid w:val="00727341"/>
    <w:rsid w:val="007308AC"/>
    <w:rsid w:val="00730B51"/>
    <w:rsid w:val="00733EB4"/>
    <w:rsid w:val="00743A35"/>
    <w:rsid w:val="00752163"/>
    <w:rsid w:val="0076485E"/>
    <w:rsid w:val="007669FD"/>
    <w:rsid w:val="00767F59"/>
    <w:rsid w:val="007774B7"/>
    <w:rsid w:val="00777AF2"/>
    <w:rsid w:val="00781939"/>
    <w:rsid w:val="0079110E"/>
    <w:rsid w:val="00793814"/>
    <w:rsid w:val="007965DC"/>
    <w:rsid w:val="007A7740"/>
    <w:rsid w:val="007B0936"/>
    <w:rsid w:val="007B5EB4"/>
    <w:rsid w:val="007B7BB6"/>
    <w:rsid w:val="007B7F1E"/>
    <w:rsid w:val="007C2F82"/>
    <w:rsid w:val="007D0AA9"/>
    <w:rsid w:val="007D1730"/>
    <w:rsid w:val="007D3E8D"/>
    <w:rsid w:val="007D7FEE"/>
    <w:rsid w:val="007E3075"/>
    <w:rsid w:val="007E3249"/>
    <w:rsid w:val="007E5B55"/>
    <w:rsid w:val="007E7E66"/>
    <w:rsid w:val="007F45BD"/>
    <w:rsid w:val="007F693B"/>
    <w:rsid w:val="00802D3A"/>
    <w:rsid w:val="00805708"/>
    <w:rsid w:val="00805A18"/>
    <w:rsid w:val="008103A3"/>
    <w:rsid w:val="00821199"/>
    <w:rsid w:val="00825B0A"/>
    <w:rsid w:val="00826EC2"/>
    <w:rsid w:val="008273AE"/>
    <w:rsid w:val="00831CB5"/>
    <w:rsid w:val="00832BFE"/>
    <w:rsid w:val="00842154"/>
    <w:rsid w:val="008438F7"/>
    <w:rsid w:val="008450CB"/>
    <w:rsid w:val="008504F2"/>
    <w:rsid w:val="0085277B"/>
    <w:rsid w:val="00861787"/>
    <w:rsid w:val="00863323"/>
    <w:rsid w:val="0086513A"/>
    <w:rsid w:val="00865803"/>
    <w:rsid w:val="00871B42"/>
    <w:rsid w:val="00871CA2"/>
    <w:rsid w:val="008734B8"/>
    <w:rsid w:val="0089378B"/>
    <w:rsid w:val="008961DB"/>
    <w:rsid w:val="008A201F"/>
    <w:rsid w:val="008A2B63"/>
    <w:rsid w:val="008A555F"/>
    <w:rsid w:val="008A6E28"/>
    <w:rsid w:val="008A74C4"/>
    <w:rsid w:val="008C65CF"/>
    <w:rsid w:val="008D4B13"/>
    <w:rsid w:val="008D588D"/>
    <w:rsid w:val="008D5EE5"/>
    <w:rsid w:val="008E49C8"/>
    <w:rsid w:val="008F4B08"/>
    <w:rsid w:val="008F537F"/>
    <w:rsid w:val="008F686B"/>
    <w:rsid w:val="00903C04"/>
    <w:rsid w:val="00904864"/>
    <w:rsid w:val="00904E85"/>
    <w:rsid w:val="009226F8"/>
    <w:rsid w:val="00924200"/>
    <w:rsid w:val="009310E2"/>
    <w:rsid w:val="00931BA9"/>
    <w:rsid w:val="00931C35"/>
    <w:rsid w:val="00941AF6"/>
    <w:rsid w:val="0094226E"/>
    <w:rsid w:val="009425BD"/>
    <w:rsid w:val="00953569"/>
    <w:rsid w:val="00960B8B"/>
    <w:rsid w:val="0096302B"/>
    <w:rsid w:val="0096400C"/>
    <w:rsid w:val="009650E2"/>
    <w:rsid w:val="00977026"/>
    <w:rsid w:val="00980D7C"/>
    <w:rsid w:val="00984566"/>
    <w:rsid w:val="00991E49"/>
    <w:rsid w:val="0099777C"/>
    <w:rsid w:val="009A248C"/>
    <w:rsid w:val="009B4A89"/>
    <w:rsid w:val="009B5982"/>
    <w:rsid w:val="009B66BE"/>
    <w:rsid w:val="009C5D07"/>
    <w:rsid w:val="009D13D6"/>
    <w:rsid w:val="009E292E"/>
    <w:rsid w:val="009E7141"/>
    <w:rsid w:val="009F1CD3"/>
    <w:rsid w:val="009F5475"/>
    <w:rsid w:val="00A00CF2"/>
    <w:rsid w:val="00A00D6E"/>
    <w:rsid w:val="00A0298C"/>
    <w:rsid w:val="00A02A56"/>
    <w:rsid w:val="00A03B46"/>
    <w:rsid w:val="00A25FA2"/>
    <w:rsid w:val="00A372E0"/>
    <w:rsid w:val="00A4019D"/>
    <w:rsid w:val="00A421D4"/>
    <w:rsid w:val="00A45B1A"/>
    <w:rsid w:val="00A46C6A"/>
    <w:rsid w:val="00A47F0C"/>
    <w:rsid w:val="00A54BA2"/>
    <w:rsid w:val="00A55C87"/>
    <w:rsid w:val="00A64905"/>
    <w:rsid w:val="00A67F9F"/>
    <w:rsid w:val="00A714AF"/>
    <w:rsid w:val="00A74A8F"/>
    <w:rsid w:val="00A74C84"/>
    <w:rsid w:val="00A907E5"/>
    <w:rsid w:val="00A9189B"/>
    <w:rsid w:val="00A92A3D"/>
    <w:rsid w:val="00A95670"/>
    <w:rsid w:val="00AA0A44"/>
    <w:rsid w:val="00AA265E"/>
    <w:rsid w:val="00AA38F9"/>
    <w:rsid w:val="00AA66A8"/>
    <w:rsid w:val="00AB22EA"/>
    <w:rsid w:val="00AB4FE7"/>
    <w:rsid w:val="00AC1543"/>
    <w:rsid w:val="00AC43E2"/>
    <w:rsid w:val="00AC46FA"/>
    <w:rsid w:val="00AD3F9C"/>
    <w:rsid w:val="00AD61DE"/>
    <w:rsid w:val="00AD6F21"/>
    <w:rsid w:val="00AE07E6"/>
    <w:rsid w:val="00AE2A77"/>
    <w:rsid w:val="00AE56BB"/>
    <w:rsid w:val="00AE604D"/>
    <w:rsid w:val="00AE6AF8"/>
    <w:rsid w:val="00AE6F47"/>
    <w:rsid w:val="00B01F46"/>
    <w:rsid w:val="00B063BC"/>
    <w:rsid w:val="00B1077B"/>
    <w:rsid w:val="00B16C13"/>
    <w:rsid w:val="00B224EA"/>
    <w:rsid w:val="00B234C9"/>
    <w:rsid w:val="00B32CFC"/>
    <w:rsid w:val="00B422A6"/>
    <w:rsid w:val="00B42A88"/>
    <w:rsid w:val="00B43194"/>
    <w:rsid w:val="00B52E1D"/>
    <w:rsid w:val="00B603D5"/>
    <w:rsid w:val="00B65413"/>
    <w:rsid w:val="00B66345"/>
    <w:rsid w:val="00B71B84"/>
    <w:rsid w:val="00B800DB"/>
    <w:rsid w:val="00B81248"/>
    <w:rsid w:val="00B8350A"/>
    <w:rsid w:val="00B85A1C"/>
    <w:rsid w:val="00B90807"/>
    <w:rsid w:val="00B95E37"/>
    <w:rsid w:val="00BA21A6"/>
    <w:rsid w:val="00BA3403"/>
    <w:rsid w:val="00BB07C8"/>
    <w:rsid w:val="00BB3A41"/>
    <w:rsid w:val="00BB5181"/>
    <w:rsid w:val="00BB5406"/>
    <w:rsid w:val="00BB64ED"/>
    <w:rsid w:val="00BB7859"/>
    <w:rsid w:val="00BC5888"/>
    <w:rsid w:val="00BC7C03"/>
    <w:rsid w:val="00BD3446"/>
    <w:rsid w:val="00BD3F15"/>
    <w:rsid w:val="00BE1516"/>
    <w:rsid w:val="00BE6E90"/>
    <w:rsid w:val="00BE7E21"/>
    <w:rsid w:val="00BF394A"/>
    <w:rsid w:val="00BF3F72"/>
    <w:rsid w:val="00BF525D"/>
    <w:rsid w:val="00BF61FA"/>
    <w:rsid w:val="00BF6B33"/>
    <w:rsid w:val="00C14EB8"/>
    <w:rsid w:val="00C156E9"/>
    <w:rsid w:val="00C25C0D"/>
    <w:rsid w:val="00C2671D"/>
    <w:rsid w:val="00C30C85"/>
    <w:rsid w:val="00C32DB0"/>
    <w:rsid w:val="00C33AE9"/>
    <w:rsid w:val="00C37241"/>
    <w:rsid w:val="00C418B1"/>
    <w:rsid w:val="00C473C0"/>
    <w:rsid w:val="00C53614"/>
    <w:rsid w:val="00C5448E"/>
    <w:rsid w:val="00C624B6"/>
    <w:rsid w:val="00C67C86"/>
    <w:rsid w:val="00C80521"/>
    <w:rsid w:val="00C90EB0"/>
    <w:rsid w:val="00C920CB"/>
    <w:rsid w:val="00C93428"/>
    <w:rsid w:val="00C950D0"/>
    <w:rsid w:val="00CA1AFF"/>
    <w:rsid w:val="00CA7B5B"/>
    <w:rsid w:val="00CB156F"/>
    <w:rsid w:val="00CD3A3E"/>
    <w:rsid w:val="00CE15A7"/>
    <w:rsid w:val="00CE5A47"/>
    <w:rsid w:val="00CF0F24"/>
    <w:rsid w:val="00CF1212"/>
    <w:rsid w:val="00CF6060"/>
    <w:rsid w:val="00CF669D"/>
    <w:rsid w:val="00CF698C"/>
    <w:rsid w:val="00D00E82"/>
    <w:rsid w:val="00D040FA"/>
    <w:rsid w:val="00D16489"/>
    <w:rsid w:val="00D169E2"/>
    <w:rsid w:val="00D22BBC"/>
    <w:rsid w:val="00D24DD0"/>
    <w:rsid w:val="00D36D4C"/>
    <w:rsid w:val="00D42311"/>
    <w:rsid w:val="00D45B76"/>
    <w:rsid w:val="00D460C0"/>
    <w:rsid w:val="00D46AEC"/>
    <w:rsid w:val="00D47AA9"/>
    <w:rsid w:val="00D51BFC"/>
    <w:rsid w:val="00D57282"/>
    <w:rsid w:val="00D60774"/>
    <w:rsid w:val="00D6314C"/>
    <w:rsid w:val="00D63EC6"/>
    <w:rsid w:val="00D75B96"/>
    <w:rsid w:val="00D77958"/>
    <w:rsid w:val="00D81586"/>
    <w:rsid w:val="00D82DB5"/>
    <w:rsid w:val="00D82FCB"/>
    <w:rsid w:val="00D831C9"/>
    <w:rsid w:val="00D875ED"/>
    <w:rsid w:val="00D87C22"/>
    <w:rsid w:val="00D96162"/>
    <w:rsid w:val="00D96BBD"/>
    <w:rsid w:val="00DA39A6"/>
    <w:rsid w:val="00DA3D6D"/>
    <w:rsid w:val="00DA4969"/>
    <w:rsid w:val="00DB3C75"/>
    <w:rsid w:val="00DB4499"/>
    <w:rsid w:val="00DB51AF"/>
    <w:rsid w:val="00DC1D25"/>
    <w:rsid w:val="00DC35AD"/>
    <w:rsid w:val="00DC57B4"/>
    <w:rsid w:val="00DC72E3"/>
    <w:rsid w:val="00DD1B7B"/>
    <w:rsid w:val="00DD2291"/>
    <w:rsid w:val="00DD4B50"/>
    <w:rsid w:val="00DD5798"/>
    <w:rsid w:val="00DE120A"/>
    <w:rsid w:val="00DE44B7"/>
    <w:rsid w:val="00DE4D23"/>
    <w:rsid w:val="00DE5C91"/>
    <w:rsid w:val="00DF512C"/>
    <w:rsid w:val="00DF744F"/>
    <w:rsid w:val="00E02F7D"/>
    <w:rsid w:val="00E03516"/>
    <w:rsid w:val="00E0361E"/>
    <w:rsid w:val="00E146B9"/>
    <w:rsid w:val="00E1539B"/>
    <w:rsid w:val="00E235EA"/>
    <w:rsid w:val="00E26329"/>
    <w:rsid w:val="00E43AC7"/>
    <w:rsid w:val="00E4571E"/>
    <w:rsid w:val="00E50F28"/>
    <w:rsid w:val="00E667BB"/>
    <w:rsid w:val="00E70187"/>
    <w:rsid w:val="00E71941"/>
    <w:rsid w:val="00E7427C"/>
    <w:rsid w:val="00E803A1"/>
    <w:rsid w:val="00E85549"/>
    <w:rsid w:val="00E93002"/>
    <w:rsid w:val="00E952BD"/>
    <w:rsid w:val="00EA13A8"/>
    <w:rsid w:val="00EA3C30"/>
    <w:rsid w:val="00EA4EE3"/>
    <w:rsid w:val="00EA60EB"/>
    <w:rsid w:val="00EB46D6"/>
    <w:rsid w:val="00EB5D89"/>
    <w:rsid w:val="00EB6146"/>
    <w:rsid w:val="00EB70C4"/>
    <w:rsid w:val="00EB79EF"/>
    <w:rsid w:val="00EC128B"/>
    <w:rsid w:val="00EC3A94"/>
    <w:rsid w:val="00EC4D73"/>
    <w:rsid w:val="00EC763A"/>
    <w:rsid w:val="00ED343B"/>
    <w:rsid w:val="00ED4251"/>
    <w:rsid w:val="00ED74D1"/>
    <w:rsid w:val="00ED7F7C"/>
    <w:rsid w:val="00EE0E93"/>
    <w:rsid w:val="00EE371B"/>
    <w:rsid w:val="00EE7851"/>
    <w:rsid w:val="00EE786C"/>
    <w:rsid w:val="00EF2DEB"/>
    <w:rsid w:val="00F01631"/>
    <w:rsid w:val="00F02618"/>
    <w:rsid w:val="00F16810"/>
    <w:rsid w:val="00F20808"/>
    <w:rsid w:val="00F214E0"/>
    <w:rsid w:val="00F21E78"/>
    <w:rsid w:val="00F21FBE"/>
    <w:rsid w:val="00F24618"/>
    <w:rsid w:val="00F24E84"/>
    <w:rsid w:val="00F27021"/>
    <w:rsid w:val="00F30757"/>
    <w:rsid w:val="00F3279D"/>
    <w:rsid w:val="00F33BA7"/>
    <w:rsid w:val="00F36871"/>
    <w:rsid w:val="00F37A3E"/>
    <w:rsid w:val="00F447D7"/>
    <w:rsid w:val="00F4705C"/>
    <w:rsid w:val="00F57F7F"/>
    <w:rsid w:val="00F62CED"/>
    <w:rsid w:val="00F7415A"/>
    <w:rsid w:val="00F74690"/>
    <w:rsid w:val="00F77F39"/>
    <w:rsid w:val="00F82635"/>
    <w:rsid w:val="00F83001"/>
    <w:rsid w:val="00F8507B"/>
    <w:rsid w:val="00F85094"/>
    <w:rsid w:val="00F85FD2"/>
    <w:rsid w:val="00F94F44"/>
    <w:rsid w:val="00F9527D"/>
    <w:rsid w:val="00F96F24"/>
    <w:rsid w:val="00FA0298"/>
    <w:rsid w:val="00FB1FD3"/>
    <w:rsid w:val="00FB6E8F"/>
    <w:rsid w:val="00FC0520"/>
    <w:rsid w:val="00FC7996"/>
    <w:rsid w:val="00FD5722"/>
    <w:rsid w:val="00FE068C"/>
    <w:rsid w:val="00FE0902"/>
    <w:rsid w:val="00FE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779B"/>
  <w15:chartTrackingRefBased/>
  <w15:docId w15:val="{A512A2F0-E704-4040-856F-9EE7F322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0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91E4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064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70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642"/>
    <w:rPr>
      <w:sz w:val="20"/>
      <w:szCs w:val="20"/>
    </w:rPr>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basedOn w:val="DefaultParagraphFont"/>
    <w:uiPriority w:val="99"/>
    <w:unhideWhenUsed/>
    <w:rsid w:val="00070642"/>
    <w:rPr>
      <w:vertAlign w:val="superscript"/>
    </w:rPr>
  </w:style>
  <w:style w:type="paragraph" w:customStyle="1" w:styleId="1Lgumam">
    <w:name w:val="1. Līgumam"/>
    <w:basedOn w:val="Normal"/>
    <w:qFormat/>
    <w:rsid w:val="00070642"/>
    <w:pPr>
      <w:numPr>
        <w:numId w:val="1"/>
      </w:numPr>
      <w:tabs>
        <w:tab w:val="num" w:pos="360"/>
      </w:tabs>
      <w:spacing w:before="120" w:after="0" w:line="240" w:lineRule="auto"/>
      <w:ind w:left="0" w:firstLine="0"/>
      <w:jc w:val="center"/>
    </w:pPr>
    <w:rPr>
      <w:rFonts w:ascii="Times New Roman" w:hAnsi="Times New Roman"/>
      <w:b/>
      <w:color w:val="000000"/>
      <w:sz w:val="24"/>
      <w:szCs w:val="24"/>
    </w:rPr>
  </w:style>
  <w:style w:type="paragraph" w:customStyle="1" w:styleId="11Lgumam">
    <w:name w:val="1.1. Līgumam"/>
    <w:basedOn w:val="Normal"/>
    <w:link w:val="11LgumamChar"/>
    <w:qFormat/>
    <w:rsid w:val="00070642"/>
    <w:pPr>
      <w:numPr>
        <w:ilvl w:val="1"/>
        <w:numId w:val="1"/>
      </w:numPr>
      <w:tabs>
        <w:tab w:val="num" w:pos="360"/>
      </w:tabs>
      <w:spacing w:after="60" w:line="240" w:lineRule="auto"/>
      <w:ind w:left="709" w:hanging="709"/>
      <w:jc w:val="both"/>
      <w:outlineLvl w:val="2"/>
    </w:pPr>
    <w:rPr>
      <w:rFonts w:ascii="Times New Roman" w:hAnsi="Times New Roman"/>
      <w:color w:val="000000"/>
      <w:sz w:val="24"/>
      <w:szCs w:val="24"/>
    </w:rPr>
  </w:style>
  <w:style w:type="paragraph" w:customStyle="1" w:styleId="111Lgumam">
    <w:name w:val="1.1.1. Līgumam"/>
    <w:basedOn w:val="Normal"/>
    <w:link w:val="111LgumamChar"/>
    <w:qFormat/>
    <w:rsid w:val="00070642"/>
    <w:pPr>
      <w:numPr>
        <w:ilvl w:val="2"/>
        <w:numId w:val="1"/>
      </w:numPr>
      <w:tabs>
        <w:tab w:val="num" w:pos="360"/>
      </w:tabs>
      <w:spacing w:after="60" w:line="240" w:lineRule="auto"/>
      <w:ind w:left="1418" w:hanging="851"/>
      <w:jc w:val="both"/>
    </w:pPr>
    <w:rPr>
      <w:rFonts w:ascii="Times New Roman" w:hAnsi="Times New Roman"/>
      <w:color w:val="000000"/>
      <w:sz w:val="24"/>
      <w:szCs w:val="24"/>
    </w:rPr>
  </w:style>
  <w:style w:type="paragraph" w:customStyle="1" w:styleId="1111lgumam">
    <w:name w:val="1.1.1.1. līgumam"/>
    <w:basedOn w:val="Normal"/>
    <w:qFormat/>
    <w:rsid w:val="00070642"/>
    <w:pPr>
      <w:numPr>
        <w:ilvl w:val="3"/>
        <w:numId w:val="1"/>
      </w:numPr>
      <w:tabs>
        <w:tab w:val="num" w:pos="360"/>
      </w:tabs>
      <w:spacing w:after="0" w:line="240" w:lineRule="auto"/>
      <w:ind w:left="0" w:firstLine="0"/>
      <w:jc w:val="both"/>
    </w:pPr>
    <w:rPr>
      <w:rFonts w:ascii="Times New Roman" w:hAnsi="Times New Roman"/>
      <w:sz w:val="24"/>
      <w:szCs w:val="24"/>
    </w:rPr>
  </w:style>
  <w:style w:type="numbering" w:customStyle="1" w:styleId="WWOutlineListStyle511">
    <w:name w:val="WW_OutlineListStyle_511"/>
    <w:rsid w:val="00070642"/>
    <w:pPr>
      <w:numPr>
        <w:numId w:val="2"/>
      </w:numPr>
    </w:pPr>
  </w:style>
  <w:style w:type="paragraph" w:styleId="BalloonText">
    <w:name w:val="Balloon Text"/>
    <w:basedOn w:val="Normal"/>
    <w:link w:val="BalloonTextChar"/>
    <w:uiPriority w:val="99"/>
    <w:semiHidden/>
    <w:unhideWhenUsed/>
    <w:rsid w:val="0007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42"/>
    <w:rPr>
      <w:rFonts w:ascii="Segoe UI" w:hAnsi="Segoe UI" w:cs="Segoe UI"/>
      <w:sz w:val="18"/>
      <w:szCs w:val="18"/>
    </w:rPr>
  </w:style>
  <w:style w:type="paragraph" w:styleId="NoSpacing">
    <w:name w:val="No Spacing"/>
    <w:link w:val="NoSpacingChar"/>
    <w:uiPriority w:val="1"/>
    <w:qFormat/>
    <w:rsid w:val="00B063BC"/>
    <w:pPr>
      <w:spacing w:after="0" w:line="240" w:lineRule="auto"/>
    </w:pPr>
  </w:style>
  <w:style w:type="character" w:customStyle="1" w:styleId="NoSpacingChar">
    <w:name w:val="No Spacing Char"/>
    <w:basedOn w:val="DefaultParagraphFont"/>
    <w:link w:val="NoSpacing"/>
    <w:uiPriority w:val="1"/>
    <w:rsid w:val="00B063BC"/>
  </w:style>
  <w:style w:type="character" w:customStyle="1" w:styleId="11LgumamChar">
    <w:name w:val="1.1. Līgumam Char"/>
    <w:link w:val="11Lgumam"/>
    <w:qFormat/>
    <w:locked/>
    <w:rsid w:val="00B063BC"/>
    <w:rPr>
      <w:rFonts w:ascii="Times New Roman" w:hAnsi="Times New Roman"/>
      <w:color w:val="000000"/>
      <w:sz w:val="24"/>
      <w:szCs w:val="24"/>
    </w:rPr>
  </w:style>
  <w:style w:type="paragraph" w:customStyle="1" w:styleId="Sanita1">
    <w:name w:val="Sanita 1"/>
    <w:basedOn w:val="1Lgumam"/>
    <w:link w:val="Sanita1Char"/>
    <w:qFormat/>
    <w:rsid w:val="00B063BC"/>
    <w:pPr>
      <w:widowControl w:val="0"/>
      <w:numPr>
        <w:numId w:val="7"/>
      </w:numPr>
      <w:suppressAutoHyphens/>
      <w:autoSpaceDN w:val="0"/>
      <w:spacing w:after="120" w:line="276" w:lineRule="auto"/>
    </w:pPr>
    <w:rPr>
      <w:rFonts w:eastAsia="Times New Roman"/>
      <w:color w:val="auto"/>
      <w:lang w:val="x-none" w:eastAsia="x-none"/>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3430BE"/>
    <w:pPr>
      <w:spacing w:after="200" w:line="276" w:lineRule="auto"/>
      <w:ind w:left="720"/>
      <w:contextualSpacing/>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3430BE"/>
    <w:rPr>
      <w:rFonts w:ascii="Times New Roman" w:eastAsia="Times New Roman" w:hAnsi="Times New Roman" w:cs="Times New Roman"/>
      <w:color w:val="000000"/>
      <w:sz w:val="24"/>
      <w:szCs w:val="24"/>
      <w:lang w:eastAsia="lv-LV"/>
    </w:rPr>
  </w:style>
  <w:style w:type="paragraph" w:styleId="BodyText">
    <w:name w:val="Body Text"/>
    <w:aliases w:val="Body Text1"/>
    <w:basedOn w:val="Normal"/>
    <w:link w:val="BodyTextChar"/>
    <w:uiPriority w:val="99"/>
    <w:rsid w:val="0027027D"/>
    <w:pPr>
      <w:spacing w:after="120" w:line="276" w:lineRule="auto"/>
    </w:pPr>
    <w:rPr>
      <w:rFonts w:ascii="Times New Roman" w:eastAsia="Times New Roman" w:hAnsi="Times New Roman" w:cs="Times New Roman"/>
      <w:color w:val="000000"/>
      <w:sz w:val="24"/>
      <w:szCs w:val="24"/>
      <w:lang w:eastAsia="lv-LV"/>
    </w:rPr>
  </w:style>
  <w:style w:type="character" w:customStyle="1" w:styleId="BodyTextChar">
    <w:name w:val="Body Text Char"/>
    <w:aliases w:val="Body Text1 Char"/>
    <w:basedOn w:val="DefaultParagraphFont"/>
    <w:link w:val="BodyText"/>
    <w:uiPriority w:val="99"/>
    <w:rsid w:val="0027027D"/>
    <w:rPr>
      <w:rFonts w:ascii="Times New Roman" w:eastAsia="Times New Roman" w:hAnsi="Times New Roman" w:cs="Times New Roman"/>
      <w:color w:val="000000"/>
      <w:sz w:val="24"/>
      <w:szCs w:val="24"/>
      <w:lang w:eastAsia="lv-LV"/>
    </w:rPr>
  </w:style>
  <w:style w:type="character" w:customStyle="1" w:styleId="Sanita1Char">
    <w:name w:val="Sanita 1 Char"/>
    <w:link w:val="Sanita1"/>
    <w:locked/>
    <w:rsid w:val="00A67F9F"/>
    <w:rPr>
      <w:rFonts w:ascii="Times New Roman" w:eastAsia="Times New Roman" w:hAnsi="Times New Roman"/>
      <w:b/>
      <w:sz w:val="24"/>
      <w:szCs w:val="24"/>
      <w:lang w:val="x-none" w:eastAsia="x-none"/>
    </w:rPr>
  </w:style>
  <w:style w:type="character" w:customStyle="1" w:styleId="111LgumamChar">
    <w:name w:val="1.1.1. Līgumam Char"/>
    <w:link w:val="111Lgumam"/>
    <w:locked/>
    <w:rsid w:val="004A2CD3"/>
    <w:rPr>
      <w:rFonts w:ascii="Times New Roman" w:hAnsi="Times New Roman"/>
      <w:color w:val="000000"/>
      <w:sz w:val="24"/>
      <w:szCs w:val="24"/>
    </w:rPr>
  </w:style>
  <w:style w:type="character" w:styleId="CommentReference">
    <w:name w:val="annotation reference"/>
    <w:rsid w:val="00D75B96"/>
    <w:rPr>
      <w:sz w:val="16"/>
      <w:szCs w:val="16"/>
    </w:rPr>
  </w:style>
  <w:style w:type="character" w:styleId="Strong">
    <w:name w:val="Strong"/>
    <w:qFormat/>
    <w:rsid w:val="00FB1FD3"/>
    <w:rPr>
      <w:b/>
      <w:bCs/>
    </w:rPr>
  </w:style>
  <w:style w:type="paragraph" w:styleId="ListBullet2">
    <w:name w:val="List Bullet 2"/>
    <w:basedOn w:val="Normal"/>
    <w:uiPriority w:val="99"/>
    <w:semiHidden/>
    <w:unhideWhenUsed/>
    <w:rsid w:val="000877B6"/>
    <w:pPr>
      <w:numPr>
        <w:numId w:val="23"/>
      </w:numPr>
      <w:contextualSpacing/>
    </w:pPr>
  </w:style>
  <w:style w:type="paragraph" w:styleId="CommentText">
    <w:name w:val="annotation text"/>
    <w:basedOn w:val="Normal"/>
    <w:link w:val="CommentTextChar"/>
    <w:uiPriority w:val="99"/>
    <w:semiHidden/>
    <w:unhideWhenUsed/>
    <w:rsid w:val="00E71941"/>
    <w:pPr>
      <w:spacing w:line="240" w:lineRule="auto"/>
    </w:pPr>
    <w:rPr>
      <w:sz w:val="20"/>
      <w:szCs w:val="20"/>
    </w:rPr>
  </w:style>
  <w:style w:type="character" w:customStyle="1" w:styleId="CommentTextChar">
    <w:name w:val="Comment Text Char"/>
    <w:basedOn w:val="DefaultParagraphFont"/>
    <w:link w:val="CommentText"/>
    <w:uiPriority w:val="99"/>
    <w:semiHidden/>
    <w:rsid w:val="00E71941"/>
    <w:rPr>
      <w:sz w:val="20"/>
      <w:szCs w:val="20"/>
    </w:rPr>
  </w:style>
  <w:style w:type="paragraph" w:styleId="CommentSubject">
    <w:name w:val="annotation subject"/>
    <w:basedOn w:val="CommentText"/>
    <w:next w:val="CommentText"/>
    <w:link w:val="CommentSubjectChar"/>
    <w:uiPriority w:val="99"/>
    <w:semiHidden/>
    <w:unhideWhenUsed/>
    <w:rsid w:val="00E71941"/>
    <w:rPr>
      <w:b/>
      <w:bCs/>
    </w:rPr>
  </w:style>
  <w:style w:type="character" w:customStyle="1" w:styleId="CommentSubjectChar">
    <w:name w:val="Comment Subject Char"/>
    <w:basedOn w:val="CommentTextChar"/>
    <w:link w:val="CommentSubject"/>
    <w:uiPriority w:val="99"/>
    <w:semiHidden/>
    <w:rsid w:val="00E71941"/>
    <w:rPr>
      <w:b/>
      <w:bCs/>
      <w:sz w:val="20"/>
      <w:szCs w:val="20"/>
    </w:rPr>
  </w:style>
  <w:style w:type="paragraph" w:styleId="Header">
    <w:name w:val="header"/>
    <w:basedOn w:val="Normal"/>
    <w:link w:val="HeaderChar"/>
    <w:uiPriority w:val="99"/>
    <w:unhideWhenUsed/>
    <w:rsid w:val="00484F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4F05"/>
  </w:style>
  <w:style w:type="paragraph" w:styleId="Footer">
    <w:name w:val="footer"/>
    <w:basedOn w:val="Normal"/>
    <w:link w:val="FooterChar"/>
    <w:uiPriority w:val="99"/>
    <w:unhideWhenUsed/>
    <w:rsid w:val="00484F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4F05"/>
  </w:style>
  <w:style w:type="character" w:styleId="Hyperlink">
    <w:name w:val="Hyperlink"/>
    <w:basedOn w:val="DefaultParagraphFont"/>
    <w:uiPriority w:val="99"/>
    <w:unhideWhenUsed/>
    <w:rsid w:val="00821199"/>
    <w:rPr>
      <w:color w:val="0563C1" w:themeColor="hyperlink"/>
      <w:u w:val="single"/>
    </w:rPr>
  </w:style>
  <w:style w:type="character" w:styleId="UnresolvedMention">
    <w:name w:val="Unresolved Mention"/>
    <w:basedOn w:val="DefaultParagraphFont"/>
    <w:uiPriority w:val="99"/>
    <w:semiHidden/>
    <w:unhideWhenUsed/>
    <w:rsid w:val="00821199"/>
    <w:rPr>
      <w:color w:val="605E5C"/>
      <w:shd w:val="clear" w:color="auto" w:fill="E1DFDD"/>
    </w:rPr>
  </w:style>
  <w:style w:type="character" w:customStyle="1" w:styleId="apple-converted-space">
    <w:name w:val="apple-converted-space"/>
    <w:basedOn w:val="DefaultParagraphFont"/>
    <w:rsid w:val="00991E49"/>
  </w:style>
  <w:style w:type="character" w:customStyle="1" w:styleId="Heading6Char">
    <w:name w:val="Heading 6 Char"/>
    <w:basedOn w:val="DefaultParagraphFont"/>
    <w:link w:val="Heading6"/>
    <w:uiPriority w:val="9"/>
    <w:semiHidden/>
    <w:rsid w:val="00991E49"/>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91E49"/>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D068-9F81-8045-B409-606B8BB2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Dombrovska</dc:creator>
  <cp:keywords/>
  <dc:description/>
  <cp:lastModifiedBy>Microsoft Office User</cp:lastModifiedBy>
  <cp:revision>6</cp:revision>
  <cp:lastPrinted>2020-06-13T08:33:00Z</cp:lastPrinted>
  <dcterms:created xsi:type="dcterms:W3CDTF">2021-04-21T15:37:00Z</dcterms:created>
  <dcterms:modified xsi:type="dcterms:W3CDTF">2021-05-10T15:13:00Z</dcterms:modified>
</cp:coreProperties>
</file>