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Layout w:type="fixed"/>
        <w:tblLook w:val="04A0" w:firstRow="1" w:lastRow="0" w:firstColumn="1" w:lastColumn="0" w:noHBand="0" w:noVBand="1"/>
      </w:tblPr>
      <w:tblGrid>
        <w:gridCol w:w="9900"/>
      </w:tblGrid>
      <w:tr w:rsidR="008D1175" w:rsidRPr="00122B4A" w14:paraId="0DAF772C" w14:textId="77777777" w:rsidTr="001A18BB">
        <w:trPr>
          <w:trHeight w:val="2251"/>
        </w:trPr>
        <w:tc>
          <w:tcPr>
            <w:tcW w:w="9900" w:type="dxa"/>
            <w:shd w:val="clear" w:color="auto" w:fill="auto"/>
          </w:tcPr>
          <w:p w14:paraId="2F2731D5" w14:textId="77777777" w:rsidR="008D1175" w:rsidRPr="005E63BC" w:rsidRDefault="008D1175" w:rsidP="00DE2B56">
            <w:pPr>
              <w:pStyle w:val="ZMCoverTitle"/>
              <w:ind w:left="0"/>
              <w:rPr>
                <w:rFonts w:ascii="Times New Roman" w:hAnsi="Times New Roman"/>
                <w:b w:val="0"/>
                <w:color w:val="auto"/>
                <w:sz w:val="22"/>
                <w:szCs w:val="22"/>
                <w:lang w:eastAsia="lv-LV"/>
              </w:rPr>
            </w:pPr>
            <w:r w:rsidRPr="005E63BC">
              <w:rPr>
                <w:rFonts w:ascii="Times New Roman" w:hAnsi="Times New Roman"/>
                <w:b w:val="0"/>
                <w:color w:val="auto"/>
                <w:sz w:val="22"/>
                <w:szCs w:val="22"/>
                <w:lang w:eastAsia="lv-LV"/>
              </w:rPr>
              <w:t xml:space="preserve"> </w:t>
            </w:r>
          </w:p>
        </w:tc>
      </w:tr>
      <w:tr w:rsidR="008D1175" w:rsidRPr="00122B4A" w14:paraId="621E6050" w14:textId="77777777" w:rsidTr="001A18BB">
        <w:trPr>
          <w:trHeight w:val="645"/>
        </w:trPr>
        <w:tc>
          <w:tcPr>
            <w:tcW w:w="9900" w:type="dxa"/>
            <w:shd w:val="clear" w:color="auto" w:fill="auto"/>
          </w:tcPr>
          <w:p w14:paraId="1F7B8EB4" w14:textId="77777777" w:rsidR="008D1175" w:rsidRPr="005E63BC" w:rsidRDefault="008D1175" w:rsidP="001A18BB">
            <w:pPr>
              <w:pStyle w:val="ZMCoverTitle"/>
              <w:ind w:left="0"/>
              <w:rPr>
                <w:rFonts w:ascii="Times New Roman" w:hAnsi="Times New Roman"/>
                <w:b w:val="0"/>
                <w:color w:val="auto"/>
                <w:sz w:val="22"/>
                <w:szCs w:val="22"/>
                <w:lang w:eastAsia="lv-LV"/>
              </w:rPr>
            </w:pPr>
          </w:p>
        </w:tc>
      </w:tr>
      <w:tr w:rsidR="008D1175" w:rsidRPr="00122B4A" w14:paraId="56725F11" w14:textId="77777777" w:rsidTr="001A18BB">
        <w:trPr>
          <w:trHeight w:val="3947"/>
        </w:trPr>
        <w:tc>
          <w:tcPr>
            <w:tcW w:w="9900" w:type="dxa"/>
            <w:shd w:val="clear" w:color="auto" w:fill="auto"/>
          </w:tcPr>
          <w:p w14:paraId="4261BD7F" w14:textId="77777777" w:rsidR="008D1175" w:rsidRPr="005E63BC" w:rsidRDefault="008D1175" w:rsidP="008D1175">
            <w:pPr>
              <w:jc w:val="right"/>
              <w:rPr>
                <w:sz w:val="22"/>
                <w:szCs w:val="22"/>
              </w:rPr>
            </w:pPr>
            <w:r w:rsidRPr="005E63BC">
              <w:rPr>
                <w:sz w:val="22"/>
                <w:szCs w:val="22"/>
              </w:rPr>
              <w:t>APSTIPRINĀTS:</w:t>
            </w:r>
          </w:p>
          <w:p w14:paraId="3AAF8236" w14:textId="750A39D4" w:rsidR="008D1175" w:rsidRPr="005E63BC" w:rsidRDefault="008D1175" w:rsidP="008D1175">
            <w:pPr>
              <w:jc w:val="right"/>
              <w:rPr>
                <w:sz w:val="22"/>
                <w:szCs w:val="22"/>
              </w:rPr>
            </w:pPr>
            <w:r w:rsidRPr="005E63BC">
              <w:rPr>
                <w:sz w:val="22"/>
                <w:szCs w:val="22"/>
              </w:rPr>
              <w:t>2021. gada</w:t>
            </w:r>
            <w:r w:rsidR="008C75F9">
              <w:rPr>
                <w:sz w:val="22"/>
                <w:szCs w:val="22"/>
              </w:rPr>
              <w:t xml:space="preserve"> 23. </w:t>
            </w:r>
            <w:r w:rsidR="006F5AD4">
              <w:rPr>
                <w:sz w:val="22"/>
                <w:szCs w:val="22"/>
              </w:rPr>
              <w:t>aprīlis</w:t>
            </w:r>
          </w:p>
          <w:p w14:paraId="7A23199F" w14:textId="77777777" w:rsidR="008D1175" w:rsidRPr="005E63BC" w:rsidRDefault="008D1175" w:rsidP="008D1175">
            <w:pPr>
              <w:jc w:val="right"/>
              <w:rPr>
                <w:sz w:val="22"/>
                <w:szCs w:val="22"/>
              </w:rPr>
            </w:pPr>
            <w:r w:rsidRPr="005E63BC">
              <w:rPr>
                <w:sz w:val="22"/>
                <w:szCs w:val="22"/>
              </w:rPr>
              <w:t>LU CFI iepirkumu komisijas sēdē</w:t>
            </w:r>
          </w:p>
          <w:p w14:paraId="2F9AD7F5" w14:textId="77777777" w:rsidR="008D1175" w:rsidRPr="005E63BC" w:rsidRDefault="008D1175" w:rsidP="008D1175">
            <w:pPr>
              <w:jc w:val="right"/>
              <w:rPr>
                <w:sz w:val="22"/>
                <w:szCs w:val="22"/>
              </w:rPr>
            </w:pPr>
          </w:p>
          <w:p w14:paraId="625B9AC2" w14:textId="77777777" w:rsidR="008D1175" w:rsidRPr="005E63BC" w:rsidRDefault="008D1175" w:rsidP="008D1175">
            <w:pPr>
              <w:jc w:val="right"/>
              <w:rPr>
                <w:sz w:val="22"/>
                <w:szCs w:val="22"/>
              </w:rPr>
            </w:pPr>
            <w:r w:rsidRPr="005E63BC">
              <w:rPr>
                <w:sz w:val="22"/>
                <w:szCs w:val="22"/>
              </w:rPr>
              <w:t>_____________________</w:t>
            </w:r>
          </w:p>
          <w:p w14:paraId="6F4CECA0" w14:textId="77777777" w:rsidR="008D1175" w:rsidRPr="005E63BC" w:rsidRDefault="008D1175" w:rsidP="008D1175">
            <w:pPr>
              <w:jc w:val="right"/>
              <w:rPr>
                <w:sz w:val="22"/>
                <w:szCs w:val="22"/>
              </w:rPr>
            </w:pPr>
            <w:proofErr w:type="spellStart"/>
            <w:r w:rsidRPr="005E63BC">
              <w:rPr>
                <w:sz w:val="22"/>
                <w:szCs w:val="22"/>
              </w:rPr>
              <w:t>A.Šarakovskis</w:t>
            </w:r>
            <w:proofErr w:type="spellEnd"/>
          </w:p>
          <w:p w14:paraId="751EA265" w14:textId="77777777" w:rsidR="008D1175" w:rsidRPr="005E63BC" w:rsidRDefault="008D1175" w:rsidP="001A18BB">
            <w:pPr>
              <w:jc w:val="right"/>
              <w:rPr>
                <w:bCs/>
                <w:sz w:val="22"/>
                <w:szCs w:val="22"/>
              </w:rPr>
            </w:pPr>
          </w:p>
          <w:p w14:paraId="3348E8AA" w14:textId="77777777" w:rsidR="008D1175" w:rsidRPr="005E63BC" w:rsidRDefault="008D1175" w:rsidP="001A18BB">
            <w:pPr>
              <w:pStyle w:val="ZMCoverTitle"/>
              <w:ind w:left="0"/>
              <w:jc w:val="right"/>
              <w:rPr>
                <w:rFonts w:ascii="Times New Roman" w:hAnsi="Times New Roman"/>
                <w:b w:val="0"/>
                <w:color w:val="auto"/>
                <w:sz w:val="22"/>
                <w:szCs w:val="22"/>
                <w:lang w:eastAsia="lv-LV"/>
              </w:rPr>
            </w:pPr>
          </w:p>
          <w:p w14:paraId="0F1291DC" w14:textId="77777777" w:rsidR="008D1175" w:rsidRPr="005E63BC" w:rsidRDefault="008D1175" w:rsidP="001A18BB">
            <w:pPr>
              <w:pStyle w:val="ZMCoverTitle"/>
              <w:ind w:left="0"/>
              <w:rPr>
                <w:rFonts w:ascii="Times New Roman" w:hAnsi="Times New Roman"/>
                <w:b w:val="0"/>
                <w:color w:val="auto"/>
                <w:sz w:val="22"/>
                <w:szCs w:val="22"/>
                <w:lang w:eastAsia="lv-LV"/>
              </w:rPr>
            </w:pPr>
          </w:p>
        </w:tc>
      </w:tr>
      <w:tr w:rsidR="008D1175" w:rsidRPr="00122B4A" w14:paraId="6974133A" w14:textId="77777777" w:rsidTr="001A18BB">
        <w:trPr>
          <w:trHeight w:val="339"/>
        </w:trPr>
        <w:tc>
          <w:tcPr>
            <w:tcW w:w="9900" w:type="dxa"/>
            <w:shd w:val="clear" w:color="auto" w:fill="auto"/>
          </w:tcPr>
          <w:p w14:paraId="7CB5E737" w14:textId="026CB14A" w:rsidR="008D1175" w:rsidRPr="005E63BC" w:rsidRDefault="008D1175" w:rsidP="006C42E8">
            <w:pPr>
              <w:pStyle w:val="Footer"/>
              <w:tabs>
                <w:tab w:val="clear" w:pos="4153"/>
                <w:tab w:val="clear" w:pos="8306"/>
              </w:tabs>
              <w:jc w:val="center"/>
              <w:rPr>
                <w:rFonts w:ascii="Times New Roman" w:hAnsi="Times New Roman"/>
                <w:b/>
                <w:color w:val="000000"/>
                <w:sz w:val="22"/>
                <w:szCs w:val="22"/>
                <w:lang w:val="lv-LV"/>
              </w:rPr>
            </w:pPr>
            <w:r w:rsidRPr="005E63BC">
              <w:rPr>
                <w:rFonts w:ascii="Times New Roman" w:hAnsi="Times New Roman"/>
                <w:b/>
                <w:color w:val="000000"/>
                <w:sz w:val="22"/>
                <w:szCs w:val="22"/>
                <w:lang w:val="lv-LV"/>
              </w:rPr>
              <w:t>IEPIRKUM</w:t>
            </w:r>
            <w:r w:rsidR="00314626">
              <w:rPr>
                <w:rFonts w:ascii="Times New Roman" w:hAnsi="Times New Roman"/>
                <w:b/>
                <w:color w:val="000000"/>
                <w:sz w:val="22"/>
                <w:szCs w:val="22"/>
                <w:lang w:val="lv-LV"/>
              </w:rPr>
              <w:t>A</w:t>
            </w:r>
          </w:p>
        </w:tc>
      </w:tr>
    </w:tbl>
    <w:p w14:paraId="52F0238D" w14:textId="31880189" w:rsidR="008D1175" w:rsidRPr="005E63BC" w:rsidRDefault="008D1175" w:rsidP="00CE610E">
      <w:pPr>
        <w:shd w:val="clear" w:color="auto" w:fill="FFFFFF" w:themeFill="background1"/>
        <w:spacing w:before="480" w:after="480"/>
        <w:ind w:right="-153"/>
        <w:jc w:val="center"/>
        <w:rPr>
          <w:b/>
          <w:sz w:val="22"/>
          <w:szCs w:val="22"/>
        </w:rPr>
      </w:pPr>
      <w:bookmarkStart w:id="0" w:name="_Hlk29804540"/>
      <w:r w:rsidRPr="005E63BC">
        <w:rPr>
          <w:b/>
          <w:sz w:val="22"/>
          <w:szCs w:val="22"/>
        </w:rPr>
        <w:t>“</w:t>
      </w:r>
      <w:r w:rsidR="00CE610E" w:rsidRPr="005E63BC">
        <w:rPr>
          <w:b/>
          <w:sz w:val="22"/>
          <w:szCs w:val="22"/>
        </w:rPr>
        <w:t>Videofilmu izstrāde</w:t>
      </w:r>
      <w:r w:rsidR="00122B4A" w:rsidRPr="005E63BC">
        <w:rPr>
          <w:b/>
          <w:sz w:val="22"/>
          <w:szCs w:val="22"/>
        </w:rPr>
        <w:t>s pakalpojums</w:t>
      </w:r>
      <w:r w:rsidRPr="005E63BC">
        <w:rPr>
          <w:b/>
          <w:sz w:val="22"/>
          <w:szCs w:val="22"/>
        </w:rPr>
        <w:t xml:space="preserve">” </w:t>
      </w:r>
    </w:p>
    <w:bookmarkEnd w:id="0"/>
    <w:p w14:paraId="6190C9E3" w14:textId="0BE73A11" w:rsidR="008D1175" w:rsidRPr="005E63BC" w:rsidRDefault="008D1175" w:rsidP="008D1175">
      <w:pPr>
        <w:spacing w:before="360" w:after="360"/>
        <w:jc w:val="center"/>
        <w:rPr>
          <w:b/>
          <w:sz w:val="22"/>
          <w:szCs w:val="22"/>
        </w:rPr>
      </w:pPr>
      <w:r w:rsidRPr="005E63BC">
        <w:rPr>
          <w:sz w:val="22"/>
          <w:szCs w:val="22"/>
        </w:rPr>
        <w:t>ID Nr.: LU CFI 2021/</w:t>
      </w:r>
      <w:r w:rsidR="007C7260">
        <w:rPr>
          <w:sz w:val="22"/>
          <w:szCs w:val="22"/>
        </w:rPr>
        <w:t>1</w:t>
      </w:r>
      <w:r w:rsidRPr="005E63BC">
        <w:rPr>
          <w:sz w:val="22"/>
          <w:szCs w:val="22"/>
        </w:rPr>
        <w:t>6</w:t>
      </w:r>
    </w:p>
    <w:p w14:paraId="0A9DF85D" w14:textId="77777777" w:rsidR="008D1175" w:rsidRPr="005E63BC" w:rsidRDefault="008D1175" w:rsidP="008D1175">
      <w:pPr>
        <w:spacing w:before="360" w:after="360"/>
        <w:jc w:val="center"/>
        <w:rPr>
          <w:rFonts w:ascii="Times New Roman Bold" w:hAnsi="Times New Roman Bold"/>
          <w:b/>
          <w:caps/>
          <w:sz w:val="22"/>
          <w:szCs w:val="22"/>
        </w:rPr>
      </w:pPr>
      <w:r w:rsidRPr="005E63BC">
        <w:rPr>
          <w:rFonts w:ascii="Times New Roman Bold" w:hAnsi="Times New Roman Bold"/>
          <w:b/>
          <w:caps/>
          <w:sz w:val="22"/>
          <w:szCs w:val="22"/>
        </w:rPr>
        <w:t>Nolikums</w:t>
      </w:r>
    </w:p>
    <w:p w14:paraId="694DB4AA" w14:textId="77777777" w:rsidR="008D1175" w:rsidRPr="005E63BC" w:rsidRDefault="008D1175" w:rsidP="008D1175">
      <w:pPr>
        <w:spacing w:before="120"/>
        <w:jc w:val="center"/>
        <w:rPr>
          <w:b/>
          <w:bCs/>
          <w:sz w:val="22"/>
          <w:szCs w:val="22"/>
        </w:rPr>
      </w:pPr>
    </w:p>
    <w:p w14:paraId="6518D664" w14:textId="77777777" w:rsidR="008D1175" w:rsidRPr="005E63BC" w:rsidRDefault="008D1175" w:rsidP="008D1175">
      <w:pPr>
        <w:spacing w:before="120"/>
        <w:jc w:val="center"/>
        <w:rPr>
          <w:b/>
          <w:bCs/>
          <w:sz w:val="22"/>
          <w:szCs w:val="22"/>
        </w:rPr>
      </w:pPr>
    </w:p>
    <w:p w14:paraId="04E5A51B" w14:textId="77777777" w:rsidR="008D1175" w:rsidRPr="005E63BC" w:rsidRDefault="008D1175" w:rsidP="008D1175">
      <w:pPr>
        <w:spacing w:before="120"/>
        <w:jc w:val="center"/>
        <w:rPr>
          <w:b/>
          <w:bCs/>
          <w:sz w:val="22"/>
          <w:szCs w:val="22"/>
        </w:rPr>
      </w:pPr>
    </w:p>
    <w:p w14:paraId="78FBAA10" w14:textId="277B115F" w:rsidR="00314626" w:rsidRPr="00B307E2" w:rsidRDefault="00314626" w:rsidP="00314626">
      <w:pPr>
        <w:ind w:left="1701" w:hanging="1559"/>
        <w:jc w:val="center"/>
        <w:rPr>
          <w:sz w:val="22"/>
          <w:szCs w:val="22"/>
          <w:lang w:eastAsia="ar-SA"/>
        </w:rPr>
      </w:pPr>
      <w:r>
        <w:rPr>
          <w:sz w:val="22"/>
          <w:szCs w:val="22"/>
          <w:lang w:eastAsia="ar-SA"/>
        </w:rPr>
        <w:t xml:space="preserve">Iepirkums tiek veikts </w:t>
      </w:r>
      <w:r w:rsidRPr="00B307E2">
        <w:rPr>
          <w:sz w:val="22"/>
          <w:szCs w:val="22"/>
          <w:lang w:eastAsia="ar-SA"/>
        </w:rPr>
        <w:t>Publisko iepirkumu likum</w:t>
      </w:r>
      <w:r>
        <w:rPr>
          <w:sz w:val="22"/>
          <w:szCs w:val="22"/>
          <w:lang w:eastAsia="ar-SA"/>
        </w:rPr>
        <w:t xml:space="preserve">a </w:t>
      </w:r>
      <w:r w:rsidR="00190ACE">
        <w:rPr>
          <w:sz w:val="22"/>
          <w:szCs w:val="22"/>
          <w:lang w:eastAsia="ar-SA"/>
        </w:rPr>
        <w:t>9</w:t>
      </w:r>
      <w:r>
        <w:rPr>
          <w:sz w:val="22"/>
          <w:szCs w:val="22"/>
          <w:lang w:eastAsia="ar-SA"/>
        </w:rPr>
        <w:t>.panta kārtībā.</w:t>
      </w:r>
    </w:p>
    <w:p w14:paraId="69B81CEC" w14:textId="77777777" w:rsidR="008D1175" w:rsidRPr="005E63BC" w:rsidRDefault="008D1175" w:rsidP="008D1175">
      <w:pPr>
        <w:spacing w:before="120"/>
        <w:jc w:val="center"/>
        <w:rPr>
          <w:b/>
          <w:bCs/>
          <w:sz w:val="22"/>
          <w:szCs w:val="22"/>
        </w:rPr>
      </w:pPr>
    </w:p>
    <w:p w14:paraId="573A8657" w14:textId="77777777" w:rsidR="008D1175" w:rsidRPr="005E63BC" w:rsidRDefault="008D1175" w:rsidP="008D1175">
      <w:pPr>
        <w:spacing w:before="120"/>
        <w:jc w:val="center"/>
        <w:rPr>
          <w:b/>
          <w:bCs/>
          <w:sz w:val="22"/>
          <w:szCs w:val="22"/>
        </w:rPr>
      </w:pPr>
    </w:p>
    <w:p w14:paraId="7B409410" w14:textId="77777777" w:rsidR="001A18BB" w:rsidRPr="005E63BC" w:rsidRDefault="00DE2B56" w:rsidP="00DE2B56">
      <w:pPr>
        <w:pStyle w:val="Bodynosaukumsbig"/>
        <w:spacing w:after="0"/>
        <w:rPr>
          <w:rFonts w:ascii="Times New Roman" w:hAnsi="Times New Roman"/>
          <w:sz w:val="22"/>
          <w:szCs w:val="22"/>
        </w:rPr>
      </w:pPr>
      <w:r w:rsidRPr="005E63BC">
        <w:rPr>
          <w:rFonts w:ascii="Times New Roman" w:hAnsi="Times New Roman"/>
          <w:sz w:val="22"/>
          <w:szCs w:val="22"/>
        </w:rPr>
        <w:t xml:space="preserve">Rīga, </w:t>
      </w:r>
      <w:r w:rsidR="008D1175" w:rsidRPr="005E63BC">
        <w:rPr>
          <w:rFonts w:ascii="Times New Roman" w:hAnsi="Times New Roman"/>
          <w:sz w:val="22"/>
          <w:szCs w:val="22"/>
        </w:rPr>
        <w:t>2021</w:t>
      </w:r>
      <w:r w:rsidR="008D1175" w:rsidRPr="005E63BC">
        <w:rPr>
          <w:sz w:val="22"/>
          <w:szCs w:val="22"/>
        </w:rPr>
        <w:br w:type="page"/>
      </w:r>
      <w:bookmarkStart w:id="1" w:name="_Toc497742067"/>
      <w:bookmarkStart w:id="2" w:name="_Toc517177101"/>
      <w:bookmarkStart w:id="3" w:name="_Toc139087155"/>
      <w:bookmarkStart w:id="4" w:name="_Toc139087467"/>
      <w:bookmarkStart w:id="5" w:name="_Toc297656126"/>
      <w:bookmarkStart w:id="6" w:name="_Toc300947266"/>
    </w:p>
    <w:p w14:paraId="777D2F8E" w14:textId="77777777" w:rsidR="001A18BB" w:rsidRPr="00122B4A" w:rsidRDefault="001A18BB" w:rsidP="001D3EA4">
      <w:pPr>
        <w:widowControl/>
        <w:numPr>
          <w:ilvl w:val="0"/>
          <w:numId w:val="23"/>
        </w:numPr>
        <w:suppressAutoHyphens/>
        <w:autoSpaceDE/>
        <w:autoSpaceDN/>
        <w:jc w:val="center"/>
        <w:rPr>
          <w:b/>
          <w:sz w:val="22"/>
          <w:szCs w:val="22"/>
        </w:rPr>
      </w:pPr>
      <w:r w:rsidRPr="00122B4A">
        <w:rPr>
          <w:b/>
          <w:sz w:val="22"/>
          <w:szCs w:val="22"/>
        </w:rPr>
        <w:lastRenderedPageBreak/>
        <w:t>VISPĀRĪGĀ INFORMĀCIJA</w:t>
      </w:r>
    </w:p>
    <w:p w14:paraId="189663A2" w14:textId="77777777" w:rsidR="001A18BB" w:rsidRPr="00314626" w:rsidRDefault="001A18BB" w:rsidP="001A18BB">
      <w:pPr>
        <w:ind w:left="360"/>
        <w:rPr>
          <w:b/>
          <w:sz w:val="22"/>
          <w:szCs w:val="22"/>
        </w:rPr>
      </w:pPr>
    </w:p>
    <w:p w14:paraId="5C78F9DE" w14:textId="2A35E6BB" w:rsidR="001A18BB" w:rsidRPr="005E63BC" w:rsidRDefault="001A18BB" w:rsidP="001D3EA4">
      <w:pPr>
        <w:widowControl/>
        <w:numPr>
          <w:ilvl w:val="1"/>
          <w:numId w:val="23"/>
        </w:numPr>
        <w:autoSpaceDE/>
        <w:autoSpaceDN/>
        <w:ind w:left="567" w:right="19" w:hanging="567"/>
        <w:jc w:val="both"/>
        <w:rPr>
          <w:rFonts w:asciiTheme="majorBidi" w:hAnsiTheme="majorBidi" w:cstheme="majorBidi"/>
          <w:sz w:val="22"/>
          <w:szCs w:val="22"/>
        </w:rPr>
      </w:pPr>
      <w:r w:rsidRPr="005E63BC">
        <w:rPr>
          <w:rFonts w:asciiTheme="majorBidi" w:hAnsiTheme="majorBidi" w:cstheme="majorBidi"/>
          <w:b/>
          <w:sz w:val="22"/>
          <w:szCs w:val="22"/>
        </w:rPr>
        <w:t xml:space="preserve">Iepirkuma identifikācijas numurs: </w:t>
      </w:r>
      <w:r w:rsidRPr="005E63BC">
        <w:rPr>
          <w:rFonts w:asciiTheme="majorBidi" w:hAnsiTheme="majorBidi" w:cstheme="majorBidi"/>
          <w:sz w:val="22"/>
          <w:szCs w:val="22"/>
        </w:rPr>
        <w:t>LU CFI 2021/</w:t>
      </w:r>
      <w:r w:rsidR="007C7260">
        <w:rPr>
          <w:rFonts w:asciiTheme="majorBidi" w:hAnsiTheme="majorBidi" w:cstheme="majorBidi"/>
          <w:sz w:val="22"/>
          <w:szCs w:val="22"/>
        </w:rPr>
        <w:t>16</w:t>
      </w:r>
    </w:p>
    <w:p w14:paraId="2816A672" w14:textId="77777777" w:rsidR="001A18BB" w:rsidRPr="005E63BC" w:rsidRDefault="001A18BB" w:rsidP="001D3EA4">
      <w:pPr>
        <w:widowControl/>
        <w:numPr>
          <w:ilvl w:val="1"/>
          <w:numId w:val="23"/>
        </w:numPr>
        <w:autoSpaceDE/>
        <w:autoSpaceDN/>
        <w:ind w:left="567" w:hanging="567"/>
        <w:jc w:val="both"/>
        <w:rPr>
          <w:rFonts w:asciiTheme="majorBidi" w:hAnsiTheme="majorBidi" w:cstheme="majorBidi"/>
          <w:b/>
          <w:sz w:val="22"/>
          <w:szCs w:val="22"/>
        </w:rPr>
      </w:pPr>
      <w:r w:rsidRPr="005E63BC">
        <w:rPr>
          <w:rFonts w:asciiTheme="majorBidi" w:hAnsiTheme="majorBidi" w:cstheme="majorBidi"/>
          <w:b/>
          <w:sz w:val="22"/>
          <w:szCs w:val="22"/>
        </w:rPr>
        <w:t xml:space="preserve">Pasūtītājs: </w:t>
      </w:r>
      <w:r w:rsidRPr="005E63BC">
        <w:rPr>
          <w:rFonts w:asciiTheme="majorBidi" w:hAnsiTheme="majorBidi" w:cstheme="majorBidi"/>
          <w:bCs/>
          <w:sz w:val="22"/>
          <w:szCs w:val="22"/>
        </w:rPr>
        <w:t xml:space="preserve">Latvijas Universitātes Cietvielu fizikas institūts </w:t>
      </w:r>
      <w:r w:rsidRPr="005E63BC">
        <w:rPr>
          <w:rFonts w:asciiTheme="majorBidi" w:hAnsiTheme="majorBidi" w:cstheme="majorBidi"/>
          <w:sz w:val="22"/>
          <w:szCs w:val="22"/>
        </w:rPr>
        <w:t>(turpmāk – LU CFI)</w:t>
      </w:r>
    </w:p>
    <w:p w14:paraId="07FC335E" w14:textId="77777777" w:rsidR="001A18BB" w:rsidRPr="005E63BC" w:rsidRDefault="001A18BB" w:rsidP="005B3B70">
      <w:pPr>
        <w:ind w:left="567" w:hanging="567"/>
        <w:rPr>
          <w:rFonts w:asciiTheme="majorBidi" w:hAnsiTheme="majorBidi" w:cstheme="majorBidi"/>
          <w:sz w:val="22"/>
          <w:szCs w:val="22"/>
        </w:rPr>
      </w:pPr>
      <w:r w:rsidRPr="005E63BC">
        <w:rPr>
          <w:rFonts w:asciiTheme="majorBidi" w:hAnsiTheme="majorBidi" w:cstheme="majorBidi"/>
          <w:bCs/>
          <w:sz w:val="22"/>
          <w:szCs w:val="22"/>
        </w:rPr>
        <w:t>Ķengaraga iela 8, Rīga, LV-1063, Latvija</w:t>
      </w:r>
    </w:p>
    <w:p w14:paraId="714B495A" w14:textId="77777777" w:rsidR="001A18BB" w:rsidRPr="005E63BC" w:rsidRDefault="001A18BB" w:rsidP="005B3B70">
      <w:pPr>
        <w:ind w:left="567" w:hanging="567"/>
        <w:rPr>
          <w:rFonts w:asciiTheme="majorBidi" w:hAnsiTheme="majorBidi" w:cstheme="majorBidi"/>
          <w:sz w:val="22"/>
          <w:szCs w:val="22"/>
        </w:rPr>
      </w:pPr>
      <w:r w:rsidRPr="005E63BC">
        <w:rPr>
          <w:rFonts w:asciiTheme="majorBidi" w:hAnsiTheme="majorBidi" w:cstheme="majorBidi"/>
          <w:sz w:val="22"/>
          <w:szCs w:val="22"/>
        </w:rPr>
        <w:t xml:space="preserve">Izglītības iestādes </w:t>
      </w:r>
      <w:proofErr w:type="spellStart"/>
      <w:r w:rsidRPr="005E63BC">
        <w:rPr>
          <w:rFonts w:asciiTheme="majorBidi" w:hAnsiTheme="majorBidi" w:cstheme="majorBidi"/>
          <w:sz w:val="22"/>
          <w:szCs w:val="22"/>
        </w:rPr>
        <w:t>Reģ</w:t>
      </w:r>
      <w:proofErr w:type="spellEnd"/>
      <w:r w:rsidRPr="005E63BC">
        <w:rPr>
          <w:rFonts w:asciiTheme="majorBidi" w:hAnsiTheme="majorBidi" w:cstheme="majorBidi"/>
          <w:sz w:val="22"/>
          <w:szCs w:val="22"/>
        </w:rPr>
        <w:t>. Nr. 381016</w:t>
      </w:r>
    </w:p>
    <w:p w14:paraId="704A0857" w14:textId="77777777" w:rsidR="001A18BB" w:rsidRPr="005E63BC" w:rsidRDefault="001A18BB" w:rsidP="005B3B70">
      <w:pPr>
        <w:ind w:left="567" w:hanging="567"/>
        <w:rPr>
          <w:rFonts w:asciiTheme="majorBidi" w:hAnsiTheme="majorBidi" w:cstheme="majorBidi"/>
          <w:bCs/>
          <w:sz w:val="22"/>
          <w:szCs w:val="22"/>
        </w:rPr>
      </w:pPr>
      <w:r w:rsidRPr="005E63BC">
        <w:rPr>
          <w:rFonts w:asciiTheme="majorBidi" w:hAnsiTheme="majorBidi" w:cstheme="majorBidi"/>
          <w:sz w:val="22"/>
          <w:szCs w:val="22"/>
        </w:rPr>
        <w:t xml:space="preserve">NM Nr. </w:t>
      </w:r>
      <w:r w:rsidRPr="005E63BC">
        <w:rPr>
          <w:rFonts w:asciiTheme="majorBidi" w:hAnsiTheme="majorBidi" w:cstheme="majorBidi"/>
          <w:bCs/>
          <w:sz w:val="22"/>
          <w:szCs w:val="22"/>
        </w:rPr>
        <w:t>LV90002124925</w:t>
      </w:r>
    </w:p>
    <w:p w14:paraId="632EDB2D" w14:textId="77777777" w:rsidR="001A18BB" w:rsidRPr="005E63BC" w:rsidRDefault="001A18BB" w:rsidP="005B3B70">
      <w:pPr>
        <w:ind w:left="567" w:hanging="567"/>
        <w:rPr>
          <w:rFonts w:asciiTheme="majorBidi" w:hAnsiTheme="majorBidi" w:cstheme="majorBidi"/>
          <w:sz w:val="22"/>
          <w:szCs w:val="22"/>
        </w:rPr>
      </w:pPr>
      <w:r w:rsidRPr="005E63BC">
        <w:rPr>
          <w:rFonts w:asciiTheme="majorBidi" w:hAnsiTheme="majorBidi" w:cstheme="majorBidi"/>
          <w:sz w:val="22"/>
          <w:szCs w:val="22"/>
        </w:rPr>
        <w:t xml:space="preserve">Pircēja profils: </w:t>
      </w:r>
      <w:hyperlink r:id="rId8" w:history="1">
        <w:r w:rsidRPr="005E63BC">
          <w:rPr>
            <w:rStyle w:val="Hyperlink"/>
            <w:rFonts w:asciiTheme="majorBidi" w:hAnsiTheme="majorBidi" w:cstheme="majorBidi"/>
            <w:sz w:val="22"/>
            <w:szCs w:val="22"/>
          </w:rPr>
          <w:t>https://www.eis.gov.lv/EKEIS/Supplier/Organizer/818</w:t>
        </w:r>
      </w:hyperlink>
    </w:p>
    <w:p w14:paraId="3B99304B" w14:textId="77777777" w:rsidR="001A18BB" w:rsidRPr="00122B4A" w:rsidRDefault="001A18BB" w:rsidP="001D3EA4">
      <w:pPr>
        <w:pStyle w:val="ListParagraph"/>
        <w:widowControl/>
        <w:numPr>
          <w:ilvl w:val="1"/>
          <w:numId w:val="23"/>
        </w:numPr>
        <w:autoSpaceDE/>
        <w:autoSpaceDN/>
        <w:spacing w:after="0" w:line="240" w:lineRule="auto"/>
        <w:ind w:left="567" w:hanging="567"/>
        <w:contextualSpacing/>
        <w:rPr>
          <w:rFonts w:asciiTheme="majorBidi" w:hAnsiTheme="majorBidi" w:cstheme="majorBidi"/>
        </w:rPr>
      </w:pPr>
      <w:r w:rsidRPr="00122B4A">
        <w:rPr>
          <w:rFonts w:asciiTheme="majorBidi" w:hAnsiTheme="majorBidi" w:cstheme="majorBidi"/>
          <w:b/>
        </w:rPr>
        <w:t xml:space="preserve">Pretendents </w:t>
      </w:r>
      <w:r w:rsidRPr="00122B4A">
        <w:rPr>
          <w:rFonts w:asciiTheme="majorBidi" w:hAnsiTheme="majorBidi" w:cstheme="majorBidi"/>
        </w:rPr>
        <w:t>ir piegādātājs, kurš iesniedzis piedāvājumu.</w:t>
      </w:r>
    </w:p>
    <w:p w14:paraId="7EDE794B" w14:textId="77777777" w:rsidR="001A18BB" w:rsidRPr="005E63BC" w:rsidRDefault="001A18BB" w:rsidP="001D3EA4">
      <w:pPr>
        <w:widowControl/>
        <w:numPr>
          <w:ilvl w:val="1"/>
          <w:numId w:val="23"/>
        </w:numPr>
        <w:autoSpaceDE/>
        <w:autoSpaceDN/>
        <w:ind w:left="567" w:hanging="567"/>
        <w:jc w:val="both"/>
        <w:rPr>
          <w:rFonts w:asciiTheme="majorBidi" w:hAnsiTheme="majorBidi" w:cstheme="majorBidi"/>
          <w:sz w:val="22"/>
          <w:szCs w:val="22"/>
        </w:rPr>
      </w:pPr>
      <w:r w:rsidRPr="005E63BC">
        <w:rPr>
          <w:rFonts w:asciiTheme="majorBidi" w:hAnsiTheme="majorBidi" w:cstheme="majorBidi"/>
          <w:b/>
          <w:sz w:val="22"/>
          <w:szCs w:val="22"/>
          <w:lang w:eastAsia="lv-LV"/>
        </w:rPr>
        <w:t>Piegādātājs</w:t>
      </w:r>
      <w:r w:rsidRPr="005E63BC">
        <w:rPr>
          <w:rFonts w:asciiTheme="majorBidi" w:hAnsiTheme="majorBidi" w:cstheme="majorBidi"/>
          <w:sz w:val="22"/>
          <w:szCs w:val="22"/>
          <w:lang w:eastAsia="lv-LV"/>
        </w:rPr>
        <w:t xml:space="preserve"> - fiziskā vai juridiskā persona, šādu personu apvienība jebkurā to kombinācijā, kas attiecīgi piedāvā tirgū piegādāt preces.</w:t>
      </w:r>
    </w:p>
    <w:p w14:paraId="37E04076" w14:textId="77777777" w:rsidR="001A18BB" w:rsidRPr="005E63BC" w:rsidRDefault="001A18BB" w:rsidP="001D3EA4">
      <w:pPr>
        <w:widowControl/>
        <w:numPr>
          <w:ilvl w:val="1"/>
          <w:numId w:val="23"/>
        </w:numPr>
        <w:tabs>
          <w:tab w:val="num" w:pos="540"/>
        </w:tabs>
        <w:autoSpaceDE/>
        <w:autoSpaceDN/>
        <w:ind w:left="567" w:hanging="567"/>
        <w:jc w:val="both"/>
        <w:rPr>
          <w:rFonts w:asciiTheme="majorBidi" w:hAnsiTheme="majorBidi" w:cstheme="majorBidi"/>
          <w:sz w:val="22"/>
          <w:szCs w:val="22"/>
        </w:rPr>
      </w:pPr>
      <w:r w:rsidRPr="005E63BC">
        <w:rPr>
          <w:rFonts w:asciiTheme="majorBidi" w:hAnsiTheme="majorBidi" w:cstheme="majorBidi"/>
          <w:b/>
          <w:bCs/>
          <w:color w:val="000000"/>
          <w:spacing w:val="-1"/>
          <w:sz w:val="22"/>
          <w:szCs w:val="22"/>
        </w:rPr>
        <w:t xml:space="preserve">Komisija – </w:t>
      </w:r>
      <w:r w:rsidRPr="005E63BC">
        <w:rPr>
          <w:rFonts w:asciiTheme="majorBidi" w:hAnsiTheme="majorBidi" w:cstheme="majorBidi"/>
          <w:color w:val="000000"/>
          <w:spacing w:val="-1"/>
          <w:sz w:val="22"/>
          <w:szCs w:val="22"/>
        </w:rPr>
        <w:t>LU CFI pastāvīgā iepirkuma komisija.</w:t>
      </w:r>
    </w:p>
    <w:p w14:paraId="3115BF6B" w14:textId="5AC68EC2" w:rsidR="001A18BB" w:rsidRPr="005E63BC" w:rsidRDefault="001A18BB" w:rsidP="001D3EA4">
      <w:pPr>
        <w:widowControl/>
        <w:numPr>
          <w:ilvl w:val="1"/>
          <w:numId w:val="23"/>
        </w:numPr>
        <w:autoSpaceDE/>
        <w:autoSpaceDN/>
        <w:ind w:left="567" w:hanging="567"/>
        <w:jc w:val="both"/>
        <w:rPr>
          <w:rFonts w:asciiTheme="majorBidi" w:hAnsiTheme="majorBidi" w:cstheme="majorBidi"/>
          <w:i/>
          <w:color w:val="000000"/>
          <w:sz w:val="22"/>
          <w:szCs w:val="22"/>
        </w:rPr>
      </w:pPr>
      <w:r w:rsidRPr="005E63BC">
        <w:rPr>
          <w:rFonts w:asciiTheme="majorBidi" w:hAnsiTheme="majorBidi" w:cstheme="majorBidi"/>
          <w:b/>
          <w:color w:val="000000"/>
          <w:spacing w:val="-1"/>
          <w:sz w:val="22"/>
          <w:szCs w:val="22"/>
        </w:rPr>
        <w:t>Galvenais CPV kods:</w:t>
      </w:r>
      <w:r w:rsidRPr="005E63BC">
        <w:rPr>
          <w:rFonts w:asciiTheme="majorBidi" w:hAnsiTheme="majorBidi" w:cstheme="majorBidi"/>
          <w:sz w:val="22"/>
          <w:szCs w:val="22"/>
          <w:lang w:eastAsia="lv-LV"/>
        </w:rPr>
        <w:t xml:space="preserve"> </w:t>
      </w:r>
      <w:r w:rsidR="0071454C" w:rsidRPr="005E63BC">
        <w:rPr>
          <w:rFonts w:asciiTheme="majorBidi" w:hAnsiTheme="majorBidi" w:cstheme="majorBidi"/>
          <w:sz w:val="22"/>
          <w:szCs w:val="22"/>
          <w:lang w:eastAsia="lv-LV"/>
        </w:rPr>
        <w:t>92112000-9</w:t>
      </w:r>
      <w:r w:rsidR="00122B4A">
        <w:rPr>
          <w:rFonts w:asciiTheme="majorBidi" w:hAnsiTheme="majorBidi" w:cstheme="majorBidi"/>
          <w:sz w:val="22"/>
          <w:szCs w:val="22"/>
          <w:lang w:eastAsia="lv-LV"/>
        </w:rPr>
        <w:t xml:space="preserve"> </w:t>
      </w:r>
      <w:r w:rsidR="0071454C" w:rsidRPr="005E63BC">
        <w:rPr>
          <w:rFonts w:asciiTheme="majorBidi" w:hAnsiTheme="majorBidi" w:cstheme="majorBidi"/>
          <w:i/>
          <w:sz w:val="22"/>
          <w:szCs w:val="22"/>
          <w:lang w:eastAsia="lv-LV"/>
        </w:rPr>
        <w:t xml:space="preserve">Pakalpojumi, kas saistīti ar kinofilmu un videofilmu ražošanu. </w:t>
      </w:r>
      <w:r w:rsidR="0071454C" w:rsidRPr="005E63BC">
        <w:rPr>
          <w:rFonts w:asciiTheme="majorBidi" w:hAnsiTheme="majorBidi" w:cstheme="majorBidi"/>
          <w:sz w:val="22"/>
          <w:szCs w:val="22"/>
          <w:lang w:eastAsia="lv-LV"/>
        </w:rPr>
        <w:t>Papildus CPV kods: 92111260-2</w:t>
      </w:r>
      <w:r w:rsidR="00122B4A">
        <w:rPr>
          <w:rFonts w:asciiTheme="majorBidi" w:hAnsiTheme="majorBidi" w:cstheme="majorBidi"/>
          <w:sz w:val="22"/>
          <w:szCs w:val="22"/>
          <w:lang w:eastAsia="lv-LV"/>
        </w:rPr>
        <w:t xml:space="preserve"> </w:t>
      </w:r>
      <w:r w:rsidR="0071454C" w:rsidRPr="005E63BC">
        <w:rPr>
          <w:rFonts w:asciiTheme="majorBidi" w:hAnsiTheme="majorBidi" w:cstheme="majorBidi"/>
          <w:i/>
          <w:sz w:val="22"/>
          <w:szCs w:val="22"/>
          <w:lang w:eastAsia="lv-LV"/>
        </w:rPr>
        <w:t>Informatīvo videofilmu ražošana.</w:t>
      </w:r>
    </w:p>
    <w:p w14:paraId="2A5D2977" w14:textId="77777777" w:rsidR="001A18BB" w:rsidRPr="00122B4A" w:rsidRDefault="001A18BB" w:rsidP="001D3EA4">
      <w:pPr>
        <w:pStyle w:val="ListParagraph"/>
        <w:widowControl/>
        <w:numPr>
          <w:ilvl w:val="1"/>
          <w:numId w:val="23"/>
        </w:numPr>
        <w:autoSpaceDE/>
        <w:autoSpaceDN/>
        <w:spacing w:after="0" w:line="240" w:lineRule="auto"/>
        <w:ind w:left="567" w:hanging="567"/>
        <w:contextualSpacing/>
        <w:rPr>
          <w:rFonts w:asciiTheme="majorBidi" w:hAnsiTheme="majorBidi" w:cstheme="majorBidi"/>
          <w:lang w:eastAsia="ar-SA"/>
        </w:rPr>
      </w:pPr>
      <w:r w:rsidRPr="00122B4A">
        <w:rPr>
          <w:rFonts w:asciiTheme="majorBidi" w:hAnsiTheme="majorBidi" w:cstheme="majorBidi"/>
          <w:b/>
        </w:rPr>
        <w:t>Inform</w:t>
      </w:r>
      <w:r w:rsidR="005B3B70" w:rsidRPr="00122B4A">
        <w:rPr>
          <w:rFonts w:asciiTheme="majorBidi" w:hAnsiTheme="majorBidi" w:cstheme="majorBidi"/>
          <w:b/>
        </w:rPr>
        <w:t>ācija par iepirkuma priekšmetu</w:t>
      </w:r>
    </w:p>
    <w:p w14:paraId="530C798B" w14:textId="2118BC7C" w:rsidR="001A18BB" w:rsidRPr="005E63BC" w:rsidRDefault="001A18BB" w:rsidP="001D3EA4">
      <w:pPr>
        <w:widowControl/>
        <w:numPr>
          <w:ilvl w:val="2"/>
          <w:numId w:val="23"/>
        </w:numPr>
        <w:autoSpaceDE/>
        <w:autoSpaceDN/>
        <w:ind w:left="567" w:hanging="567"/>
        <w:jc w:val="both"/>
        <w:rPr>
          <w:rFonts w:asciiTheme="majorBidi" w:hAnsiTheme="majorBidi" w:cstheme="majorBidi"/>
          <w:bCs/>
          <w:color w:val="000000"/>
          <w:sz w:val="22"/>
          <w:szCs w:val="22"/>
          <w:lang w:eastAsia="lv-LV"/>
        </w:rPr>
      </w:pPr>
      <w:r w:rsidRPr="005E63BC">
        <w:rPr>
          <w:rFonts w:asciiTheme="majorBidi" w:hAnsiTheme="majorBidi" w:cstheme="majorBidi"/>
          <w:bCs/>
          <w:sz w:val="22"/>
          <w:szCs w:val="22"/>
        </w:rPr>
        <w:t xml:space="preserve">Iepirkuma priekšmets nav </w:t>
      </w:r>
      <w:r w:rsidR="00122B4A">
        <w:rPr>
          <w:rFonts w:asciiTheme="majorBidi" w:hAnsiTheme="majorBidi" w:cstheme="majorBidi"/>
          <w:bCs/>
          <w:sz w:val="22"/>
          <w:szCs w:val="22"/>
        </w:rPr>
        <w:t xml:space="preserve">dalīts </w:t>
      </w:r>
      <w:r w:rsidRPr="005E63BC">
        <w:rPr>
          <w:rFonts w:asciiTheme="majorBidi" w:hAnsiTheme="majorBidi" w:cstheme="majorBidi"/>
          <w:bCs/>
          <w:sz w:val="22"/>
          <w:szCs w:val="22"/>
        </w:rPr>
        <w:t>daļās</w:t>
      </w:r>
      <w:bookmarkStart w:id="7" w:name="_Toc148403212"/>
      <w:bookmarkEnd w:id="1"/>
      <w:bookmarkEnd w:id="2"/>
      <w:r w:rsidRPr="005E63BC">
        <w:rPr>
          <w:rFonts w:asciiTheme="majorBidi" w:hAnsiTheme="majorBidi" w:cstheme="majorBidi"/>
          <w:bCs/>
          <w:sz w:val="22"/>
          <w:szCs w:val="22"/>
        </w:rPr>
        <w:t>. Pretendents var iesniegt 1 (vienu) piedāvājum</w:t>
      </w:r>
      <w:r w:rsidR="00122B4A">
        <w:rPr>
          <w:rFonts w:asciiTheme="majorBidi" w:hAnsiTheme="majorBidi" w:cstheme="majorBidi"/>
          <w:bCs/>
          <w:sz w:val="22"/>
          <w:szCs w:val="22"/>
        </w:rPr>
        <w:t xml:space="preserve">a </w:t>
      </w:r>
      <w:r w:rsidRPr="005E63BC">
        <w:rPr>
          <w:rFonts w:asciiTheme="majorBidi" w:hAnsiTheme="majorBidi" w:cstheme="majorBidi"/>
          <w:bCs/>
          <w:sz w:val="22"/>
          <w:szCs w:val="22"/>
        </w:rPr>
        <w:t>variantu.</w:t>
      </w:r>
    </w:p>
    <w:p w14:paraId="209FB5FF" w14:textId="77777777" w:rsidR="001A18BB" w:rsidRPr="005E63BC" w:rsidRDefault="001A18BB" w:rsidP="001D3EA4">
      <w:pPr>
        <w:widowControl/>
        <w:numPr>
          <w:ilvl w:val="1"/>
          <w:numId w:val="23"/>
        </w:numPr>
        <w:autoSpaceDE/>
        <w:autoSpaceDN/>
        <w:ind w:left="567" w:hanging="567"/>
        <w:jc w:val="both"/>
        <w:rPr>
          <w:rFonts w:asciiTheme="majorBidi" w:hAnsiTheme="majorBidi" w:cstheme="majorBidi"/>
          <w:bCs/>
          <w:color w:val="000000"/>
          <w:sz w:val="22"/>
          <w:szCs w:val="22"/>
          <w:lang w:eastAsia="lv-LV"/>
        </w:rPr>
      </w:pPr>
      <w:r w:rsidRPr="005E63BC">
        <w:rPr>
          <w:color w:val="000000" w:themeColor="text1"/>
          <w:sz w:val="22"/>
          <w:szCs w:val="22"/>
        </w:rPr>
        <w:t xml:space="preserve">Pasūtītāja kontaktpersona, kura ir tiesīga iepirkuma procedūras gaitā sniegt organizatoriska rakstura informāciju par nolikumu: Ilona Heinrihsone, e-pasts: </w:t>
      </w:r>
      <w:hyperlink r:id="rId9" w:history="1">
        <w:r w:rsidR="00122B4A" w:rsidRPr="005E63BC">
          <w:rPr>
            <w:rStyle w:val="Hyperlink"/>
            <w:sz w:val="22"/>
            <w:szCs w:val="22"/>
          </w:rPr>
          <w:t>ilonah@cfi.lu.lv</w:t>
        </w:r>
      </w:hyperlink>
      <w:r w:rsidR="00122B4A">
        <w:rPr>
          <w:color w:val="000000" w:themeColor="text1"/>
          <w:sz w:val="22"/>
          <w:szCs w:val="22"/>
        </w:rPr>
        <w:t xml:space="preserve"> </w:t>
      </w:r>
      <w:r w:rsidRPr="005E63BC">
        <w:rPr>
          <w:color w:val="000000" w:themeColor="text1"/>
          <w:sz w:val="22"/>
          <w:szCs w:val="22"/>
        </w:rPr>
        <w:t xml:space="preserve"> </w:t>
      </w:r>
      <w:bookmarkStart w:id="8" w:name="_Hlk10712382"/>
    </w:p>
    <w:bookmarkEnd w:id="8"/>
    <w:p w14:paraId="2A15ABB7" w14:textId="1CF62A14" w:rsidR="00B86DD8" w:rsidRPr="005E63BC" w:rsidRDefault="008D1175" w:rsidP="001D3EA4">
      <w:pPr>
        <w:widowControl/>
        <w:numPr>
          <w:ilvl w:val="1"/>
          <w:numId w:val="23"/>
        </w:numPr>
        <w:autoSpaceDE/>
        <w:autoSpaceDN/>
        <w:ind w:left="567" w:hanging="567"/>
        <w:jc w:val="both"/>
        <w:rPr>
          <w:rFonts w:asciiTheme="majorBidi" w:hAnsiTheme="majorBidi" w:cstheme="majorBidi"/>
          <w:bCs/>
          <w:color w:val="000000"/>
          <w:sz w:val="22"/>
          <w:szCs w:val="22"/>
          <w:lang w:eastAsia="lv-LV"/>
        </w:rPr>
      </w:pPr>
      <w:r w:rsidRPr="005E63BC">
        <w:rPr>
          <w:color w:val="000000" w:themeColor="text1"/>
          <w:sz w:val="22"/>
          <w:szCs w:val="22"/>
        </w:rPr>
        <w:t>Iepirkuma veids:</w:t>
      </w:r>
      <w:r w:rsidR="001A18BB" w:rsidRPr="005E63BC">
        <w:rPr>
          <w:rFonts w:asciiTheme="majorBidi" w:hAnsiTheme="majorBidi" w:cstheme="majorBidi"/>
          <w:bCs/>
          <w:color w:val="000000"/>
          <w:sz w:val="22"/>
          <w:szCs w:val="22"/>
          <w:lang w:eastAsia="lv-LV"/>
        </w:rPr>
        <w:t xml:space="preserve"> </w:t>
      </w:r>
      <w:r w:rsidRPr="005E63BC">
        <w:rPr>
          <w:color w:val="000000"/>
          <w:sz w:val="22"/>
          <w:szCs w:val="22"/>
        </w:rPr>
        <w:t xml:space="preserve">Atbilstoši Publisko iepirkumu likuma (turpmāk – PIL) </w:t>
      </w:r>
      <w:r w:rsidR="007C7260">
        <w:rPr>
          <w:sz w:val="22"/>
          <w:szCs w:val="22"/>
          <w:lang w:eastAsia="ar-SA"/>
        </w:rPr>
        <w:t xml:space="preserve">9.panta </w:t>
      </w:r>
      <w:r w:rsidRPr="005E63BC">
        <w:rPr>
          <w:color w:val="000000"/>
          <w:sz w:val="22"/>
          <w:szCs w:val="22"/>
        </w:rPr>
        <w:t>regulējumam.</w:t>
      </w:r>
      <w:bookmarkEnd w:id="3"/>
      <w:bookmarkEnd w:id="4"/>
      <w:bookmarkEnd w:id="5"/>
      <w:bookmarkEnd w:id="6"/>
      <w:bookmarkEnd w:id="7"/>
    </w:p>
    <w:p w14:paraId="1C69482D" w14:textId="77777777" w:rsidR="00B86DD8" w:rsidRPr="005E63BC" w:rsidRDefault="008D1175" w:rsidP="001D3EA4">
      <w:pPr>
        <w:widowControl/>
        <w:numPr>
          <w:ilvl w:val="1"/>
          <w:numId w:val="23"/>
        </w:numPr>
        <w:autoSpaceDE/>
        <w:autoSpaceDN/>
        <w:ind w:left="567" w:hanging="567"/>
        <w:jc w:val="both"/>
        <w:rPr>
          <w:rFonts w:asciiTheme="majorBidi" w:hAnsiTheme="majorBidi" w:cstheme="majorBidi"/>
          <w:bCs/>
          <w:color w:val="000000"/>
          <w:sz w:val="22"/>
          <w:szCs w:val="22"/>
          <w:lang w:eastAsia="lv-LV"/>
        </w:rPr>
      </w:pPr>
      <w:r w:rsidRPr="005E63BC">
        <w:rPr>
          <w:color w:val="000000"/>
          <w:sz w:val="22"/>
          <w:szCs w:val="22"/>
        </w:rPr>
        <w:t xml:space="preserve">Iepirkuma līguma izpildes vieta ir </w:t>
      </w:r>
      <w:r w:rsidR="00CE610E" w:rsidRPr="005E63BC">
        <w:rPr>
          <w:color w:val="000000"/>
          <w:sz w:val="22"/>
          <w:szCs w:val="22"/>
        </w:rPr>
        <w:t>Ķengaraga iela 8, Rīga</w:t>
      </w:r>
      <w:r w:rsidRPr="005E63BC">
        <w:rPr>
          <w:color w:val="000000"/>
          <w:sz w:val="22"/>
          <w:szCs w:val="22"/>
        </w:rPr>
        <w:t>.</w:t>
      </w:r>
    </w:p>
    <w:p w14:paraId="0E029EC6" w14:textId="145FAE60" w:rsidR="00B86DD8" w:rsidRPr="008C75F9" w:rsidRDefault="008D1175" w:rsidP="001D3EA4">
      <w:pPr>
        <w:widowControl/>
        <w:numPr>
          <w:ilvl w:val="1"/>
          <w:numId w:val="23"/>
        </w:numPr>
        <w:autoSpaceDE/>
        <w:autoSpaceDN/>
        <w:ind w:left="567" w:hanging="567"/>
        <w:jc w:val="both"/>
        <w:rPr>
          <w:rFonts w:asciiTheme="majorBidi" w:hAnsiTheme="majorBidi" w:cstheme="majorBidi"/>
          <w:bCs/>
          <w:color w:val="000000"/>
          <w:sz w:val="22"/>
          <w:szCs w:val="22"/>
          <w:lang w:eastAsia="lv-LV"/>
        </w:rPr>
      </w:pPr>
      <w:r w:rsidRPr="005E63BC">
        <w:rPr>
          <w:color w:val="000000"/>
          <w:sz w:val="22"/>
          <w:szCs w:val="22"/>
        </w:rPr>
        <w:t xml:space="preserve">Līguma izpildes </w:t>
      </w:r>
      <w:r w:rsidRPr="008C75F9">
        <w:rPr>
          <w:color w:val="000000"/>
          <w:sz w:val="22"/>
          <w:szCs w:val="22"/>
        </w:rPr>
        <w:t>laiks</w:t>
      </w:r>
      <w:r w:rsidR="007E4D61" w:rsidRPr="008C75F9">
        <w:rPr>
          <w:color w:val="000000"/>
          <w:sz w:val="22"/>
          <w:szCs w:val="22"/>
        </w:rPr>
        <w:t xml:space="preserve">: </w:t>
      </w:r>
      <w:r w:rsidR="008C75F9" w:rsidRPr="008C75F9">
        <w:rPr>
          <w:color w:val="000000"/>
          <w:sz w:val="22"/>
          <w:szCs w:val="22"/>
        </w:rPr>
        <w:t>6</w:t>
      </w:r>
      <w:r w:rsidR="007E4D61" w:rsidRPr="008C75F9">
        <w:rPr>
          <w:color w:val="000000"/>
          <w:sz w:val="22"/>
          <w:szCs w:val="22"/>
        </w:rPr>
        <w:t xml:space="preserve"> (</w:t>
      </w:r>
      <w:r w:rsidR="008C75F9" w:rsidRPr="008C75F9">
        <w:rPr>
          <w:color w:val="000000"/>
          <w:sz w:val="22"/>
          <w:szCs w:val="22"/>
        </w:rPr>
        <w:t>sešu</w:t>
      </w:r>
      <w:r w:rsidR="007E4D61" w:rsidRPr="008C75F9">
        <w:rPr>
          <w:color w:val="000000"/>
          <w:sz w:val="22"/>
          <w:szCs w:val="22"/>
        </w:rPr>
        <w:t>) mēnešu laikā</w:t>
      </w:r>
      <w:r w:rsidR="008C75F9" w:rsidRPr="008C75F9">
        <w:rPr>
          <w:rStyle w:val="FootnoteReference"/>
          <w:color w:val="000000"/>
          <w:sz w:val="22"/>
          <w:szCs w:val="22"/>
        </w:rPr>
        <w:footnoteReference w:id="1"/>
      </w:r>
      <w:r w:rsidR="007E4D61" w:rsidRPr="008C75F9">
        <w:rPr>
          <w:color w:val="000000"/>
          <w:sz w:val="22"/>
          <w:szCs w:val="22"/>
        </w:rPr>
        <w:t>.</w:t>
      </w:r>
    </w:p>
    <w:p w14:paraId="1591BCCB" w14:textId="77777777" w:rsidR="00B86DD8" w:rsidRPr="008C75F9" w:rsidRDefault="00CE610E" w:rsidP="001D3EA4">
      <w:pPr>
        <w:widowControl/>
        <w:numPr>
          <w:ilvl w:val="1"/>
          <w:numId w:val="23"/>
        </w:numPr>
        <w:autoSpaceDE/>
        <w:autoSpaceDN/>
        <w:ind w:left="567" w:hanging="567"/>
        <w:jc w:val="both"/>
        <w:rPr>
          <w:rFonts w:asciiTheme="majorBidi" w:hAnsiTheme="majorBidi" w:cstheme="majorBidi"/>
          <w:bCs/>
          <w:color w:val="000000"/>
          <w:sz w:val="22"/>
          <w:szCs w:val="22"/>
          <w:lang w:eastAsia="lv-LV"/>
        </w:rPr>
      </w:pPr>
      <w:r w:rsidRPr="008C75F9">
        <w:rPr>
          <w:color w:val="000000"/>
          <w:sz w:val="22"/>
          <w:szCs w:val="22"/>
        </w:rPr>
        <w:t xml:space="preserve">Iepirkuma rezultātā ar uzvarējušo Pretendentu tiek noslēgts Līgums. Līguma projekts pievienots Nolikuma </w:t>
      </w:r>
      <w:r w:rsidR="0050470D" w:rsidRPr="008C75F9">
        <w:rPr>
          <w:color w:val="000000"/>
          <w:sz w:val="22"/>
          <w:szCs w:val="22"/>
        </w:rPr>
        <w:t>6</w:t>
      </w:r>
      <w:r w:rsidR="004B7ECC" w:rsidRPr="008C75F9">
        <w:rPr>
          <w:color w:val="000000"/>
          <w:sz w:val="22"/>
          <w:szCs w:val="22"/>
        </w:rPr>
        <w:t>.</w:t>
      </w:r>
      <w:r w:rsidRPr="008C75F9">
        <w:rPr>
          <w:color w:val="000000"/>
          <w:sz w:val="22"/>
          <w:szCs w:val="22"/>
        </w:rPr>
        <w:t xml:space="preserve">pielikumā. </w:t>
      </w:r>
    </w:p>
    <w:p w14:paraId="13046754" w14:textId="77777777" w:rsidR="00B86DD8" w:rsidRPr="008C75F9" w:rsidRDefault="00B86DD8" w:rsidP="001D3EA4">
      <w:pPr>
        <w:widowControl/>
        <w:numPr>
          <w:ilvl w:val="1"/>
          <w:numId w:val="23"/>
        </w:numPr>
        <w:autoSpaceDE/>
        <w:autoSpaceDN/>
        <w:ind w:left="567" w:hanging="567"/>
        <w:jc w:val="both"/>
        <w:rPr>
          <w:rFonts w:asciiTheme="majorBidi" w:hAnsiTheme="majorBidi" w:cstheme="majorBidi"/>
          <w:bCs/>
          <w:color w:val="000000"/>
          <w:sz w:val="22"/>
          <w:szCs w:val="22"/>
          <w:lang w:eastAsia="lv-LV"/>
        </w:rPr>
      </w:pPr>
      <w:bookmarkStart w:id="9" w:name="_Toc495492679"/>
      <w:bookmarkStart w:id="10" w:name="_Toc517177107"/>
      <w:bookmarkStart w:id="11" w:name="_Toc134628672"/>
      <w:r w:rsidRPr="008C75F9">
        <w:rPr>
          <w:rFonts w:asciiTheme="majorBidi" w:hAnsiTheme="majorBidi" w:cstheme="majorBidi"/>
          <w:b/>
          <w:sz w:val="22"/>
          <w:szCs w:val="22"/>
        </w:rPr>
        <w:t>Nolikuma saņemšanas vieta, papildu informācijas sniegšana un citi nosacījumi.</w:t>
      </w:r>
    </w:p>
    <w:p w14:paraId="2AFCC21B" w14:textId="7DDAF50F" w:rsidR="00B86DD8" w:rsidRPr="008C75F9" w:rsidRDefault="00B86DD8" w:rsidP="001D3EA4">
      <w:pPr>
        <w:widowControl/>
        <w:numPr>
          <w:ilvl w:val="2"/>
          <w:numId w:val="23"/>
        </w:numPr>
        <w:autoSpaceDE/>
        <w:autoSpaceDN/>
        <w:ind w:left="851" w:hanging="851"/>
        <w:jc w:val="both"/>
        <w:rPr>
          <w:rFonts w:asciiTheme="majorBidi" w:hAnsiTheme="majorBidi" w:cstheme="majorBidi"/>
          <w:bCs/>
          <w:color w:val="000000"/>
          <w:sz w:val="22"/>
          <w:szCs w:val="22"/>
          <w:lang w:eastAsia="lv-LV"/>
        </w:rPr>
      </w:pPr>
      <w:r w:rsidRPr="008C75F9">
        <w:rPr>
          <w:rFonts w:asciiTheme="majorBidi" w:hAnsiTheme="majorBidi" w:cstheme="majorBidi"/>
          <w:sz w:val="22"/>
          <w:szCs w:val="22"/>
        </w:rPr>
        <w:t xml:space="preserve">Visa aktuālā informācija par Iepirkumu, t.sk. nolikums (turpmāk – Nolikums), Nolikuma grozījumi un atbildes uz ieinteresēto piegādātāju jautājumiem, ir pieejama Pasūtītāja pircēja profilā: </w:t>
      </w:r>
      <w:hyperlink r:id="rId10" w:history="1">
        <w:r w:rsidRPr="008C75F9">
          <w:rPr>
            <w:rStyle w:val="Hyperlink"/>
            <w:rFonts w:asciiTheme="majorBidi" w:hAnsiTheme="majorBidi" w:cstheme="majorBidi"/>
            <w:sz w:val="22"/>
            <w:szCs w:val="22"/>
          </w:rPr>
          <w:t>https://www.eis.gov.lv/EKEIS/Supplier/Organizer/818</w:t>
        </w:r>
      </w:hyperlink>
      <w:r w:rsidRPr="008C75F9">
        <w:rPr>
          <w:rFonts w:asciiTheme="majorBidi" w:hAnsiTheme="majorBidi" w:cstheme="majorBidi"/>
          <w:sz w:val="22"/>
          <w:szCs w:val="22"/>
        </w:rPr>
        <w:t>. Ieinteresētais piegādātājs Elektronisko iepirkumu sistēmas e-konkursu apakšsistēmā šā konkursa sadaļā var reģistrēties kā Nolikuma saņēmējs, ja tas ir reģistrēts Elektronisko iepirkumu sistēmā kā piegādātājs.</w:t>
      </w:r>
      <w:r w:rsidRPr="008C75F9">
        <w:rPr>
          <w:rStyle w:val="FootnoteReference"/>
          <w:rFonts w:asciiTheme="majorBidi" w:hAnsiTheme="majorBidi" w:cstheme="majorBidi"/>
          <w:sz w:val="22"/>
          <w:szCs w:val="22"/>
        </w:rPr>
        <w:footnoteReference w:id="2"/>
      </w:r>
      <w:r w:rsidRPr="008C75F9">
        <w:rPr>
          <w:rFonts w:asciiTheme="majorBidi" w:hAnsiTheme="majorBidi" w:cstheme="majorBidi"/>
          <w:sz w:val="22"/>
          <w:szCs w:val="22"/>
        </w:rPr>
        <w:t xml:space="preserve"> Pretendenti ar nolikumu var iepazīties un lejupielādēt </w:t>
      </w:r>
      <w:r w:rsidRPr="008C75F9">
        <w:rPr>
          <w:rFonts w:asciiTheme="majorBidi" w:hAnsiTheme="majorBidi" w:cstheme="majorBidi"/>
          <w:b/>
          <w:sz w:val="22"/>
          <w:szCs w:val="22"/>
        </w:rPr>
        <w:t xml:space="preserve">līdz 2021.gada </w:t>
      </w:r>
      <w:r w:rsidR="002E191C" w:rsidRPr="008C75F9">
        <w:rPr>
          <w:rFonts w:asciiTheme="majorBidi" w:hAnsiTheme="majorBidi" w:cstheme="majorBidi"/>
          <w:b/>
          <w:sz w:val="22"/>
          <w:szCs w:val="22"/>
        </w:rPr>
        <w:t>17.maijā</w:t>
      </w:r>
      <w:r w:rsidR="002E191C" w:rsidRPr="008C75F9">
        <w:rPr>
          <w:rFonts w:asciiTheme="majorBidi" w:hAnsiTheme="majorBidi" w:cstheme="majorBidi"/>
          <w:sz w:val="22"/>
          <w:szCs w:val="22"/>
        </w:rPr>
        <w:t xml:space="preserve">, </w:t>
      </w:r>
      <w:r w:rsidRPr="008C75F9">
        <w:rPr>
          <w:rFonts w:asciiTheme="majorBidi" w:hAnsiTheme="majorBidi" w:cstheme="majorBidi"/>
          <w:b/>
          <w:sz w:val="22"/>
          <w:szCs w:val="22"/>
        </w:rPr>
        <w:t>plkst. 11:00.</w:t>
      </w:r>
    </w:p>
    <w:p w14:paraId="3DAF4F50" w14:textId="77777777" w:rsidR="00B86DD8" w:rsidRPr="008C75F9" w:rsidRDefault="00B86DD8" w:rsidP="001D3EA4">
      <w:pPr>
        <w:widowControl/>
        <w:numPr>
          <w:ilvl w:val="2"/>
          <w:numId w:val="23"/>
        </w:numPr>
        <w:autoSpaceDE/>
        <w:autoSpaceDN/>
        <w:ind w:left="851" w:hanging="851"/>
        <w:jc w:val="both"/>
        <w:rPr>
          <w:rFonts w:asciiTheme="majorBidi" w:hAnsiTheme="majorBidi" w:cstheme="majorBidi"/>
          <w:bCs/>
          <w:color w:val="000000"/>
          <w:sz w:val="22"/>
          <w:szCs w:val="22"/>
          <w:lang w:eastAsia="lv-LV"/>
        </w:rPr>
      </w:pPr>
      <w:r w:rsidRPr="008C75F9">
        <w:rPr>
          <w:rFonts w:asciiTheme="majorBidi" w:hAnsiTheme="majorBidi" w:cstheme="majorBidi"/>
          <w:bCs/>
          <w:kern w:val="2"/>
          <w:sz w:val="22"/>
          <w:szCs w:val="22"/>
        </w:rPr>
        <w:t xml:space="preserve">Pasūtītāja kontaktpersona, </w:t>
      </w:r>
      <w:r w:rsidRPr="008C75F9">
        <w:rPr>
          <w:rFonts w:asciiTheme="majorBidi" w:hAnsiTheme="majorBidi" w:cstheme="majorBidi"/>
          <w:kern w:val="2"/>
          <w:sz w:val="22"/>
          <w:szCs w:val="22"/>
        </w:rPr>
        <w:t>kura ir tiesīga iepirkuma procedūras gaitā sniegt organizatoriska rakstura informāciju par nolikumu</w:t>
      </w:r>
      <w:r w:rsidRPr="008C75F9">
        <w:rPr>
          <w:rFonts w:asciiTheme="majorBidi" w:hAnsiTheme="majorBidi" w:cstheme="majorBidi"/>
          <w:bCs/>
          <w:kern w:val="2"/>
          <w:sz w:val="22"/>
          <w:szCs w:val="22"/>
        </w:rPr>
        <w:t xml:space="preserve">: </w:t>
      </w:r>
      <w:r w:rsidRPr="008C75F9">
        <w:rPr>
          <w:rFonts w:asciiTheme="majorBidi" w:hAnsiTheme="majorBidi" w:cstheme="majorBidi"/>
          <w:sz w:val="22"/>
          <w:szCs w:val="22"/>
        </w:rPr>
        <w:t xml:space="preserve">Ilona Heinrihsone, e-pasts: </w:t>
      </w:r>
      <w:hyperlink r:id="rId11" w:history="1">
        <w:r w:rsidRPr="008C75F9">
          <w:rPr>
            <w:rStyle w:val="Hyperlink"/>
            <w:rFonts w:asciiTheme="majorBidi" w:hAnsiTheme="majorBidi" w:cstheme="majorBidi"/>
            <w:sz w:val="22"/>
            <w:szCs w:val="22"/>
          </w:rPr>
          <w:t>ilonah@cfi.lu.lv</w:t>
        </w:r>
      </w:hyperlink>
      <w:r w:rsidRPr="008C75F9">
        <w:rPr>
          <w:rFonts w:asciiTheme="majorBidi" w:hAnsiTheme="majorBidi" w:cstheme="majorBidi"/>
          <w:sz w:val="22"/>
          <w:szCs w:val="22"/>
        </w:rPr>
        <w:t xml:space="preserve"> </w:t>
      </w:r>
    </w:p>
    <w:p w14:paraId="0982912C" w14:textId="77777777" w:rsidR="00B86DD8" w:rsidRPr="008C75F9" w:rsidRDefault="00B86DD8" w:rsidP="001D3EA4">
      <w:pPr>
        <w:widowControl/>
        <w:numPr>
          <w:ilvl w:val="1"/>
          <w:numId w:val="23"/>
        </w:numPr>
        <w:autoSpaceDE/>
        <w:autoSpaceDN/>
        <w:ind w:left="567" w:hanging="567"/>
        <w:jc w:val="both"/>
        <w:rPr>
          <w:rFonts w:asciiTheme="majorBidi" w:hAnsiTheme="majorBidi" w:cstheme="majorBidi"/>
          <w:bCs/>
          <w:color w:val="000000"/>
          <w:sz w:val="22"/>
          <w:szCs w:val="22"/>
          <w:lang w:eastAsia="lv-LV"/>
        </w:rPr>
      </w:pPr>
      <w:r w:rsidRPr="008C75F9">
        <w:rPr>
          <w:rFonts w:asciiTheme="majorBidi" w:hAnsiTheme="majorBidi" w:cstheme="majorBidi"/>
          <w:b/>
          <w:sz w:val="22"/>
          <w:szCs w:val="22"/>
        </w:rPr>
        <w:t>P</w:t>
      </w:r>
      <w:r w:rsidRPr="008C75F9">
        <w:rPr>
          <w:rFonts w:asciiTheme="majorBidi" w:hAnsiTheme="majorBidi" w:cstheme="majorBidi"/>
          <w:b/>
          <w:bCs/>
          <w:sz w:val="22"/>
          <w:szCs w:val="22"/>
        </w:rPr>
        <w:t>iedāvājumu iesniegšanas, atvēršanas laiks, vieta un kārtība</w:t>
      </w:r>
    </w:p>
    <w:p w14:paraId="7108080B" w14:textId="7257208F" w:rsidR="00B86DD8" w:rsidRPr="008C75F9" w:rsidRDefault="00B86DD8" w:rsidP="001D3EA4">
      <w:pPr>
        <w:widowControl/>
        <w:numPr>
          <w:ilvl w:val="2"/>
          <w:numId w:val="23"/>
        </w:numPr>
        <w:autoSpaceDE/>
        <w:autoSpaceDN/>
        <w:ind w:left="851" w:hanging="851"/>
        <w:jc w:val="both"/>
        <w:rPr>
          <w:rFonts w:asciiTheme="majorBidi" w:hAnsiTheme="majorBidi" w:cstheme="majorBidi"/>
          <w:bCs/>
          <w:color w:val="000000"/>
          <w:sz w:val="22"/>
          <w:szCs w:val="22"/>
          <w:lang w:eastAsia="lv-LV"/>
        </w:rPr>
      </w:pPr>
      <w:r w:rsidRPr="008C75F9">
        <w:rPr>
          <w:rFonts w:asciiTheme="majorBidi" w:hAnsiTheme="majorBidi" w:cstheme="majorBidi"/>
          <w:sz w:val="22"/>
          <w:szCs w:val="22"/>
        </w:rPr>
        <w:t xml:space="preserve">Pretendents piedāvājumu iesniedz līdz </w:t>
      </w:r>
      <w:r w:rsidRPr="008C75F9">
        <w:rPr>
          <w:rFonts w:asciiTheme="majorBidi" w:hAnsiTheme="majorBidi" w:cstheme="majorBidi"/>
          <w:b/>
          <w:sz w:val="22"/>
          <w:szCs w:val="22"/>
        </w:rPr>
        <w:t xml:space="preserve">2021.gada </w:t>
      </w:r>
      <w:r w:rsidR="002E191C" w:rsidRPr="008C75F9">
        <w:rPr>
          <w:rFonts w:asciiTheme="majorBidi" w:hAnsiTheme="majorBidi" w:cstheme="majorBidi"/>
          <w:b/>
          <w:sz w:val="22"/>
          <w:szCs w:val="22"/>
        </w:rPr>
        <w:t xml:space="preserve">17.maijam, </w:t>
      </w:r>
      <w:r w:rsidRPr="008C75F9">
        <w:rPr>
          <w:rFonts w:asciiTheme="majorBidi" w:hAnsiTheme="majorBidi" w:cstheme="majorBidi"/>
          <w:b/>
          <w:sz w:val="22"/>
          <w:szCs w:val="22"/>
        </w:rPr>
        <w:t>plkst.11.00</w:t>
      </w:r>
      <w:r w:rsidRPr="008C75F9">
        <w:rPr>
          <w:rFonts w:asciiTheme="majorBidi" w:hAnsiTheme="majorBidi" w:cstheme="majorBidi"/>
          <w:sz w:val="22"/>
          <w:szCs w:val="22"/>
        </w:rPr>
        <w:t xml:space="preserve"> Elektronisko iepirkumu sistēmas e-konkursu apakšsistēmā. </w:t>
      </w:r>
    </w:p>
    <w:p w14:paraId="5C297DA3" w14:textId="77777777" w:rsidR="00B86DD8" w:rsidRPr="008C75F9" w:rsidRDefault="00B86DD8" w:rsidP="001D3EA4">
      <w:pPr>
        <w:widowControl/>
        <w:numPr>
          <w:ilvl w:val="2"/>
          <w:numId w:val="23"/>
        </w:numPr>
        <w:autoSpaceDE/>
        <w:autoSpaceDN/>
        <w:ind w:left="851" w:hanging="851"/>
        <w:jc w:val="both"/>
        <w:rPr>
          <w:rFonts w:asciiTheme="majorBidi" w:hAnsiTheme="majorBidi" w:cstheme="majorBidi"/>
          <w:bCs/>
          <w:color w:val="000000"/>
          <w:sz w:val="22"/>
          <w:szCs w:val="22"/>
          <w:lang w:eastAsia="lv-LV"/>
        </w:rPr>
      </w:pPr>
      <w:r w:rsidRPr="008C75F9">
        <w:rPr>
          <w:rFonts w:asciiTheme="majorBidi" w:hAnsiTheme="majorBidi" w:cstheme="majorBidi"/>
          <w:bCs/>
          <w:sz w:val="22"/>
          <w:szCs w:val="22"/>
        </w:rPr>
        <w:t>Ārpus Elektronisko iepirkumu sistēmas e-konkursu apakšsistēmas piedāvājumi netiks pieņemti un nosūtīti atpakaļ pretendentam.</w:t>
      </w:r>
    </w:p>
    <w:p w14:paraId="3EC5C8EE" w14:textId="087887F4" w:rsidR="00B86DD8" w:rsidRPr="008C75F9" w:rsidRDefault="00B86DD8" w:rsidP="001D3EA4">
      <w:pPr>
        <w:widowControl/>
        <w:numPr>
          <w:ilvl w:val="2"/>
          <w:numId w:val="23"/>
        </w:numPr>
        <w:autoSpaceDE/>
        <w:autoSpaceDN/>
        <w:ind w:left="851" w:hanging="851"/>
        <w:jc w:val="both"/>
        <w:rPr>
          <w:rFonts w:asciiTheme="majorBidi" w:hAnsiTheme="majorBidi" w:cstheme="majorBidi"/>
          <w:bCs/>
          <w:color w:val="000000"/>
          <w:sz w:val="22"/>
          <w:szCs w:val="22"/>
          <w:lang w:eastAsia="lv-LV"/>
        </w:rPr>
      </w:pPr>
      <w:r w:rsidRPr="008C75F9">
        <w:rPr>
          <w:rFonts w:asciiTheme="majorBidi" w:hAnsiTheme="majorBidi" w:cstheme="majorBidi"/>
          <w:sz w:val="22"/>
          <w:szCs w:val="22"/>
        </w:rPr>
        <w:t xml:space="preserve">Iesniegtie piedāvājumi tiks atvērti Elektronisko iepirkumu sistēmas e-konkursu apakšsistēmā </w:t>
      </w:r>
      <w:r w:rsidRPr="008C75F9">
        <w:rPr>
          <w:rFonts w:asciiTheme="majorBidi" w:hAnsiTheme="majorBidi" w:cstheme="majorBidi"/>
          <w:b/>
          <w:sz w:val="22"/>
          <w:szCs w:val="22"/>
        </w:rPr>
        <w:t xml:space="preserve">2021.gada </w:t>
      </w:r>
      <w:r w:rsidR="002E191C" w:rsidRPr="008C75F9">
        <w:rPr>
          <w:rFonts w:asciiTheme="majorBidi" w:hAnsiTheme="majorBidi" w:cstheme="majorBidi"/>
          <w:b/>
          <w:sz w:val="22"/>
          <w:szCs w:val="22"/>
        </w:rPr>
        <w:t xml:space="preserve">17.maijā, </w:t>
      </w:r>
      <w:r w:rsidRPr="008C75F9">
        <w:rPr>
          <w:rFonts w:asciiTheme="majorBidi" w:hAnsiTheme="majorBidi" w:cstheme="majorBidi"/>
          <w:b/>
          <w:sz w:val="22"/>
          <w:szCs w:val="22"/>
        </w:rPr>
        <w:t>plkst.11.00</w:t>
      </w:r>
      <w:r w:rsidRPr="008C75F9">
        <w:rPr>
          <w:rFonts w:asciiTheme="majorBidi" w:hAnsiTheme="majorBidi" w:cstheme="majorBidi"/>
          <w:sz w:val="22"/>
          <w:szCs w:val="22"/>
        </w:rPr>
        <w:t xml:space="preserve"> pēc piedāvājumu iesniegšanas termiņa beigām. Iesniegto piedāvājumu atvēršanas procesam var sekot līdzi tiešsaistes režīmā Elektronisko iepirkumu sistēmas e-konkursu apakšsistēmā.</w:t>
      </w:r>
    </w:p>
    <w:p w14:paraId="44BA2FD2" w14:textId="77777777" w:rsidR="00314626" w:rsidRDefault="00B86DD8" w:rsidP="006F5AD4">
      <w:pPr>
        <w:pStyle w:val="ListParagraph"/>
        <w:widowControl/>
        <w:numPr>
          <w:ilvl w:val="3"/>
          <w:numId w:val="23"/>
        </w:numPr>
        <w:tabs>
          <w:tab w:val="left" w:pos="1418"/>
        </w:tabs>
        <w:autoSpaceDE/>
        <w:autoSpaceDN/>
        <w:spacing w:after="0"/>
        <w:ind w:left="2138"/>
        <w:jc w:val="both"/>
        <w:rPr>
          <w:rFonts w:asciiTheme="majorBidi" w:hAnsiTheme="majorBidi" w:cstheme="majorBidi"/>
        </w:rPr>
      </w:pPr>
      <w:r w:rsidRPr="00314626">
        <w:rPr>
          <w:rFonts w:asciiTheme="majorBidi" w:hAnsiTheme="majorBidi" w:cstheme="majorBidi"/>
        </w:rPr>
        <w:t>Iesniegto piedāvājumu Pretendents var papildināt vai grozīt tikai līdz piedāvājuma iesniegšanas termiņa beigām</w:t>
      </w:r>
      <w:r w:rsidR="00314626">
        <w:rPr>
          <w:rFonts w:asciiTheme="majorBidi" w:hAnsiTheme="majorBidi" w:cstheme="majorBidi"/>
        </w:rPr>
        <w:t>.</w:t>
      </w:r>
    </w:p>
    <w:p w14:paraId="5AE5FAA2" w14:textId="062AEE14" w:rsidR="00314626" w:rsidRPr="00314626" w:rsidRDefault="00B86DD8" w:rsidP="006F5AD4">
      <w:pPr>
        <w:pStyle w:val="ListParagraph"/>
        <w:widowControl/>
        <w:numPr>
          <w:ilvl w:val="3"/>
          <w:numId w:val="23"/>
        </w:numPr>
        <w:tabs>
          <w:tab w:val="left" w:pos="1418"/>
        </w:tabs>
        <w:autoSpaceDE/>
        <w:autoSpaceDN/>
        <w:spacing w:after="0"/>
        <w:ind w:left="2138"/>
        <w:jc w:val="both"/>
        <w:rPr>
          <w:rFonts w:asciiTheme="majorBidi" w:hAnsiTheme="majorBidi" w:cstheme="majorBidi"/>
        </w:rPr>
      </w:pPr>
      <w:r w:rsidRPr="00314626">
        <w:rPr>
          <w:rFonts w:asciiTheme="majorBidi" w:hAnsiTheme="majorBidi" w:cstheme="majorBidi"/>
        </w:rPr>
        <w:t>Piedāvājumu pārbaudi Komisija veic slēgtā sēdē.</w:t>
      </w:r>
    </w:p>
    <w:p w14:paraId="43CCFEE7" w14:textId="77777777" w:rsidR="00B86DD8" w:rsidRPr="00314626" w:rsidRDefault="00B86DD8" w:rsidP="006F5AD4">
      <w:pPr>
        <w:pStyle w:val="ListParagraph"/>
        <w:widowControl/>
        <w:numPr>
          <w:ilvl w:val="3"/>
          <w:numId w:val="23"/>
        </w:numPr>
        <w:tabs>
          <w:tab w:val="left" w:pos="1418"/>
        </w:tabs>
        <w:autoSpaceDE/>
        <w:autoSpaceDN/>
        <w:spacing w:after="0"/>
        <w:ind w:left="2138"/>
        <w:jc w:val="both"/>
        <w:rPr>
          <w:rFonts w:asciiTheme="majorBidi" w:hAnsiTheme="majorBidi" w:cstheme="majorBidi"/>
        </w:rPr>
      </w:pPr>
      <w:r w:rsidRPr="00314626">
        <w:rPr>
          <w:rFonts w:asciiTheme="majorBidi" w:hAnsiTheme="majorBidi" w:cstheme="majorBidi"/>
        </w:rPr>
        <w:t>Pretendentam komunikācija ar Pasūtītāju jānodrošina latviešu valodā.</w:t>
      </w:r>
    </w:p>
    <w:p w14:paraId="67F34CB8" w14:textId="77777777" w:rsidR="00201703" w:rsidRPr="00C35767" w:rsidRDefault="00201703" w:rsidP="00201703">
      <w:pPr>
        <w:widowControl/>
        <w:tabs>
          <w:tab w:val="left" w:pos="1418"/>
        </w:tabs>
        <w:autoSpaceDE/>
        <w:autoSpaceDN/>
        <w:ind w:left="644" w:right="-406"/>
        <w:jc w:val="both"/>
        <w:rPr>
          <w:rFonts w:asciiTheme="majorBidi" w:hAnsiTheme="majorBidi" w:cstheme="majorBidi"/>
          <w:sz w:val="22"/>
          <w:szCs w:val="22"/>
        </w:rPr>
      </w:pPr>
      <w:bookmarkStart w:id="12" w:name="_Toc517177110"/>
      <w:bookmarkStart w:id="13" w:name="_Toc59334727"/>
      <w:bookmarkStart w:id="14" w:name="_Toc61422130"/>
      <w:bookmarkStart w:id="15" w:name="_Toc134628680"/>
      <w:bookmarkEnd w:id="9"/>
      <w:bookmarkEnd w:id="10"/>
      <w:bookmarkEnd w:id="11"/>
    </w:p>
    <w:p w14:paraId="7BD30ED3" w14:textId="77777777" w:rsidR="00201703" w:rsidRPr="005E63BC" w:rsidRDefault="00D853CA" w:rsidP="005E63BC">
      <w:pPr>
        <w:pStyle w:val="Heading1"/>
        <w:numPr>
          <w:ilvl w:val="0"/>
          <w:numId w:val="23"/>
        </w:numPr>
        <w:spacing w:before="160" w:after="120"/>
        <w:ind w:left="567" w:hanging="567"/>
        <w:jc w:val="both"/>
        <w:rPr>
          <w:rFonts w:ascii="Times New Roman" w:hAnsi="Times New Roman"/>
          <w:sz w:val="22"/>
          <w:szCs w:val="22"/>
          <w:u w:val="single"/>
        </w:rPr>
      </w:pPr>
      <w:r w:rsidRPr="005E63BC">
        <w:rPr>
          <w:rFonts w:ascii="Times New Roman" w:hAnsi="Times New Roman"/>
          <w:sz w:val="22"/>
          <w:szCs w:val="22"/>
          <w:u w:val="single"/>
        </w:rPr>
        <w:t>Piedāvājuma noformēšanas un iesniegšanas kartība</w:t>
      </w:r>
    </w:p>
    <w:p w14:paraId="6AECA8A4" w14:textId="77777777" w:rsidR="00D853CA" w:rsidRPr="00314626" w:rsidRDefault="00D853CA" w:rsidP="005E63BC">
      <w:pPr>
        <w:pStyle w:val="BodyText"/>
        <w:numPr>
          <w:ilvl w:val="1"/>
          <w:numId w:val="23"/>
        </w:numPr>
        <w:adjustRightInd w:val="0"/>
        <w:spacing w:after="0"/>
        <w:ind w:left="567" w:right="-406" w:hanging="567"/>
        <w:jc w:val="both"/>
        <w:rPr>
          <w:b/>
          <w:sz w:val="22"/>
          <w:szCs w:val="22"/>
        </w:rPr>
      </w:pPr>
      <w:r w:rsidRPr="00122B4A">
        <w:rPr>
          <w:b/>
          <w:sz w:val="22"/>
          <w:szCs w:val="22"/>
        </w:rPr>
        <w:t xml:space="preserve">Piedāvājums jāiesniedz elektroniski Elektronisko iepirkumu sistēmas e-konkursu apakšsistēmā, </w:t>
      </w:r>
      <w:r w:rsidRPr="00122B4A">
        <w:rPr>
          <w:b/>
          <w:sz w:val="22"/>
          <w:szCs w:val="22"/>
        </w:rPr>
        <w:lastRenderedPageBreak/>
        <w:t>ievērojot šādas Pretendenta izvēles iespējas:</w:t>
      </w:r>
    </w:p>
    <w:p w14:paraId="140E7C50" w14:textId="77777777" w:rsidR="00D853CA" w:rsidRPr="00314626" w:rsidRDefault="00D853CA" w:rsidP="005E63BC">
      <w:pPr>
        <w:pStyle w:val="ListParagraph"/>
        <w:widowControl/>
        <w:numPr>
          <w:ilvl w:val="2"/>
          <w:numId w:val="23"/>
        </w:numPr>
        <w:tabs>
          <w:tab w:val="left" w:pos="1800"/>
        </w:tabs>
        <w:autoSpaceDE/>
        <w:autoSpaceDN/>
        <w:spacing w:after="60" w:line="240" w:lineRule="auto"/>
        <w:ind w:left="851" w:right="-406" w:hanging="851"/>
        <w:contextualSpacing/>
        <w:jc w:val="both"/>
        <w:rPr>
          <w:rFonts w:ascii="Times New Roman" w:hAnsi="Times New Roman"/>
        </w:rPr>
      </w:pPr>
      <w:r w:rsidRPr="00314626">
        <w:rPr>
          <w:rFonts w:ascii="Times New Roman" w:hAnsi="Times New Roman"/>
        </w:rPr>
        <w:t>izmantojot Elektronisko iepirkumu sistēmas e-konkursu apakšsistēmas piedāvātos rīkus, aizpildot minētās sistēmas e-konkursu apakšsistēmā šā iepirkuma sadaļā ievietotās formas;</w:t>
      </w:r>
    </w:p>
    <w:p w14:paraId="0AC3CFB9" w14:textId="77777777" w:rsidR="00D853CA" w:rsidRPr="00C35767" w:rsidRDefault="00D853CA" w:rsidP="005E63BC">
      <w:pPr>
        <w:pStyle w:val="ListParagraph"/>
        <w:widowControl/>
        <w:numPr>
          <w:ilvl w:val="2"/>
          <w:numId w:val="23"/>
        </w:numPr>
        <w:tabs>
          <w:tab w:val="left" w:pos="1800"/>
        </w:tabs>
        <w:autoSpaceDE/>
        <w:autoSpaceDN/>
        <w:spacing w:after="60" w:line="240" w:lineRule="auto"/>
        <w:ind w:left="851" w:right="-406" w:hanging="851"/>
        <w:contextualSpacing/>
        <w:jc w:val="both"/>
        <w:rPr>
          <w:rFonts w:ascii="Times New Roman" w:hAnsi="Times New Roman"/>
        </w:rPr>
      </w:pPr>
      <w:r w:rsidRPr="00C35767">
        <w:rPr>
          <w:rFonts w:ascii="Times New Roman" w:hAnsi="Times New Roman"/>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504AAB3" w14:textId="77777777" w:rsidR="00D853CA" w:rsidRPr="00C35767" w:rsidRDefault="00D853CA" w:rsidP="005E63BC">
      <w:pPr>
        <w:pStyle w:val="ListParagraph"/>
        <w:widowControl/>
        <w:numPr>
          <w:ilvl w:val="2"/>
          <w:numId w:val="23"/>
        </w:numPr>
        <w:tabs>
          <w:tab w:val="left" w:pos="1800"/>
        </w:tabs>
        <w:autoSpaceDE/>
        <w:autoSpaceDN/>
        <w:spacing w:after="60" w:line="240" w:lineRule="auto"/>
        <w:ind w:left="851" w:right="-406" w:hanging="851"/>
        <w:contextualSpacing/>
        <w:jc w:val="both"/>
        <w:rPr>
          <w:rFonts w:ascii="Times New Roman" w:hAnsi="Times New Roman"/>
        </w:rPr>
      </w:pPr>
      <w:r w:rsidRPr="00C35767">
        <w:rPr>
          <w:rFonts w:ascii="Times New Roman" w:hAnsi="Times New Roman"/>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F155B3C" w14:textId="77777777" w:rsidR="00D853CA" w:rsidRPr="00C35767" w:rsidRDefault="00D853CA" w:rsidP="005E63BC">
      <w:pPr>
        <w:pStyle w:val="ListParagraph"/>
        <w:widowControl/>
        <w:numPr>
          <w:ilvl w:val="1"/>
          <w:numId w:val="23"/>
        </w:numPr>
        <w:autoSpaceDE/>
        <w:autoSpaceDN/>
        <w:spacing w:after="60" w:line="240" w:lineRule="auto"/>
        <w:ind w:left="567" w:right="-406" w:hanging="567"/>
        <w:contextualSpacing/>
        <w:jc w:val="both"/>
        <w:rPr>
          <w:rFonts w:asciiTheme="majorBidi" w:hAnsiTheme="majorBidi" w:cstheme="majorBidi"/>
          <w:b/>
        </w:rPr>
      </w:pPr>
      <w:r w:rsidRPr="00C35767">
        <w:rPr>
          <w:rFonts w:asciiTheme="majorBidi" w:hAnsiTheme="majorBidi" w:cstheme="majorBidi"/>
          <w:b/>
        </w:rPr>
        <w:t>Sagatavojot piedāvājumu, Pretendents ievēro, ka:</w:t>
      </w:r>
    </w:p>
    <w:p w14:paraId="2159EE35" w14:textId="77777777" w:rsidR="00D853CA" w:rsidRPr="00C35767" w:rsidRDefault="00D853CA" w:rsidP="005E63BC">
      <w:pPr>
        <w:pStyle w:val="ListParagraph"/>
        <w:widowControl/>
        <w:numPr>
          <w:ilvl w:val="2"/>
          <w:numId w:val="23"/>
        </w:numPr>
        <w:autoSpaceDE/>
        <w:autoSpaceDN/>
        <w:spacing w:after="60" w:line="240" w:lineRule="auto"/>
        <w:ind w:left="851" w:right="-406" w:hanging="851"/>
        <w:contextualSpacing/>
        <w:jc w:val="both"/>
        <w:rPr>
          <w:rFonts w:asciiTheme="majorBidi" w:hAnsiTheme="majorBidi" w:cstheme="majorBidi"/>
        </w:rPr>
      </w:pPr>
      <w:r w:rsidRPr="00C35767">
        <w:rPr>
          <w:rFonts w:asciiTheme="majorBidi" w:hAnsiTheme="majorBidi" w:cstheme="majorBidi"/>
        </w:rPr>
        <w:t>Pieteikuma veidlapa, tehniskais un finanšu piedāvājums jāaizpilda tikai elektroniski, atsevišķā elektroniskā dokumentā ar Microsoft Office 2010 (vai vēlākas programmatūras versijas) rīkiem lasāmā formātā.</w:t>
      </w:r>
    </w:p>
    <w:p w14:paraId="12141FD4" w14:textId="77777777" w:rsidR="00D853CA" w:rsidRPr="00C35767" w:rsidRDefault="00D853CA" w:rsidP="005E63BC">
      <w:pPr>
        <w:pStyle w:val="ListParagraph"/>
        <w:widowControl/>
        <w:numPr>
          <w:ilvl w:val="2"/>
          <w:numId w:val="23"/>
        </w:numPr>
        <w:autoSpaceDE/>
        <w:autoSpaceDN/>
        <w:spacing w:after="60" w:line="240" w:lineRule="auto"/>
        <w:ind w:left="851" w:right="-406" w:hanging="851"/>
        <w:contextualSpacing/>
        <w:jc w:val="both"/>
        <w:rPr>
          <w:rFonts w:asciiTheme="majorBidi" w:hAnsiTheme="majorBidi" w:cstheme="majorBidi"/>
        </w:rPr>
      </w:pPr>
      <w:r w:rsidRPr="00C35767">
        <w:rPr>
          <w:rFonts w:asciiTheme="majorBidi" w:hAnsiTheme="majorBidi" w:cstheme="majorBidi"/>
        </w:rPr>
        <w:t>Iesniedzot piedāvājumu, Pretendenta pieteikumu (1.pielikums) paraksta Pretendentu pārstāvēt tiesīgā persona, pievienojot pārstāvību apliecinošu dokumentu (piemēram, pilnvaru);</w:t>
      </w:r>
    </w:p>
    <w:p w14:paraId="2915C0D0" w14:textId="77777777" w:rsidR="00D853CA" w:rsidRPr="00C35767" w:rsidRDefault="00D853CA" w:rsidP="005E63BC">
      <w:pPr>
        <w:pStyle w:val="ListParagraph"/>
        <w:widowControl/>
        <w:numPr>
          <w:ilvl w:val="2"/>
          <w:numId w:val="23"/>
        </w:numPr>
        <w:autoSpaceDE/>
        <w:autoSpaceDN/>
        <w:spacing w:after="60" w:line="240" w:lineRule="auto"/>
        <w:ind w:left="851" w:right="-406" w:hanging="851"/>
        <w:contextualSpacing/>
        <w:jc w:val="both"/>
        <w:rPr>
          <w:rFonts w:asciiTheme="majorBidi" w:hAnsiTheme="majorBidi" w:cstheme="majorBidi"/>
        </w:rPr>
      </w:pPr>
      <w:r w:rsidRPr="00C35767">
        <w:rPr>
          <w:rFonts w:asciiTheme="majorBidi" w:hAnsiTheme="majorBidi" w:cstheme="majorBidi"/>
        </w:rPr>
        <w:t>Citus dokumentus Pretendents pēc saviem ieskatiem ir tiesīgs iesniegt elektroniskā formā, parakstot tos ar Elektronisko iepirkumu sistēmas piedāvāto elektronisko parakstu, vai parakstot ar drošu elektronisko parakstu.</w:t>
      </w:r>
    </w:p>
    <w:p w14:paraId="4292B943" w14:textId="77777777" w:rsidR="00D853CA" w:rsidRPr="00C35767" w:rsidRDefault="00D853CA" w:rsidP="005E63BC">
      <w:pPr>
        <w:pStyle w:val="ListParagraph"/>
        <w:widowControl/>
        <w:numPr>
          <w:ilvl w:val="2"/>
          <w:numId w:val="23"/>
        </w:numPr>
        <w:autoSpaceDE/>
        <w:autoSpaceDN/>
        <w:spacing w:after="60" w:line="240" w:lineRule="auto"/>
        <w:ind w:left="851" w:right="-406" w:hanging="851"/>
        <w:contextualSpacing/>
        <w:jc w:val="both"/>
        <w:rPr>
          <w:rFonts w:asciiTheme="majorBidi" w:hAnsiTheme="majorBidi" w:cstheme="majorBidi"/>
        </w:rPr>
      </w:pPr>
      <w:r w:rsidRPr="00C35767">
        <w:rPr>
          <w:rFonts w:asciiTheme="majorBidi" w:hAnsiTheme="majorBidi" w:cstheme="majorBidi"/>
        </w:rPr>
        <w:t xml:space="preserve">Piedāvājums jāiesniedz latviešu valodā, kvalitāti apliecinošie dokumenti (piemēram, sertifikāti) var tikt iesniegti citā valodā ar pievienotu Pretendenta apliecinātu tulkojumu latviešu valodā. </w:t>
      </w:r>
    </w:p>
    <w:p w14:paraId="11DA270B" w14:textId="77777777" w:rsidR="00D853CA" w:rsidRPr="00C35767" w:rsidRDefault="00D853CA" w:rsidP="005E63BC">
      <w:pPr>
        <w:pStyle w:val="ListParagraph"/>
        <w:widowControl/>
        <w:numPr>
          <w:ilvl w:val="2"/>
          <w:numId w:val="23"/>
        </w:numPr>
        <w:autoSpaceDE/>
        <w:autoSpaceDN/>
        <w:spacing w:after="60" w:line="240" w:lineRule="auto"/>
        <w:ind w:left="851" w:right="-406" w:hanging="851"/>
        <w:contextualSpacing/>
        <w:jc w:val="both"/>
        <w:rPr>
          <w:rFonts w:asciiTheme="majorBidi" w:hAnsiTheme="majorBidi" w:cstheme="majorBidi"/>
        </w:rPr>
      </w:pPr>
      <w:r w:rsidRPr="00C35767">
        <w:rPr>
          <w:rFonts w:asciiTheme="majorBidi" w:hAnsiTheme="majorBidi" w:cstheme="majorBidi"/>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79189374" w14:textId="77777777" w:rsidR="00D853CA" w:rsidRPr="00C35767" w:rsidRDefault="00D853CA" w:rsidP="005E63BC">
      <w:pPr>
        <w:pStyle w:val="ListParagraph"/>
        <w:widowControl/>
        <w:numPr>
          <w:ilvl w:val="2"/>
          <w:numId w:val="23"/>
        </w:numPr>
        <w:autoSpaceDE/>
        <w:autoSpaceDN/>
        <w:spacing w:after="60" w:line="240" w:lineRule="auto"/>
        <w:ind w:left="851" w:right="-406" w:hanging="851"/>
        <w:contextualSpacing/>
        <w:jc w:val="both"/>
        <w:rPr>
          <w:rFonts w:asciiTheme="majorBidi" w:hAnsiTheme="majorBidi" w:cstheme="majorBidi"/>
        </w:rPr>
      </w:pPr>
      <w:r w:rsidRPr="00C35767">
        <w:rPr>
          <w:rFonts w:asciiTheme="majorBidi" w:hAnsiTheme="majorBidi" w:cstheme="majorBidi"/>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3EDDCDC4" w14:textId="77777777" w:rsidR="00D853CA" w:rsidRPr="00C35767" w:rsidRDefault="00D853CA" w:rsidP="005E63BC">
      <w:pPr>
        <w:pStyle w:val="ListParagraph"/>
        <w:widowControl/>
        <w:numPr>
          <w:ilvl w:val="2"/>
          <w:numId w:val="23"/>
        </w:numPr>
        <w:autoSpaceDE/>
        <w:autoSpaceDN/>
        <w:spacing w:after="60" w:line="240" w:lineRule="auto"/>
        <w:ind w:left="851" w:right="-406" w:hanging="851"/>
        <w:contextualSpacing/>
        <w:jc w:val="both"/>
        <w:rPr>
          <w:rFonts w:asciiTheme="majorBidi" w:hAnsiTheme="majorBidi" w:cstheme="majorBidi"/>
        </w:rPr>
      </w:pPr>
      <w:r w:rsidRPr="00C35767">
        <w:rPr>
          <w:rFonts w:asciiTheme="majorBidi" w:hAnsiTheme="majorBidi" w:cstheme="majorBidi"/>
        </w:rPr>
        <w:t>Iesniedzot piedāvājumu, Pretendents pilnībā atzīst visus Nolikumā (t.sk. tā pielikumos un formās, kuras ir ievietotas Elektronisko iepirkumu sistēmā e-konkursu apakšsistēmas šā iepirkuma sadaļā) ietvertos nosacījumus.</w:t>
      </w:r>
    </w:p>
    <w:p w14:paraId="5E2B9F29" w14:textId="77777777" w:rsidR="00D853CA" w:rsidRPr="00C35767" w:rsidRDefault="00D853CA" w:rsidP="005E63BC">
      <w:pPr>
        <w:pStyle w:val="ListParagraph"/>
        <w:widowControl/>
        <w:numPr>
          <w:ilvl w:val="2"/>
          <w:numId w:val="23"/>
        </w:numPr>
        <w:autoSpaceDE/>
        <w:autoSpaceDN/>
        <w:spacing w:after="60" w:line="240" w:lineRule="auto"/>
        <w:ind w:left="851" w:right="-406" w:hanging="851"/>
        <w:contextualSpacing/>
        <w:jc w:val="both"/>
        <w:rPr>
          <w:rFonts w:asciiTheme="majorBidi" w:hAnsiTheme="majorBidi" w:cstheme="majorBidi"/>
        </w:rPr>
      </w:pPr>
      <w:r w:rsidRPr="00C35767">
        <w:rPr>
          <w:rFonts w:asciiTheme="majorBidi" w:hAnsiTheme="majorBidi" w:cstheme="majorBidi"/>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4A85C242" w14:textId="77777777" w:rsidR="00D853CA" w:rsidRPr="00C35767" w:rsidRDefault="00D853CA" w:rsidP="005B3B70">
      <w:pPr>
        <w:pStyle w:val="ListParagraph"/>
        <w:spacing w:after="60"/>
        <w:ind w:left="851" w:right="-406" w:hanging="851"/>
        <w:jc w:val="both"/>
        <w:rPr>
          <w:rFonts w:asciiTheme="majorBidi" w:hAnsiTheme="majorBidi" w:cstheme="majorBidi"/>
        </w:rPr>
      </w:pPr>
      <w:r w:rsidRPr="00C35767">
        <w:rPr>
          <w:rFonts w:asciiTheme="majorBidi" w:hAnsiTheme="majorBidi" w:cstheme="majorBidi"/>
        </w:rPr>
        <w:t>Ja piedāvājums saturēs kādu no šajā punktā minētajiem riskiem, tas netiks izskatīts.</w:t>
      </w:r>
    </w:p>
    <w:p w14:paraId="087A3A11" w14:textId="3F5DAF14" w:rsidR="00D853CA" w:rsidRPr="007E4D61" w:rsidRDefault="00314626" w:rsidP="005E63BC">
      <w:pPr>
        <w:pStyle w:val="ListParagraph"/>
        <w:widowControl/>
        <w:numPr>
          <w:ilvl w:val="1"/>
          <w:numId w:val="23"/>
        </w:numPr>
        <w:autoSpaceDE/>
        <w:autoSpaceDN/>
        <w:spacing w:after="60" w:line="240" w:lineRule="auto"/>
        <w:ind w:left="567" w:right="-406" w:hanging="567"/>
        <w:contextualSpacing/>
        <w:jc w:val="both"/>
        <w:rPr>
          <w:rFonts w:asciiTheme="majorBidi" w:hAnsiTheme="majorBidi" w:cstheme="majorBidi"/>
          <w:b/>
        </w:rPr>
      </w:pPr>
      <w:r w:rsidRPr="007E4D61">
        <w:rPr>
          <w:rFonts w:asciiTheme="majorBidi" w:hAnsiTheme="majorBidi" w:cstheme="majorBidi"/>
          <w:b/>
        </w:rPr>
        <w:t>Pretendenta piedāvājumu veidojošie i</w:t>
      </w:r>
      <w:r w:rsidR="00D853CA" w:rsidRPr="007E4D61">
        <w:rPr>
          <w:rFonts w:asciiTheme="majorBidi" w:hAnsiTheme="majorBidi" w:cstheme="majorBidi"/>
          <w:b/>
        </w:rPr>
        <w:t>esniedzamie dokumenti:</w:t>
      </w:r>
    </w:p>
    <w:p w14:paraId="54125AB8" w14:textId="77777777" w:rsidR="00201703" w:rsidRPr="00314626" w:rsidRDefault="00D853CA" w:rsidP="005E63BC">
      <w:pPr>
        <w:pStyle w:val="BodyText"/>
        <w:numPr>
          <w:ilvl w:val="2"/>
          <w:numId w:val="23"/>
        </w:numPr>
        <w:adjustRightInd w:val="0"/>
        <w:spacing w:after="0"/>
        <w:ind w:right="-406"/>
        <w:jc w:val="both"/>
        <w:rPr>
          <w:color w:val="000000" w:themeColor="text1"/>
          <w:sz w:val="22"/>
          <w:szCs w:val="22"/>
        </w:rPr>
      </w:pPr>
      <w:r w:rsidRPr="00314626">
        <w:rPr>
          <w:color w:val="000000" w:themeColor="text1"/>
          <w:sz w:val="22"/>
          <w:szCs w:val="22"/>
        </w:rPr>
        <w:t xml:space="preserve">Pretendenta pieteikums </w:t>
      </w:r>
      <w:r w:rsidR="004B7ECC" w:rsidRPr="00314626">
        <w:rPr>
          <w:color w:val="000000" w:themeColor="text1"/>
          <w:sz w:val="22"/>
          <w:szCs w:val="22"/>
        </w:rPr>
        <w:t>saskaņā ar 1.pielikumu</w:t>
      </w:r>
    </w:p>
    <w:p w14:paraId="5F2F15B1" w14:textId="77777777" w:rsidR="004B7ECC" w:rsidRPr="00C35767" w:rsidRDefault="004B7ECC" w:rsidP="005E63BC">
      <w:pPr>
        <w:pStyle w:val="BodyText"/>
        <w:numPr>
          <w:ilvl w:val="2"/>
          <w:numId w:val="23"/>
        </w:numPr>
        <w:adjustRightInd w:val="0"/>
        <w:spacing w:after="0"/>
        <w:ind w:right="-406"/>
        <w:jc w:val="both"/>
        <w:rPr>
          <w:color w:val="000000" w:themeColor="text1"/>
          <w:sz w:val="22"/>
          <w:szCs w:val="22"/>
        </w:rPr>
      </w:pPr>
      <w:r w:rsidRPr="00C35767">
        <w:rPr>
          <w:color w:val="000000" w:themeColor="text1"/>
          <w:sz w:val="22"/>
          <w:szCs w:val="22"/>
        </w:rPr>
        <w:t>Tehniskais piedāvājums saskaņā ar 2.pielikumu</w:t>
      </w:r>
    </w:p>
    <w:p w14:paraId="2C6000C4" w14:textId="77777777" w:rsidR="005B3B70" w:rsidRPr="00C35767" w:rsidRDefault="004B7ECC" w:rsidP="005E63BC">
      <w:pPr>
        <w:pStyle w:val="BodyText"/>
        <w:numPr>
          <w:ilvl w:val="2"/>
          <w:numId w:val="23"/>
        </w:numPr>
        <w:adjustRightInd w:val="0"/>
        <w:spacing w:after="0"/>
        <w:ind w:right="-406"/>
        <w:jc w:val="both"/>
        <w:rPr>
          <w:color w:val="000000" w:themeColor="text1"/>
          <w:sz w:val="22"/>
          <w:szCs w:val="22"/>
        </w:rPr>
      </w:pPr>
      <w:r w:rsidRPr="00C35767">
        <w:rPr>
          <w:color w:val="000000" w:themeColor="text1"/>
          <w:sz w:val="22"/>
          <w:szCs w:val="22"/>
        </w:rPr>
        <w:t>Pretendenta pieredzes apraksts saskaņā ar 3.pielikumu</w:t>
      </w:r>
    </w:p>
    <w:p w14:paraId="7A0A3465" w14:textId="77777777" w:rsidR="004B7ECC" w:rsidRPr="00C35767" w:rsidRDefault="004B7ECC" w:rsidP="005E63BC">
      <w:pPr>
        <w:pStyle w:val="BodyText"/>
        <w:numPr>
          <w:ilvl w:val="2"/>
          <w:numId w:val="23"/>
        </w:numPr>
        <w:adjustRightInd w:val="0"/>
        <w:spacing w:after="0"/>
        <w:ind w:right="-406"/>
        <w:jc w:val="both"/>
        <w:rPr>
          <w:color w:val="000000" w:themeColor="text1"/>
          <w:sz w:val="22"/>
          <w:szCs w:val="22"/>
        </w:rPr>
      </w:pPr>
      <w:r w:rsidRPr="00C35767">
        <w:rPr>
          <w:color w:val="000000" w:themeColor="text1"/>
          <w:sz w:val="22"/>
          <w:szCs w:val="22"/>
        </w:rPr>
        <w:t>Speciālistu saraksts saskaņā ar 4.pielikumu</w:t>
      </w:r>
    </w:p>
    <w:p w14:paraId="7488F4AF" w14:textId="77777777" w:rsidR="004B7ECC" w:rsidRPr="00C35767" w:rsidRDefault="0050470D" w:rsidP="005E63BC">
      <w:pPr>
        <w:pStyle w:val="BodyText"/>
        <w:numPr>
          <w:ilvl w:val="2"/>
          <w:numId w:val="23"/>
        </w:numPr>
        <w:adjustRightInd w:val="0"/>
        <w:spacing w:after="0"/>
        <w:ind w:right="-406"/>
        <w:jc w:val="both"/>
        <w:rPr>
          <w:color w:val="000000" w:themeColor="text1"/>
          <w:sz w:val="22"/>
          <w:szCs w:val="22"/>
        </w:rPr>
      </w:pPr>
      <w:r w:rsidRPr="00C35767">
        <w:rPr>
          <w:color w:val="000000" w:themeColor="text1"/>
          <w:sz w:val="22"/>
          <w:szCs w:val="22"/>
        </w:rPr>
        <w:t>Finanšu piedāvājums saskaņā ar 5.pielikumu</w:t>
      </w:r>
    </w:p>
    <w:p w14:paraId="451FD04A" w14:textId="77777777" w:rsidR="0050470D" w:rsidRPr="00C35767" w:rsidRDefault="0050470D" w:rsidP="005E63BC">
      <w:pPr>
        <w:pStyle w:val="BodyText"/>
        <w:numPr>
          <w:ilvl w:val="2"/>
          <w:numId w:val="23"/>
        </w:numPr>
        <w:adjustRightInd w:val="0"/>
        <w:spacing w:after="0"/>
        <w:ind w:right="-406"/>
        <w:jc w:val="both"/>
        <w:rPr>
          <w:color w:val="000000" w:themeColor="text1"/>
          <w:sz w:val="22"/>
          <w:szCs w:val="22"/>
        </w:rPr>
      </w:pPr>
      <w:r w:rsidRPr="00C35767">
        <w:rPr>
          <w:color w:val="000000" w:themeColor="text1"/>
          <w:sz w:val="22"/>
          <w:szCs w:val="22"/>
        </w:rPr>
        <w:t xml:space="preserve">Iesaistīto speciālistu pieredzes apraksti vai </w:t>
      </w:r>
      <w:proofErr w:type="spellStart"/>
      <w:r w:rsidRPr="00C35767">
        <w:rPr>
          <w:color w:val="000000" w:themeColor="text1"/>
          <w:sz w:val="22"/>
          <w:szCs w:val="22"/>
        </w:rPr>
        <w:t>porfolio</w:t>
      </w:r>
      <w:proofErr w:type="spellEnd"/>
      <w:r w:rsidRPr="00C35767">
        <w:rPr>
          <w:color w:val="000000" w:themeColor="text1"/>
          <w:sz w:val="22"/>
          <w:szCs w:val="22"/>
        </w:rPr>
        <w:t xml:space="preserve"> – brīvā formā.</w:t>
      </w:r>
    </w:p>
    <w:p w14:paraId="70868451" w14:textId="77777777" w:rsidR="008D1175" w:rsidRPr="005E63BC" w:rsidRDefault="008D1175" w:rsidP="005E63BC">
      <w:pPr>
        <w:pStyle w:val="Heading1"/>
        <w:numPr>
          <w:ilvl w:val="0"/>
          <w:numId w:val="23"/>
        </w:numPr>
        <w:spacing w:before="160" w:after="120"/>
        <w:ind w:left="425" w:hanging="425"/>
        <w:jc w:val="both"/>
        <w:rPr>
          <w:rFonts w:ascii="Times New Roman" w:hAnsi="Times New Roman"/>
          <w:sz w:val="22"/>
          <w:szCs w:val="22"/>
          <w:u w:val="single"/>
        </w:rPr>
      </w:pPr>
      <w:bookmarkStart w:id="16" w:name="_Toc517177111"/>
      <w:bookmarkEnd w:id="12"/>
      <w:r w:rsidRPr="005E63BC">
        <w:rPr>
          <w:rFonts w:ascii="Times New Roman" w:hAnsi="Times New Roman"/>
          <w:sz w:val="22"/>
          <w:szCs w:val="22"/>
          <w:u w:val="single"/>
        </w:rPr>
        <w:t xml:space="preserve">Nosacījumi pretendentu dalībai iepirkumā </w:t>
      </w:r>
    </w:p>
    <w:p w14:paraId="738F04AB" w14:textId="6FAECF26" w:rsidR="00D853CA" w:rsidRPr="005E63BC" w:rsidRDefault="008D1175" w:rsidP="005E63BC">
      <w:pPr>
        <w:pStyle w:val="Heading2"/>
        <w:keepNext w:val="0"/>
        <w:numPr>
          <w:ilvl w:val="1"/>
          <w:numId w:val="23"/>
        </w:numPr>
        <w:spacing w:before="0" w:after="0"/>
        <w:ind w:left="567" w:hanging="567"/>
        <w:jc w:val="both"/>
        <w:rPr>
          <w:rFonts w:ascii="Times New Roman" w:hAnsi="Times New Roman" w:cs="Times New Roman"/>
          <w:b w:val="0"/>
          <w:bCs w:val="0"/>
          <w:i w:val="0"/>
          <w:iCs w:val="0"/>
          <w:sz w:val="22"/>
          <w:szCs w:val="22"/>
        </w:rPr>
      </w:pPr>
      <w:bookmarkStart w:id="17" w:name="_Hlk534260"/>
      <w:r w:rsidRPr="005E63BC">
        <w:rPr>
          <w:rFonts w:ascii="Times New Roman" w:hAnsi="Times New Roman" w:cs="Times New Roman"/>
          <w:b w:val="0"/>
          <w:bCs w:val="0"/>
          <w:i w:val="0"/>
          <w:iCs w:val="0"/>
          <w:sz w:val="22"/>
          <w:szCs w:val="22"/>
        </w:rPr>
        <w:t>Pretendents tiek izslēgts no dalības iepirkumā</w:t>
      </w:r>
      <w:r w:rsidR="003B5DF2">
        <w:rPr>
          <w:rFonts w:ascii="Times New Roman" w:hAnsi="Times New Roman" w:cs="Times New Roman"/>
          <w:b w:val="0"/>
          <w:bCs w:val="0"/>
          <w:i w:val="0"/>
          <w:iCs w:val="0"/>
          <w:sz w:val="22"/>
          <w:szCs w:val="22"/>
        </w:rPr>
        <w:t>, ja uz to attiecinām</w:t>
      </w:r>
      <w:r w:rsidRPr="005E63BC">
        <w:rPr>
          <w:rFonts w:ascii="Times New Roman" w:hAnsi="Times New Roman" w:cs="Times New Roman"/>
          <w:b w:val="0"/>
          <w:bCs w:val="0"/>
          <w:i w:val="0"/>
          <w:iCs w:val="0"/>
          <w:sz w:val="22"/>
          <w:szCs w:val="22"/>
        </w:rPr>
        <w:t xml:space="preserve"> PIL 42.panta pirmās daļas izslēgšanas noteikumi</w:t>
      </w:r>
      <w:r w:rsidR="003B5DF2">
        <w:rPr>
          <w:rFonts w:ascii="Times New Roman" w:hAnsi="Times New Roman" w:cs="Times New Roman"/>
          <w:b w:val="0"/>
          <w:bCs w:val="0"/>
          <w:i w:val="0"/>
          <w:iCs w:val="0"/>
          <w:sz w:val="22"/>
          <w:szCs w:val="22"/>
        </w:rPr>
        <w:t>.</w:t>
      </w:r>
      <w:bookmarkEnd w:id="17"/>
    </w:p>
    <w:p w14:paraId="4A1CBBCE" w14:textId="63AB3564" w:rsidR="008D1175" w:rsidRPr="005E63BC" w:rsidRDefault="003B5DF2" w:rsidP="005E63BC">
      <w:pPr>
        <w:pStyle w:val="Heading2"/>
        <w:keepNext w:val="0"/>
        <w:numPr>
          <w:ilvl w:val="1"/>
          <w:numId w:val="23"/>
        </w:numPr>
        <w:spacing w:before="0" w:after="0"/>
        <w:ind w:left="567" w:hanging="567"/>
        <w:jc w:val="both"/>
        <w:rPr>
          <w:rFonts w:ascii="Times New Roman" w:hAnsi="Times New Roman" w:cs="Times New Roman"/>
          <w:b w:val="0"/>
          <w:i w:val="0"/>
          <w:sz w:val="22"/>
          <w:szCs w:val="22"/>
        </w:rPr>
      </w:pPr>
      <w:r>
        <w:rPr>
          <w:rFonts w:asciiTheme="majorBidi" w:hAnsiTheme="majorBidi" w:cstheme="majorBidi"/>
          <w:b w:val="0"/>
          <w:bCs w:val="0"/>
          <w:i w:val="0"/>
          <w:iCs w:val="0"/>
          <w:sz w:val="22"/>
          <w:szCs w:val="22"/>
        </w:rPr>
        <w:t xml:space="preserve">Pasūtītājs pirms līguma izpildes tiesību piešķiršanas pārbaudīs izvēlēto Pretendentu un </w:t>
      </w:r>
      <w:r w:rsidR="008D1175" w:rsidRPr="005E63BC">
        <w:rPr>
          <w:rFonts w:ascii="Times New Roman" w:hAnsi="Times New Roman" w:cs="Times New Roman"/>
          <w:b w:val="0"/>
          <w:i w:val="0"/>
          <w:sz w:val="22"/>
          <w:szCs w:val="22"/>
        </w:rPr>
        <w:t xml:space="preserve">izslēgts </w:t>
      </w:r>
      <w:r>
        <w:rPr>
          <w:rFonts w:ascii="Times New Roman" w:hAnsi="Times New Roman" w:cs="Times New Roman"/>
          <w:b w:val="0"/>
          <w:i w:val="0"/>
          <w:sz w:val="22"/>
          <w:szCs w:val="22"/>
        </w:rPr>
        <w:t xml:space="preserve">to </w:t>
      </w:r>
      <w:r w:rsidR="008D1175" w:rsidRPr="005E63BC">
        <w:rPr>
          <w:rFonts w:ascii="Times New Roman" w:hAnsi="Times New Roman" w:cs="Times New Roman"/>
          <w:b w:val="0"/>
          <w:i w:val="0"/>
          <w:sz w:val="22"/>
          <w:szCs w:val="22"/>
        </w:rPr>
        <w:t xml:space="preserve">no </w:t>
      </w:r>
      <w:r w:rsidR="008D1175" w:rsidRPr="005E63BC">
        <w:rPr>
          <w:rFonts w:ascii="Times New Roman" w:hAnsi="Times New Roman" w:cs="Times New Roman"/>
          <w:b w:val="0"/>
          <w:i w:val="0"/>
          <w:sz w:val="22"/>
          <w:szCs w:val="22"/>
        </w:rPr>
        <w:lastRenderedPageBreak/>
        <w:t>dalības iepirkumā, ja konstatē</w:t>
      </w:r>
      <w:r>
        <w:rPr>
          <w:rFonts w:ascii="Times New Roman" w:hAnsi="Times New Roman" w:cs="Times New Roman"/>
          <w:b w:val="0"/>
          <w:i w:val="0"/>
          <w:sz w:val="22"/>
          <w:szCs w:val="22"/>
        </w:rPr>
        <w:t>s</w:t>
      </w:r>
      <w:r w:rsidR="008D1175" w:rsidRPr="005E63BC">
        <w:rPr>
          <w:rFonts w:ascii="Times New Roman" w:hAnsi="Times New Roman" w:cs="Times New Roman"/>
          <w:b w:val="0"/>
          <w:i w:val="0"/>
          <w:sz w:val="22"/>
          <w:szCs w:val="22"/>
        </w:rPr>
        <w:t xml:space="preserve">, ka </w:t>
      </w:r>
      <w:r>
        <w:rPr>
          <w:rFonts w:ascii="Times New Roman" w:hAnsi="Times New Roman" w:cs="Times New Roman"/>
          <w:b w:val="0"/>
          <w:i w:val="0"/>
          <w:sz w:val="22"/>
          <w:szCs w:val="22"/>
        </w:rPr>
        <w:t>uz to attiecināmi</w:t>
      </w:r>
      <w:r w:rsidR="008D1175" w:rsidRPr="005E63BC">
        <w:rPr>
          <w:rFonts w:ascii="Times New Roman" w:hAnsi="Times New Roman" w:cs="Times New Roman"/>
          <w:b w:val="0"/>
          <w:i w:val="0"/>
          <w:sz w:val="22"/>
          <w:szCs w:val="22"/>
        </w:rPr>
        <w:t xml:space="preserve"> Starptautisko un Latvijas Republikas nacionālo sankciju likuma 11.1 panta izslēgšanas nosacījumi.</w:t>
      </w:r>
    </w:p>
    <w:p w14:paraId="0BD3A663" w14:textId="77777777" w:rsidR="008D1175" w:rsidRPr="005E63BC" w:rsidRDefault="008D1175" w:rsidP="005E63BC">
      <w:pPr>
        <w:pStyle w:val="Heading1"/>
        <w:numPr>
          <w:ilvl w:val="0"/>
          <w:numId w:val="23"/>
        </w:numPr>
        <w:spacing w:before="200" w:after="120"/>
        <w:ind w:left="567" w:hanging="567"/>
        <w:jc w:val="both"/>
        <w:rPr>
          <w:rFonts w:ascii="Times New Roman" w:hAnsi="Times New Roman"/>
          <w:sz w:val="22"/>
          <w:szCs w:val="22"/>
          <w:u w:val="single"/>
        </w:rPr>
      </w:pPr>
      <w:r w:rsidRPr="005E63BC">
        <w:rPr>
          <w:rFonts w:ascii="Times New Roman" w:hAnsi="Times New Roman"/>
          <w:sz w:val="22"/>
          <w:szCs w:val="22"/>
          <w:u w:val="single"/>
        </w:rPr>
        <w:t>Kvalifikācijas prasības pretendentiem un iesniedzamie kvalifikācijas dokumenti</w:t>
      </w:r>
      <w:bookmarkEnd w:id="16"/>
    </w:p>
    <w:p w14:paraId="51A2CFF2" w14:textId="77777777" w:rsidR="008D1175" w:rsidRPr="006F5AD4" w:rsidRDefault="008D1175" w:rsidP="005E63BC">
      <w:pPr>
        <w:pStyle w:val="ApakpunktsRakstz"/>
        <w:numPr>
          <w:ilvl w:val="1"/>
          <w:numId w:val="23"/>
        </w:numPr>
        <w:tabs>
          <w:tab w:val="left" w:pos="720"/>
        </w:tabs>
        <w:spacing w:before="60" w:after="40"/>
        <w:ind w:left="851" w:hanging="851"/>
        <w:jc w:val="both"/>
        <w:rPr>
          <w:rFonts w:ascii="Times New Roman" w:hAnsi="Times New Roman"/>
          <w:b w:val="0"/>
          <w:sz w:val="22"/>
          <w:szCs w:val="22"/>
        </w:rPr>
      </w:pPr>
      <w:r w:rsidRPr="005E63BC">
        <w:rPr>
          <w:rFonts w:ascii="Times New Roman" w:hAnsi="Times New Roman"/>
          <w:b w:val="0"/>
          <w:sz w:val="22"/>
          <w:szCs w:val="22"/>
        </w:rPr>
        <w:t xml:space="preserve">Par pretendentu var būt fiziska vai juridiska persona, piegādātāju apvienība jebkurā juridiskā statusā, kas iesniegusi piedāvājumu, lai piedalītos Iepirkumā. Pretendentam Nolikuma </w:t>
      </w:r>
      <w:r w:rsidRPr="006F5AD4">
        <w:rPr>
          <w:rFonts w:ascii="Times New Roman" w:hAnsi="Times New Roman"/>
          <w:b w:val="0"/>
          <w:sz w:val="22"/>
          <w:szCs w:val="22"/>
        </w:rPr>
        <w:t>1.pielikumā jānorāda visi piegādātāju apvienības dalībnieki.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8"/>
        <w:gridCol w:w="4913"/>
      </w:tblGrid>
      <w:tr w:rsidR="008D1175" w:rsidRPr="00122B4A" w14:paraId="3AFF649B" w14:textId="77777777" w:rsidTr="005B3B70">
        <w:tc>
          <w:tcPr>
            <w:tcW w:w="4868" w:type="dxa"/>
            <w:shd w:val="clear" w:color="auto" w:fill="F2F2F2" w:themeFill="background1" w:themeFillShade="F2"/>
            <w:vAlign w:val="center"/>
          </w:tcPr>
          <w:p w14:paraId="6E1068A7" w14:textId="77777777" w:rsidR="008D1175" w:rsidRPr="006F5AD4" w:rsidRDefault="008D1175" w:rsidP="006F5AD4">
            <w:pPr>
              <w:pStyle w:val="ApakpunktsRakstz"/>
              <w:numPr>
                <w:ilvl w:val="1"/>
                <w:numId w:val="23"/>
              </w:numPr>
              <w:tabs>
                <w:tab w:val="left" w:pos="720"/>
              </w:tabs>
              <w:spacing w:before="60" w:after="40"/>
              <w:ind w:left="720" w:hanging="720"/>
              <w:jc w:val="both"/>
              <w:rPr>
                <w:rFonts w:ascii="Times New Roman" w:hAnsi="Times New Roman"/>
                <w:b w:val="0"/>
                <w:sz w:val="22"/>
                <w:szCs w:val="22"/>
              </w:rPr>
            </w:pPr>
            <w:r w:rsidRPr="006F5AD4">
              <w:rPr>
                <w:rFonts w:ascii="Times New Roman" w:hAnsi="Times New Roman"/>
                <w:b w:val="0"/>
                <w:sz w:val="22"/>
                <w:szCs w:val="22"/>
              </w:rPr>
              <w:t>Pretendentam jāatbilst šādām kvalifikācijas prasībām:</w:t>
            </w:r>
          </w:p>
        </w:tc>
        <w:tc>
          <w:tcPr>
            <w:tcW w:w="4913" w:type="dxa"/>
            <w:shd w:val="clear" w:color="auto" w:fill="F2F2F2" w:themeFill="background1" w:themeFillShade="F2"/>
            <w:vAlign w:val="center"/>
          </w:tcPr>
          <w:p w14:paraId="068BC489" w14:textId="77777777" w:rsidR="008D1175" w:rsidRPr="006F5AD4" w:rsidRDefault="008D1175" w:rsidP="00C94320">
            <w:pPr>
              <w:pStyle w:val="ApakpunktsRakstz"/>
              <w:numPr>
                <w:ilvl w:val="0"/>
                <w:numId w:val="0"/>
              </w:numPr>
              <w:tabs>
                <w:tab w:val="left" w:pos="129"/>
              </w:tabs>
              <w:spacing w:before="60" w:after="40"/>
              <w:ind w:left="129"/>
              <w:jc w:val="both"/>
              <w:rPr>
                <w:rFonts w:ascii="Times New Roman" w:hAnsi="Times New Roman"/>
                <w:b w:val="0"/>
                <w:sz w:val="22"/>
                <w:szCs w:val="22"/>
              </w:rPr>
            </w:pPr>
            <w:r w:rsidRPr="006F5AD4">
              <w:rPr>
                <w:rFonts w:ascii="Times New Roman" w:hAnsi="Times New Roman"/>
                <w:b w:val="0"/>
                <w:sz w:val="22"/>
                <w:szCs w:val="22"/>
              </w:rPr>
              <w:t>Lai pierādītu atbilstību Pasūtītāja noteiktajām kvalifikācijas prasībām, pretendentam jāiesniedz šādi kvalifikācijas dokumenti:</w:t>
            </w:r>
          </w:p>
        </w:tc>
      </w:tr>
      <w:tr w:rsidR="008D1175" w:rsidRPr="00122B4A" w14:paraId="5CAC231C" w14:textId="77777777" w:rsidTr="005B3B70">
        <w:tc>
          <w:tcPr>
            <w:tcW w:w="4868" w:type="dxa"/>
          </w:tcPr>
          <w:p w14:paraId="72C367EC" w14:textId="77777777" w:rsidR="008D1175" w:rsidRPr="00314626" w:rsidRDefault="008D1175" w:rsidP="005E63BC">
            <w:pPr>
              <w:pStyle w:val="ColorfulList-Accent13"/>
              <w:numPr>
                <w:ilvl w:val="2"/>
                <w:numId w:val="34"/>
              </w:numPr>
              <w:spacing w:before="40" w:line="240" w:lineRule="auto"/>
              <w:ind w:right="34"/>
              <w:jc w:val="both"/>
              <w:rPr>
                <w:rFonts w:cs="Calibri"/>
                <w:bCs/>
              </w:rPr>
            </w:pPr>
            <w:r w:rsidRPr="00122B4A">
              <w:rPr>
                <w:rFonts w:ascii="Times New Roman" w:hAnsi="Times New Roman" w:cs="Calibri"/>
              </w:rPr>
              <w:t>Pretendents ir fiziska vai juridiska persona, vai šādu personu apvienība jebkurā to kombinācijā, kas attiecīgi piedāvā Pasūtītājam sniegt Nolikuma prasībām atbilstošus Pakalpojumus.</w:t>
            </w:r>
          </w:p>
        </w:tc>
        <w:tc>
          <w:tcPr>
            <w:tcW w:w="4913" w:type="dxa"/>
          </w:tcPr>
          <w:p w14:paraId="4D76ABDD" w14:textId="77777777" w:rsidR="008D1175" w:rsidRPr="00C35767" w:rsidRDefault="008D1175" w:rsidP="00C94320">
            <w:pPr>
              <w:pStyle w:val="ColorfulList-Accent13"/>
              <w:tabs>
                <w:tab w:val="left" w:pos="884"/>
              </w:tabs>
              <w:spacing w:before="40" w:line="240" w:lineRule="auto"/>
              <w:ind w:left="31" w:right="34"/>
              <w:jc w:val="both"/>
              <w:rPr>
                <w:rFonts w:ascii="Times New Roman" w:hAnsi="Times New Roman"/>
              </w:rPr>
            </w:pPr>
            <w:r w:rsidRPr="003B5DF2">
              <w:rPr>
                <w:rFonts w:ascii="Times New Roman" w:hAnsi="Times New Roman"/>
              </w:rPr>
              <w:t>Pretendenta parakstīts pieteikums</w:t>
            </w:r>
            <w:r w:rsidRPr="003B5DF2">
              <w:rPr>
                <w:rFonts w:ascii="Times New Roman" w:hAnsi="Times New Roman"/>
                <w:bCs/>
              </w:rPr>
              <w:t xml:space="preserve"> dalībai iepirkumā (No</w:t>
            </w:r>
            <w:r w:rsidRPr="00C35767">
              <w:rPr>
                <w:rFonts w:ascii="Times New Roman" w:hAnsi="Times New Roman"/>
                <w:bCs/>
              </w:rPr>
              <w:t>likuma 1.pielikums)</w:t>
            </w:r>
            <w:r w:rsidRPr="00C35767">
              <w:rPr>
                <w:rFonts w:ascii="Times New Roman" w:hAnsi="Times New Roman"/>
              </w:rPr>
              <w:t xml:space="preserve">, </w:t>
            </w:r>
            <w:r w:rsidRPr="00C35767">
              <w:rPr>
                <w:rFonts w:ascii="Times New Roman" w:hAnsi="Times New Roman"/>
                <w:color w:val="000000"/>
              </w:rPr>
              <w:t>kuru parakstījis</w:t>
            </w:r>
            <w:r w:rsidRPr="00C35767">
              <w:rPr>
                <w:rFonts w:ascii="Times New Roman" w:hAnsi="Times New Roman"/>
              </w:rPr>
              <w:t xml:space="preserve"> </w:t>
            </w:r>
            <w:r w:rsidRPr="00C35767">
              <w:rPr>
                <w:rFonts w:ascii="Times New Roman" w:hAnsi="Times New Roman"/>
                <w:color w:val="000000"/>
              </w:rPr>
              <w:t>pretendenta pārstāvis ar parakst</w:t>
            </w:r>
            <w:r w:rsidR="00C94320" w:rsidRPr="00C35767">
              <w:rPr>
                <w:rFonts w:ascii="Times New Roman" w:hAnsi="Times New Roman"/>
                <w:color w:val="000000"/>
              </w:rPr>
              <w:t xml:space="preserve">a </w:t>
            </w:r>
            <w:r w:rsidRPr="00C35767">
              <w:rPr>
                <w:rFonts w:ascii="Times New Roman" w:hAnsi="Times New Roman"/>
                <w:color w:val="000000"/>
              </w:rPr>
              <w:t>tiesībām vai tā pilnvarotā persona</w:t>
            </w:r>
            <w:r w:rsidRPr="00C35767">
              <w:rPr>
                <w:rFonts w:ascii="Times New Roman" w:hAnsi="Times New Roman"/>
              </w:rPr>
              <w:t>.</w:t>
            </w:r>
          </w:p>
        </w:tc>
      </w:tr>
      <w:tr w:rsidR="00C94320" w:rsidRPr="00122B4A" w14:paraId="36ACCFAB" w14:textId="77777777" w:rsidTr="005B3B70">
        <w:tc>
          <w:tcPr>
            <w:tcW w:w="4868" w:type="dxa"/>
          </w:tcPr>
          <w:p w14:paraId="52CBE39B" w14:textId="358C21F9" w:rsidR="00C94320" w:rsidRPr="003B5DF2" w:rsidRDefault="00FC3342" w:rsidP="005B3B70">
            <w:pPr>
              <w:ind w:left="314" w:right="32"/>
              <w:contextualSpacing/>
              <w:jc w:val="both"/>
              <w:rPr>
                <w:bCs/>
                <w:sz w:val="22"/>
                <w:szCs w:val="22"/>
              </w:rPr>
            </w:pPr>
            <w:r>
              <w:rPr>
                <w:bCs/>
                <w:sz w:val="22"/>
                <w:szCs w:val="22"/>
              </w:rPr>
              <w:t xml:space="preserve">4.2.2 </w:t>
            </w:r>
            <w:r w:rsidR="00C94320" w:rsidRPr="00122B4A">
              <w:rPr>
                <w:bCs/>
                <w:sz w:val="22"/>
                <w:szCs w:val="22"/>
              </w:rPr>
              <w:t xml:space="preserve">Pretendents ir reģistrēts Latvijas Republikas Uzņēmumu reģistra Komercreģistrā vai līdzvērtīgā reģistrā ārvalstīs, </w:t>
            </w:r>
            <w:r w:rsidR="00C94320" w:rsidRPr="00314626">
              <w:rPr>
                <w:bCs/>
                <w:sz w:val="22"/>
                <w:szCs w:val="22"/>
              </w:rPr>
              <w:t>atbilstoši attiecīgās val</w:t>
            </w:r>
            <w:r w:rsidR="00C94320" w:rsidRPr="003B5DF2">
              <w:rPr>
                <w:bCs/>
                <w:sz w:val="22"/>
                <w:szCs w:val="22"/>
              </w:rPr>
              <w:t>sts normatīvo aktu prasībām.</w:t>
            </w:r>
          </w:p>
        </w:tc>
        <w:tc>
          <w:tcPr>
            <w:tcW w:w="4913" w:type="dxa"/>
          </w:tcPr>
          <w:p w14:paraId="72E78381" w14:textId="77777777" w:rsidR="00C94320" w:rsidRPr="00C35767" w:rsidRDefault="00C94320" w:rsidP="00C94320">
            <w:pPr>
              <w:ind w:right="38"/>
              <w:contextualSpacing/>
              <w:jc w:val="both"/>
              <w:rPr>
                <w:sz w:val="22"/>
                <w:szCs w:val="22"/>
              </w:rPr>
            </w:pPr>
            <w:r w:rsidRPr="00C35767">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r w:rsidR="007C1789" w:rsidRPr="00122B4A" w14:paraId="7C036315" w14:textId="77777777" w:rsidTr="005B3B70">
        <w:tc>
          <w:tcPr>
            <w:tcW w:w="4868" w:type="dxa"/>
          </w:tcPr>
          <w:p w14:paraId="1EA7AADD" w14:textId="5C001E9A" w:rsidR="007C1789" w:rsidRPr="00314626" w:rsidRDefault="00FC3342" w:rsidP="005B3B70">
            <w:pPr>
              <w:ind w:left="314" w:right="32"/>
              <w:contextualSpacing/>
              <w:jc w:val="both"/>
              <w:rPr>
                <w:bCs/>
                <w:sz w:val="22"/>
                <w:szCs w:val="22"/>
              </w:rPr>
            </w:pPr>
            <w:r>
              <w:rPr>
                <w:bCs/>
                <w:sz w:val="22"/>
                <w:szCs w:val="22"/>
              </w:rPr>
              <w:t xml:space="preserve">4.2.3 </w:t>
            </w:r>
            <w:r w:rsidR="007C1789" w:rsidRPr="00122B4A">
              <w:rPr>
                <w:bCs/>
                <w:sz w:val="22"/>
                <w:szCs w:val="22"/>
              </w:rPr>
              <w:t xml:space="preserve">Pretendents pēdējo 3 (trīs) gadu laikā (skaitot līdz piedāvājuma iesniegšanas </w:t>
            </w:r>
            <w:r w:rsidR="007C1789" w:rsidRPr="00314626">
              <w:rPr>
                <w:bCs/>
                <w:sz w:val="22"/>
                <w:szCs w:val="22"/>
              </w:rPr>
              <w:t xml:space="preserve">termiņam) ir izveidojis ne mazāk kā 5 (piecu) audio vizuālos darbus (TV saturs, mūzikas video, filmas u.c.) tai skaitā vismaz 3 </w:t>
            </w:r>
            <w:r>
              <w:rPr>
                <w:bCs/>
                <w:sz w:val="22"/>
                <w:szCs w:val="22"/>
              </w:rPr>
              <w:t xml:space="preserve">(trīs) </w:t>
            </w:r>
            <w:r w:rsidR="007C1789" w:rsidRPr="00314626">
              <w:rPr>
                <w:bCs/>
                <w:sz w:val="22"/>
                <w:szCs w:val="22"/>
              </w:rPr>
              <w:t>reklāmas darbus.</w:t>
            </w:r>
          </w:p>
        </w:tc>
        <w:tc>
          <w:tcPr>
            <w:tcW w:w="4913" w:type="dxa"/>
          </w:tcPr>
          <w:p w14:paraId="2152AEAA" w14:textId="0DD05DCA" w:rsidR="007C1789" w:rsidRPr="00FC3342" w:rsidRDefault="007C1789" w:rsidP="007C1789">
            <w:pPr>
              <w:ind w:right="38"/>
              <w:contextualSpacing/>
              <w:jc w:val="both"/>
              <w:rPr>
                <w:sz w:val="22"/>
                <w:szCs w:val="22"/>
              </w:rPr>
            </w:pPr>
            <w:r w:rsidRPr="003B5DF2">
              <w:rPr>
                <w:sz w:val="22"/>
                <w:szCs w:val="22"/>
              </w:rPr>
              <w:t>Lai apliecinātu atbilstību</w:t>
            </w:r>
            <w:r w:rsidR="00977E04">
              <w:rPr>
                <w:sz w:val="22"/>
                <w:szCs w:val="22"/>
              </w:rPr>
              <w:t xml:space="preserve"> Nolikuma</w:t>
            </w:r>
            <w:r w:rsidRPr="003B5DF2">
              <w:rPr>
                <w:sz w:val="22"/>
                <w:szCs w:val="22"/>
              </w:rPr>
              <w:t xml:space="preserve"> </w:t>
            </w:r>
            <w:r w:rsidR="00FC3342">
              <w:rPr>
                <w:sz w:val="22"/>
                <w:szCs w:val="22"/>
              </w:rPr>
              <w:t>4</w:t>
            </w:r>
            <w:r w:rsidRPr="003B5DF2">
              <w:rPr>
                <w:sz w:val="22"/>
                <w:szCs w:val="22"/>
              </w:rPr>
              <w:t>.2.3</w:t>
            </w:r>
            <w:r w:rsidR="00977E04">
              <w:rPr>
                <w:sz w:val="22"/>
                <w:szCs w:val="22"/>
              </w:rPr>
              <w:t xml:space="preserve"> </w:t>
            </w:r>
            <w:r w:rsidRPr="003B5DF2">
              <w:rPr>
                <w:sz w:val="22"/>
                <w:szCs w:val="22"/>
              </w:rPr>
              <w:t>punktam, pretendents</w:t>
            </w:r>
            <w:r w:rsidR="00FC3342">
              <w:rPr>
                <w:sz w:val="22"/>
                <w:szCs w:val="22"/>
              </w:rPr>
              <w:t xml:space="preserve"> aizpilda veikto pakalpojumu sarakstu  </w:t>
            </w:r>
            <w:r w:rsidR="00FC3342" w:rsidRPr="00FC3342">
              <w:rPr>
                <w:sz w:val="22"/>
                <w:szCs w:val="22"/>
              </w:rPr>
              <w:t>(</w:t>
            </w:r>
            <w:r w:rsidR="00FC3342">
              <w:rPr>
                <w:sz w:val="22"/>
                <w:szCs w:val="22"/>
              </w:rPr>
              <w:t>Nolikuma 3.</w:t>
            </w:r>
            <w:r w:rsidR="00FC3342" w:rsidRPr="00FC3342">
              <w:rPr>
                <w:sz w:val="22"/>
                <w:szCs w:val="22"/>
              </w:rPr>
              <w:t>pielikums)</w:t>
            </w:r>
            <w:r w:rsidR="00FC3342">
              <w:rPr>
                <w:sz w:val="22"/>
                <w:szCs w:val="22"/>
              </w:rPr>
              <w:t xml:space="preserve"> un </w:t>
            </w:r>
            <w:r w:rsidRPr="003B5DF2">
              <w:rPr>
                <w:sz w:val="22"/>
                <w:szCs w:val="22"/>
              </w:rPr>
              <w:t xml:space="preserve"> pievieno  5 </w:t>
            </w:r>
            <w:r w:rsidR="00032B9F">
              <w:rPr>
                <w:sz w:val="22"/>
                <w:szCs w:val="22"/>
              </w:rPr>
              <w:t>(piecus)</w:t>
            </w:r>
            <w:r w:rsidR="00FC3342">
              <w:rPr>
                <w:sz w:val="22"/>
                <w:szCs w:val="22"/>
              </w:rPr>
              <w:t xml:space="preserve"> tā veidotus </w:t>
            </w:r>
            <w:r w:rsidRPr="003B5DF2">
              <w:rPr>
                <w:sz w:val="22"/>
                <w:szCs w:val="22"/>
              </w:rPr>
              <w:t>audio vizuālos (tai skaitā reklāmas)</w:t>
            </w:r>
            <w:r w:rsidR="00FC3342">
              <w:rPr>
                <w:sz w:val="22"/>
                <w:szCs w:val="22"/>
              </w:rPr>
              <w:t xml:space="preserve"> </w:t>
            </w:r>
            <w:r w:rsidR="00FC3342" w:rsidRPr="003B5DF2">
              <w:rPr>
                <w:sz w:val="22"/>
                <w:szCs w:val="22"/>
              </w:rPr>
              <w:t>darbus</w:t>
            </w:r>
            <w:r w:rsidRPr="003B5DF2">
              <w:rPr>
                <w:sz w:val="22"/>
                <w:szCs w:val="22"/>
              </w:rPr>
              <w:t xml:space="preserve"> tādā versijā, lai </w:t>
            </w:r>
            <w:r w:rsidR="00032B9F">
              <w:rPr>
                <w:sz w:val="22"/>
                <w:szCs w:val="22"/>
              </w:rPr>
              <w:t xml:space="preserve">būtu iespējams tos </w:t>
            </w:r>
            <w:r w:rsidR="00F72637" w:rsidRPr="00FC3342">
              <w:rPr>
                <w:sz w:val="22"/>
                <w:szCs w:val="22"/>
              </w:rPr>
              <w:t>apskatīt</w:t>
            </w:r>
            <w:r w:rsidR="00032B9F">
              <w:rPr>
                <w:sz w:val="22"/>
                <w:szCs w:val="22"/>
              </w:rPr>
              <w:t>.</w:t>
            </w:r>
          </w:p>
        </w:tc>
      </w:tr>
      <w:tr w:rsidR="00C35767" w:rsidRPr="00C35767" w14:paraId="7BA06B5D" w14:textId="77777777" w:rsidTr="005B3B70">
        <w:tc>
          <w:tcPr>
            <w:tcW w:w="4868" w:type="dxa"/>
          </w:tcPr>
          <w:p w14:paraId="28FD06BB" w14:textId="77777777" w:rsidR="00C35767" w:rsidRDefault="00C35767" w:rsidP="005B3B70">
            <w:pPr>
              <w:ind w:left="314" w:right="32"/>
              <w:contextualSpacing/>
              <w:jc w:val="both"/>
              <w:rPr>
                <w:bCs/>
                <w:sz w:val="22"/>
                <w:szCs w:val="22"/>
              </w:rPr>
            </w:pPr>
            <w:r>
              <w:rPr>
                <w:bCs/>
                <w:sz w:val="22"/>
                <w:szCs w:val="22"/>
              </w:rPr>
              <w:t>4.2.4 Pretendents piedāvā speciālistus, kas atbilst zemāk noteiktajām prasībām:</w:t>
            </w:r>
          </w:p>
        </w:tc>
        <w:tc>
          <w:tcPr>
            <w:tcW w:w="4913" w:type="dxa"/>
          </w:tcPr>
          <w:p w14:paraId="0DF7EF35" w14:textId="77777777" w:rsidR="00C35767" w:rsidRPr="003B5DF2" w:rsidRDefault="00C35767" w:rsidP="007C1789">
            <w:pPr>
              <w:ind w:right="38"/>
              <w:contextualSpacing/>
              <w:jc w:val="both"/>
              <w:rPr>
                <w:sz w:val="22"/>
                <w:szCs w:val="22"/>
              </w:rPr>
            </w:pPr>
            <w:r w:rsidRPr="00122B4A">
              <w:rPr>
                <w:bCs/>
                <w:sz w:val="22"/>
                <w:szCs w:val="22"/>
              </w:rPr>
              <w:t xml:space="preserve">Pretendents  iesniedz piedāvāto speciālistu sarakstu </w:t>
            </w:r>
            <w:r>
              <w:rPr>
                <w:bCs/>
                <w:sz w:val="22"/>
                <w:szCs w:val="22"/>
              </w:rPr>
              <w:t xml:space="preserve">(Nolikuma </w:t>
            </w:r>
            <w:r w:rsidRPr="00122B4A">
              <w:rPr>
                <w:bCs/>
                <w:sz w:val="22"/>
                <w:szCs w:val="22"/>
              </w:rPr>
              <w:t>4.pieliku</w:t>
            </w:r>
            <w:r>
              <w:rPr>
                <w:bCs/>
                <w:sz w:val="22"/>
                <w:szCs w:val="22"/>
              </w:rPr>
              <w:t>ms).</w:t>
            </w:r>
          </w:p>
        </w:tc>
      </w:tr>
      <w:tr w:rsidR="007C1789" w:rsidRPr="00122B4A" w14:paraId="23FDE560" w14:textId="77777777" w:rsidTr="005B3B70">
        <w:tc>
          <w:tcPr>
            <w:tcW w:w="4868" w:type="dxa"/>
            <w:tcBorders>
              <w:top w:val="single" w:sz="4" w:space="0" w:color="auto"/>
              <w:left w:val="single" w:sz="4" w:space="0" w:color="auto"/>
              <w:bottom w:val="single" w:sz="4" w:space="0" w:color="auto"/>
              <w:right w:val="single" w:sz="4" w:space="0" w:color="auto"/>
            </w:tcBorders>
          </w:tcPr>
          <w:p w14:paraId="5443C7F1" w14:textId="134F4CE4" w:rsidR="007C1789" w:rsidRPr="006F5AD4" w:rsidRDefault="00C35767" w:rsidP="001466FC">
            <w:pPr>
              <w:ind w:left="314" w:right="32"/>
              <w:contextualSpacing/>
              <w:jc w:val="both"/>
              <w:rPr>
                <w:bCs/>
                <w:sz w:val="22"/>
                <w:szCs w:val="22"/>
              </w:rPr>
            </w:pPr>
            <w:r w:rsidRPr="006F5AD4">
              <w:rPr>
                <w:bCs/>
                <w:sz w:val="22"/>
                <w:szCs w:val="22"/>
              </w:rPr>
              <w:t>4.2.4.1</w:t>
            </w:r>
            <w:r w:rsidR="00FC3342" w:rsidRPr="006F5AD4">
              <w:rPr>
                <w:bCs/>
                <w:sz w:val="22"/>
                <w:szCs w:val="22"/>
              </w:rPr>
              <w:t xml:space="preserve"> </w:t>
            </w:r>
            <w:r w:rsidR="001466FC" w:rsidRPr="006F5AD4">
              <w:rPr>
                <w:bCs/>
                <w:sz w:val="22"/>
                <w:szCs w:val="22"/>
              </w:rPr>
              <w:t>Pretendenta</w:t>
            </w:r>
            <w:r w:rsidR="007C1789" w:rsidRPr="006F5AD4">
              <w:rPr>
                <w:bCs/>
                <w:sz w:val="22"/>
                <w:szCs w:val="22"/>
              </w:rPr>
              <w:t xml:space="preserve"> piedāvātais</w:t>
            </w:r>
            <w:r w:rsidR="00032B9F" w:rsidRPr="006F5AD4">
              <w:rPr>
                <w:bCs/>
                <w:sz w:val="22"/>
                <w:szCs w:val="22"/>
              </w:rPr>
              <w:t xml:space="preserve"> speciālists – </w:t>
            </w:r>
            <w:r w:rsidR="007C1789" w:rsidRPr="006F5AD4">
              <w:rPr>
                <w:bCs/>
                <w:sz w:val="22"/>
                <w:szCs w:val="22"/>
              </w:rPr>
              <w:t xml:space="preserve"> ideju autors (scenārists/radošais direktors), kurš atbilst šādām prasībām: pēdējo </w:t>
            </w:r>
            <w:r w:rsidR="00977E04" w:rsidRPr="006F5AD4">
              <w:rPr>
                <w:bCs/>
                <w:sz w:val="22"/>
                <w:szCs w:val="22"/>
              </w:rPr>
              <w:t>3</w:t>
            </w:r>
            <w:r w:rsidR="007C1789" w:rsidRPr="006F5AD4">
              <w:rPr>
                <w:bCs/>
                <w:sz w:val="22"/>
                <w:szCs w:val="22"/>
              </w:rPr>
              <w:t xml:space="preserve"> (</w:t>
            </w:r>
            <w:r w:rsidR="00977E04" w:rsidRPr="006F5AD4">
              <w:rPr>
                <w:bCs/>
                <w:sz w:val="22"/>
                <w:szCs w:val="22"/>
              </w:rPr>
              <w:t>trīs</w:t>
            </w:r>
            <w:r w:rsidR="007C1789" w:rsidRPr="006F5AD4">
              <w:rPr>
                <w:bCs/>
                <w:sz w:val="22"/>
                <w:szCs w:val="22"/>
              </w:rPr>
              <w:t xml:space="preserve">) gadu laikā (skaitot līdz piedāvājuma iesniegšanas termiņam) ir pieredze vismaz 5 (piecu) reklāmas video un/vai audio vizuālo darbu izveidē kā idejas/scenārija autoram.  </w:t>
            </w:r>
          </w:p>
        </w:tc>
        <w:tc>
          <w:tcPr>
            <w:tcW w:w="4913" w:type="dxa"/>
            <w:tcBorders>
              <w:top w:val="single" w:sz="4" w:space="0" w:color="auto"/>
              <w:left w:val="single" w:sz="4" w:space="0" w:color="auto"/>
              <w:bottom w:val="single" w:sz="4" w:space="0" w:color="auto"/>
              <w:right w:val="single" w:sz="4" w:space="0" w:color="auto"/>
            </w:tcBorders>
          </w:tcPr>
          <w:p w14:paraId="475A5DD0" w14:textId="450379C2" w:rsidR="007C1789" w:rsidRPr="006F5AD4" w:rsidRDefault="00032B9F" w:rsidP="007C1789">
            <w:pPr>
              <w:ind w:right="38"/>
              <w:contextualSpacing/>
              <w:jc w:val="both"/>
              <w:rPr>
                <w:sz w:val="22"/>
                <w:szCs w:val="22"/>
              </w:rPr>
            </w:pPr>
            <w:r w:rsidRPr="006F5AD4">
              <w:rPr>
                <w:sz w:val="22"/>
                <w:szCs w:val="22"/>
              </w:rPr>
              <w:t xml:space="preserve">Ideju autora </w:t>
            </w:r>
            <w:r w:rsidR="005B3B70" w:rsidRPr="006F5AD4">
              <w:rPr>
                <w:sz w:val="22"/>
                <w:szCs w:val="22"/>
              </w:rPr>
              <w:t xml:space="preserve">pieredzes aprakstu vai </w:t>
            </w:r>
            <w:proofErr w:type="spellStart"/>
            <w:r w:rsidR="007C1789" w:rsidRPr="006F5AD4">
              <w:rPr>
                <w:sz w:val="22"/>
                <w:szCs w:val="22"/>
              </w:rPr>
              <w:t>portfolio</w:t>
            </w:r>
            <w:proofErr w:type="spellEnd"/>
            <w:r w:rsidR="007C1789" w:rsidRPr="006F5AD4">
              <w:rPr>
                <w:sz w:val="22"/>
                <w:szCs w:val="22"/>
              </w:rPr>
              <w:t xml:space="preserve"> jāiesniedz tādā apjomā, lai no tā </w:t>
            </w:r>
            <w:r w:rsidR="00977E04" w:rsidRPr="006F5AD4">
              <w:rPr>
                <w:sz w:val="22"/>
                <w:szCs w:val="22"/>
              </w:rPr>
              <w:t>iespējams pārliecināties par piedāvātā speciālista</w:t>
            </w:r>
            <w:r w:rsidR="007C1789" w:rsidRPr="006F5AD4">
              <w:rPr>
                <w:sz w:val="22"/>
                <w:szCs w:val="22"/>
              </w:rPr>
              <w:t xml:space="preserve"> atbilstību </w:t>
            </w:r>
            <w:r w:rsidR="00977E04" w:rsidRPr="006F5AD4">
              <w:rPr>
                <w:sz w:val="22"/>
                <w:szCs w:val="22"/>
              </w:rPr>
              <w:t xml:space="preserve">Nolikuma </w:t>
            </w:r>
            <w:r w:rsidRPr="006F5AD4">
              <w:rPr>
                <w:sz w:val="22"/>
                <w:szCs w:val="22"/>
              </w:rPr>
              <w:t>4</w:t>
            </w:r>
            <w:r w:rsidR="007C1789" w:rsidRPr="006F5AD4">
              <w:rPr>
                <w:sz w:val="22"/>
                <w:szCs w:val="22"/>
              </w:rPr>
              <w:t>.2.4</w:t>
            </w:r>
            <w:r w:rsidR="00C35767" w:rsidRPr="006F5AD4">
              <w:rPr>
                <w:sz w:val="22"/>
                <w:szCs w:val="22"/>
              </w:rPr>
              <w:t>.1</w:t>
            </w:r>
            <w:r w:rsidR="00977E04" w:rsidRPr="006F5AD4">
              <w:rPr>
                <w:sz w:val="22"/>
                <w:szCs w:val="22"/>
              </w:rPr>
              <w:t xml:space="preserve"> </w:t>
            </w:r>
            <w:r w:rsidR="007C1789" w:rsidRPr="006F5AD4">
              <w:rPr>
                <w:sz w:val="22"/>
                <w:szCs w:val="22"/>
              </w:rPr>
              <w:t xml:space="preserve"> punkta prasībām, norādot konkrētus piemērus (vismaz 3 reklāmas), iekļaujot īstenoto reklāmas video un/vai audio vizuālo darbu saites, lai </w:t>
            </w:r>
            <w:r w:rsidR="00977E04" w:rsidRPr="006F5AD4">
              <w:rPr>
                <w:sz w:val="22"/>
                <w:szCs w:val="22"/>
              </w:rPr>
              <w:t>būtu iespējams tos apskatīt</w:t>
            </w:r>
            <w:r w:rsidR="007C1789" w:rsidRPr="006F5AD4">
              <w:rPr>
                <w:sz w:val="22"/>
                <w:szCs w:val="22"/>
              </w:rPr>
              <w:t xml:space="preserve">. </w:t>
            </w:r>
          </w:p>
          <w:p w14:paraId="70CDD8AA" w14:textId="77777777" w:rsidR="007C1789" w:rsidRPr="006F5AD4" w:rsidRDefault="007C1789" w:rsidP="007C1789">
            <w:pPr>
              <w:ind w:right="38"/>
              <w:contextualSpacing/>
              <w:jc w:val="both"/>
              <w:rPr>
                <w:sz w:val="22"/>
                <w:szCs w:val="22"/>
              </w:rPr>
            </w:pPr>
          </w:p>
        </w:tc>
      </w:tr>
      <w:tr w:rsidR="007C1789" w:rsidRPr="00122B4A" w14:paraId="291EED3C" w14:textId="77777777" w:rsidTr="005B3B70">
        <w:tc>
          <w:tcPr>
            <w:tcW w:w="4868" w:type="dxa"/>
            <w:tcBorders>
              <w:top w:val="single" w:sz="4" w:space="0" w:color="auto"/>
              <w:left w:val="single" w:sz="4" w:space="0" w:color="auto"/>
              <w:bottom w:val="single" w:sz="4" w:space="0" w:color="auto"/>
              <w:right w:val="single" w:sz="4" w:space="0" w:color="auto"/>
            </w:tcBorders>
          </w:tcPr>
          <w:p w14:paraId="5E5551D7" w14:textId="7DF4F549" w:rsidR="007C1789" w:rsidRPr="006F5AD4" w:rsidRDefault="00032B9F" w:rsidP="005B3B70">
            <w:pPr>
              <w:ind w:left="314" w:right="32"/>
              <w:contextualSpacing/>
              <w:jc w:val="both"/>
              <w:rPr>
                <w:bCs/>
                <w:sz w:val="22"/>
                <w:szCs w:val="22"/>
              </w:rPr>
            </w:pPr>
            <w:r w:rsidRPr="006F5AD4">
              <w:rPr>
                <w:bCs/>
                <w:sz w:val="22"/>
                <w:szCs w:val="22"/>
              </w:rPr>
              <w:t>4</w:t>
            </w:r>
            <w:r w:rsidR="007C1789" w:rsidRPr="006F5AD4">
              <w:rPr>
                <w:bCs/>
                <w:sz w:val="22"/>
                <w:szCs w:val="22"/>
              </w:rPr>
              <w:t>.2.</w:t>
            </w:r>
            <w:r w:rsidR="00C35767" w:rsidRPr="006F5AD4">
              <w:rPr>
                <w:bCs/>
                <w:sz w:val="22"/>
                <w:szCs w:val="22"/>
              </w:rPr>
              <w:t>4.2</w:t>
            </w:r>
            <w:r w:rsidR="007C1789" w:rsidRPr="006F5AD4">
              <w:rPr>
                <w:bCs/>
                <w:sz w:val="22"/>
                <w:szCs w:val="22"/>
              </w:rPr>
              <w:t xml:space="preserve"> </w:t>
            </w:r>
            <w:r w:rsidRPr="006F5AD4">
              <w:rPr>
                <w:bCs/>
                <w:sz w:val="22"/>
                <w:szCs w:val="22"/>
              </w:rPr>
              <w:t>Pretendenta piedāvātais speciāli</w:t>
            </w:r>
            <w:r w:rsidR="00977E04" w:rsidRPr="006F5AD4">
              <w:rPr>
                <w:bCs/>
                <w:sz w:val="22"/>
                <w:szCs w:val="22"/>
              </w:rPr>
              <w:t>s</w:t>
            </w:r>
            <w:r w:rsidRPr="006F5AD4">
              <w:rPr>
                <w:bCs/>
                <w:sz w:val="22"/>
                <w:szCs w:val="22"/>
              </w:rPr>
              <w:t>ts -</w:t>
            </w:r>
            <w:r w:rsidR="007C1789" w:rsidRPr="006F5AD4">
              <w:rPr>
                <w:bCs/>
                <w:sz w:val="22"/>
                <w:szCs w:val="22"/>
              </w:rPr>
              <w:t xml:space="preserve"> režisors, kurš atbilst šādām prasībām - pēdējo </w:t>
            </w:r>
            <w:r w:rsidR="00977E04" w:rsidRPr="006F5AD4">
              <w:rPr>
                <w:bCs/>
                <w:sz w:val="22"/>
                <w:szCs w:val="22"/>
              </w:rPr>
              <w:t>3</w:t>
            </w:r>
            <w:r w:rsidR="007C1789" w:rsidRPr="006F5AD4">
              <w:rPr>
                <w:bCs/>
                <w:sz w:val="22"/>
                <w:szCs w:val="22"/>
              </w:rPr>
              <w:t xml:space="preserve"> (</w:t>
            </w:r>
            <w:r w:rsidR="00977E04" w:rsidRPr="006F5AD4">
              <w:rPr>
                <w:bCs/>
                <w:sz w:val="22"/>
                <w:szCs w:val="22"/>
              </w:rPr>
              <w:t>trīs</w:t>
            </w:r>
            <w:r w:rsidR="007C1789" w:rsidRPr="006F5AD4">
              <w:rPr>
                <w:bCs/>
                <w:sz w:val="22"/>
                <w:szCs w:val="22"/>
              </w:rPr>
              <w:t xml:space="preserve">) gadu laikā (skaitot </w:t>
            </w:r>
            <w:r w:rsidR="005B0B43" w:rsidRPr="006F5AD4">
              <w:rPr>
                <w:bCs/>
                <w:sz w:val="22"/>
                <w:szCs w:val="22"/>
              </w:rPr>
              <w:t xml:space="preserve">līdz piedāvājuma iesniegšanas </w:t>
            </w:r>
            <w:r w:rsidR="007C1789" w:rsidRPr="006F5AD4">
              <w:rPr>
                <w:bCs/>
                <w:sz w:val="22"/>
                <w:szCs w:val="22"/>
              </w:rPr>
              <w:t>termiņam) ir pieredze vismaz 5 (piecu) audio vizuālu darbu (tai skaitā vismaz 3 reklāmas video) režijā.</w:t>
            </w:r>
          </w:p>
        </w:tc>
        <w:tc>
          <w:tcPr>
            <w:tcW w:w="4913" w:type="dxa"/>
            <w:tcBorders>
              <w:top w:val="single" w:sz="4" w:space="0" w:color="auto"/>
              <w:left w:val="single" w:sz="4" w:space="0" w:color="auto"/>
              <w:bottom w:val="single" w:sz="4" w:space="0" w:color="auto"/>
              <w:right w:val="single" w:sz="4" w:space="0" w:color="auto"/>
            </w:tcBorders>
          </w:tcPr>
          <w:p w14:paraId="0A318744" w14:textId="08380589" w:rsidR="007C1789" w:rsidRPr="006F5AD4" w:rsidRDefault="007C1789" w:rsidP="007C1789">
            <w:pPr>
              <w:ind w:right="38"/>
              <w:contextualSpacing/>
              <w:jc w:val="both"/>
              <w:rPr>
                <w:sz w:val="22"/>
                <w:szCs w:val="22"/>
              </w:rPr>
            </w:pPr>
            <w:r w:rsidRPr="006F5AD4">
              <w:rPr>
                <w:sz w:val="22"/>
                <w:szCs w:val="22"/>
              </w:rPr>
              <w:t xml:space="preserve">Režisora </w:t>
            </w:r>
            <w:r w:rsidR="005B3B70" w:rsidRPr="006F5AD4">
              <w:rPr>
                <w:sz w:val="22"/>
                <w:szCs w:val="22"/>
              </w:rPr>
              <w:t xml:space="preserve">pieredzes aprakstu vai </w:t>
            </w:r>
            <w:proofErr w:type="spellStart"/>
            <w:r w:rsidRPr="006F5AD4">
              <w:rPr>
                <w:sz w:val="22"/>
                <w:szCs w:val="22"/>
              </w:rPr>
              <w:t>portfolio</w:t>
            </w:r>
            <w:proofErr w:type="spellEnd"/>
            <w:r w:rsidRPr="006F5AD4">
              <w:rPr>
                <w:sz w:val="22"/>
                <w:szCs w:val="22"/>
              </w:rPr>
              <w:t xml:space="preserve"> jāiesniedz tādā apjomā, lai no tā </w:t>
            </w:r>
            <w:r w:rsidR="00977E04" w:rsidRPr="006F5AD4">
              <w:rPr>
                <w:sz w:val="22"/>
                <w:szCs w:val="22"/>
              </w:rPr>
              <w:t xml:space="preserve">iespējams pārliecināties par piedāvātā speciālista </w:t>
            </w:r>
            <w:r w:rsidRPr="006F5AD4">
              <w:rPr>
                <w:sz w:val="22"/>
                <w:szCs w:val="22"/>
              </w:rPr>
              <w:t>atbilstību</w:t>
            </w:r>
            <w:r w:rsidR="00977E04" w:rsidRPr="006F5AD4">
              <w:rPr>
                <w:sz w:val="22"/>
                <w:szCs w:val="22"/>
              </w:rPr>
              <w:t xml:space="preserve"> Nolikuma</w:t>
            </w:r>
            <w:r w:rsidRPr="006F5AD4">
              <w:rPr>
                <w:sz w:val="22"/>
                <w:szCs w:val="22"/>
              </w:rPr>
              <w:t xml:space="preserve"> </w:t>
            </w:r>
            <w:r w:rsidR="00032B9F" w:rsidRPr="006F5AD4">
              <w:rPr>
                <w:sz w:val="22"/>
                <w:szCs w:val="22"/>
              </w:rPr>
              <w:t>4</w:t>
            </w:r>
            <w:r w:rsidRPr="006F5AD4">
              <w:rPr>
                <w:sz w:val="22"/>
                <w:szCs w:val="22"/>
              </w:rPr>
              <w:t>.2.</w:t>
            </w:r>
            <w:r w:rsidR="00C35767" w:rsidRPr="006F5AD4">
              <w:rPr>
                <w:sz w:val="22"/>
                <w:szCs w:val="22"/>
              </w:rPr>
              <w:t>4.2</w:t>
            </w:r>
            <w:r w:rsidR="00977E04" w:rsidRPr="006F5AD4">
              <w:rPr>
                <w:sz w:val="22"/>
                <w:szCs w:val="22"/>
              </w:rPr>
              <w:t xml:space="preserve"> </w:t>
            </w:r>
            <w:r w:rsidRPr="006F5AD4">
              <w:rPr>
                <w:sz w:val="22"/>
                <w:szCs w:val="22"/>
              </w:rPr>
              <w:t xml:space="preserve">punkta prasībām, norādot konkrētus reklāmas un/vai audio vizuālu darbu piemērus (vismaz 3 reklāmas), iekļaujot īstenoto reklāmas video un/vai audio vizuālo darbu saites, lai </w:t>
            </w:r>
            <w:r w:rsidR="004B0D8B" w:rsidRPr="006F5AD4">
              <w:rPr>
                <w:sz w:val="22"/>
                <w:szCs w:val="22"/>
              </w:rPr>
              <w:t>būtu iespējams tos apskatīt</w:t>
            </w:r>
            <w:r w:rsidRPr="006F5AD4">
              <w:rPr>
                <w:sz w:val="22"/>
                <w:szCs w:val="22"/>
              </w:rPr>
              <w:t xml:space="preserve">. </w:t>
            </w:r>
          </w:p>
        </w:tc>
      </w:tr>
      <w:tr w:rsidR="007C1789" w:rsidRPr="00122B4A" w14:paraId="453B35A9" w14:textId="77777777" w:rsidTr="005B3B70">
        <w:tc>
          <w:tcPr>
            <w:tcW w:w="4868" w:type="dxa"/>
            <w:tcBorders>
              <w:top w:val="single" w:sz="4" w:space="0" w:color="auto"/>
              <w:left w:val="single" w:sz="4" w:space="0" w:color="auto"/>
              <w:bottom w:val="single" w:sz="4" w:space="0" w:color="auto"/>
              <w:right w:val="single" w:sz="4" w:space="0" w:color="auto"/>
            </w:tcBorders>
          </w:tcPr>
          <w:p w14:paraId="227FCCBF" w14:textId="38F4F9B0" w:rsidR="007C1789" w:rsidRPr="003B5DF2" w:rsidRDefault="00977E04" w:rsidP="005B3B70">
            <w:pPr>
              <w:ind w:left="314" w:right="32"/>
              <w:contextualSpacing/>
              <w:jc w:val="both"/>
              <w:rPr>
                <w:bCs/>
                <w:sz w:val="22"/>
                <w:szCs w:val="22"/>
              </w:rPr>
            </w:pPr>
            <w:r>
              <w:rPr>
                <w:bCs/>
                <w:sz w:val="22"/>
                <w:szCs w:val="22"/>
              </w:rPr>
              <w:t>4</w:t>
            </w:r>
            <w:r w:rsidR="007C1789" w:rsidRPr="00122B4A">
              <w:rPr>
                <w:bCs/>
                <w:sz w:val="22"/>
                <w:szCs w:val="22"/>
              </w:rPr>
              <w:t>.2.</w:t>
            </w:r>
            <w:r w:rsidR="00C35767">
              <w:rPr>
                <w:bCs/>
                <w:sz w:val="22"/>
                <w:szCs w:val="22"/>
              </w:rPr>
              <w:t>4.3</w:t>
            </w:r>
            <w:r>
              <w:rPr>
                <w:bCs/>
                <w:sz w:val="22"/>
                <w:szCs w:val="22"/>
              </w:rPr>
              <w:t xml:space="preserve"> </w:t>
            </w:r>
            <w:r w:rsidRPr="00122B4A">
              <w:rPr>
                <w:bCs/>
                <w:sz w:val="22"/>
                <w:szCs w:val="22"/>
              </w:rPr>
              <w:t>Pretendenta piedāvātais</w:t>
            </w:r>
            <w:r>
              <w:rPr>
                <w:bCs/>
                <w:sz w:val="22"/>
                <w:szCs w:val="22"/>
              </w:rPr>
              <w:t xml:space="preserve"> speciālists - </w:t>
            </w:r>
            <w:r w:rsidR="007C1789" w:rsidRPr="00122B4A">
              <w:rPr>
                <w:bCs/>
                <w:sz w:val="22"/>
                <w:szCs w:val="22"/>
              </w:rPr>
              <w:lastRenderedPageBreak/>
              <w:t xml:space="preserve">tekstu autors (var būt arī punktā </w:t>
            </w:r>
            <w:r>
              <w:rPr>
                <w:bCs/>
                <w:sz w:val="22"/>
                <w:szCs w:val="22"/>
              </w:rPr>
              <w:t>Nolikuma 4.</w:t>
            </w:r>
            <w:r w:rsidR="007C1789" w:rsidRPr="00122B4A">
              <w:rPr>
                <w:bCs/>
                <w:sz w:val="22"/>
                <w:szCs w:val="22"/>
              </w:rPr>
              <w:t>2.</w:t>
            </w:r>
            <w:r w:rsidR="00C35767">
              <w:rPr>
                <w:bCs/>
                <w:sz w:val="22"/>
                <w:szCs w:val="22"/>
              </w:rPr>
              <w:t>4.1</w:t>
            </w:r>
            <w:r w:rsidR="007C1789" w:rsidRPr="00122B4A">
              <w:rPr>
                <w:bCs/>
                <w:sz w:val="22"/>
                <w:szCs w:val="22"/>
              </w:rPr>
              <w:t xml:space="preserve"> norādītais scenārists/radošais direk</w:t>
            </w:r>
            <w:r w:rsidR="007C1789" w:rsidRPr="00314626">
              <w:rPr>
                <w:bCs/>
                <w:sz w:val="22"/>
                <w:szCs w:val="22"/>
              </w:rPr>
              <w:t>tors), kurš atbilst šādām prasībām: pēdējo 3 (trīs) gadu laikā (skaitot līdz piedāvājuma iesniegšanas termiņam) ir pieredze vismaz 3 (</w:t>
            </w:r>
            <w:r>
              <w:rPr>
                <w:bCs/>
                <w:sz w:val="22"/>
                <w:szCs w:val="22"/>
              </w:rPr>
              <w:t>trīs</w:t>
            </w:r>
            <w:r w:rsidR="007C1789" w:rsidRPr="00314626">
              <w:rPr>
                <w:bCs/>
                <w:sz w:val="22"/>
                <w:szCs w:val="22"/>
              </w:rPr>
              <w:t>) audio vizuālu darbu vai reklāmas video tekstu</w:t>
            </w:r>
            <w:r w:rsidR="007C1789" w:rsidRPr="003B5DF2">
              <w:rPr>
                <w:bCs/>
                <w:sz w:val="22"/>
                <w:szCs w:val="22"/>
              </w:rPr>
              <w:t xml:space="preserve"> izstrādē. </w:t>
            </w:r>
          </w:p>
        </w:tc>
        <w:tc>
          <w:tcPr>
            <w:tcW w:w="4913" w:type="dxa"/>
            <w:tcBorders>
              <w:top w:val="single" w:sz="4" w:space="0" w:color="auto"/>
              <w:left w:val="single" w:sz="4" w:space="0" w:color="auto"/>
              <w:bottom w:val="single" w:sz="4" w:space="0" w:color="auto"/>
              <w:right w:val="single" w:sz="4" w:space="0" w:color="auto"/>
            </w:tcBorders>
          </w:tcPr>
          <w:p w14:paraId="1BDE8CD6" w14:textId="68D39984" w:rsidR="007C1789" w:rsidRPr="00977E04" w:rsidRDefault="007C1789" w:rsidP="007C1789">
            <w:pPr>
              <w:ind w:right="38"/>
              <w:contextualSpacing/>
              <w:jc w:val="both"/>
              <w:rPr>
                <w:sz w:val="22"/>
                <w:szCs w:val="22"/>
              </w:rPr>
            </w:pPr>
            <w:r w:rsidRPr="00977E04">
              <w:rPr>
                <w:sz w:val="22"/>
                <w:szCs w:val="22"/>
              </w:rPr>
              <w:lastRenderedPageBreak/>
              <w:t xml:space="preserve">Tekstu autora </w:t>
            </w:r>
            <w:r w:rsidR="005B3B70" w:rsidRPr="00977E04">
              <w:rPr>
                <w:sz w:val="22"/>
                <w:szCs w:val="22"/>
              </w:rPr>
              <w:t xml:space="preserve">pieredzes aprakstu vai </w:t>
            </w:r>
            <w:proofErr w:type="spellStart"/>
            <w:r w:rsidRPr="00977E04">
              <w:rPr>
                <w:sz w:val="22"/>
                <w:szCs w:val="22"/>
              </w:rPr>
              <w:t>portfolio</w:t>
            </w:r>
            <w:proofErr w:type="spellEnd"/>
            <w:r w:rsidRPr="00977E04">
              <w:rPr>
                <w:sz w:val="22"/>
                <w:szCs w:val="22"/>
              </w:rPr>
              <w:t xml:space="preserve"> </w:t>
            </w:r>
            <w:r w:rsidRPr="00977E04">
              <w:rPr>
                <w:sz w:val="22"/>
                <w:szCs w:val="22"/>
              </w:rPr>
              <w:lastRenderedPageBreak/>
              <w:t xml:space="preserve">jāiesniedz tādā apjomā, lai no tā </w:t>
            </w:r>
            <w:r w:rsidR="00977E04">
              <w:rPr>
                <w:sz w:val="22"/>
                <w:szCs w:val="22"/>
              </w:rPr>
              <w:t>iespējams pārliecināties par piedāvātā speciālista</w:t>
            </w:r>
            <w:r w:rsidR="00977E04" w:rsidRPr="00977E04" w:rsidDel="00977E04">
              <w:rPr>
                <w:sz w:val="22"/>
                <w:szCs w:val="22"/>
              </w:rPr>
              <w:t xml:space="preserve"> </w:t>
            </w:r>
            <w:r w:rsidRPr="00977E04">
              <w:rPr>
                <w:sz w:val="22"/>
                <w:szCs w:val="22"/>
              </w:rPr>
              <w:t xml:space="preserve">atbilstību </w:t>
            </w:r>
            <w:r w:rsidR="00977E04">
              <w:rPr>
                <w:sz w:val="22"/>
                <w:szCs w:val="22"/>
              </w:rPr>
              <w:t>Nolikuma 4</w:t>
            </w:r>
            <w:r w:rsidRPr="00977E04">
              <w:rPr>
                <w:sz w:val="22"/>
                <w:szCs w:val="22"/>
              </w:rPr>
              <w:t>.2.</w:t>
            </w:r>
            <w:r w:rsidR="00C35767">
              <w:rPr>
                <w:sz w:val="22"/>
                <w:szCs w:val="22"/>
              </w:rPr>
              <w:t>4.3</w:t>
            </w:r>
            <w:r w:rsidRPr="00977E04">
              <w:rPr>
                <w:sz w:val="22"/>
                <w:szCs w:val="22"/>
              </w:rPr>
              <w:t xml:space="preserve"> punkta prasībām, norādot konkrētus reklāmu vai cita veida audiovizuālu darbu tekstu piemērus, iekļaujot īstenoto darbu video </w:t>
            </w:r>
            <w:proofErr w:type="spellStart"/>
            <w:r w:rsidRPr="00977E04">
              <w:rPr>
                <w:sz w:val="22"/>
                <w:szCs w:val="22"/>
              </w:rPr>
              <w:t>linkus</w:t>
            </w:r>
            <w:proofErr w:type="spellEnd"/>
            <w:r w:rsidRPr="00977E04">
              <w:rPr>
                <w:sz w:val="22"/>
                <w:szCs w:val="22"/>
              </w:rPr>
              <w:t xml:space="preserve"> vai cita veida uzskates materiālus, lai </w:t>
            </w:r>
            <w:r w:rsidR="00977E04">
              <w:rPr>
                <w:sz w:val="22"/>
                <w:szCs w:val="22"/>
              </w:rPr>
              <w:t xml:space="preserve">būtu iespējams tos </w:t>
            </w:r>
            <w:r w:rsidR="00977E04" w:rsidRPr="00FC3342">
              <w:rPr>
                <w:sz w:val="22"/>
                <w:szCs w:val="22"/>
              </w:rPr>
              <w:t>apskatīt</w:t>
            </w:r>
            <w:r w:rsidRPr="00977E04">
              <w:rPr>
                <w:sz w:val="22"/>
                <w:szCs w:val="22"/>
              </w:rPr>
              <w:t>. </w:t>
            </w:r>
          </w:p>
          <w:p w14:paraId="43CDB23A" w14:textId="77777777" w:rsidR="007C1789" w:rsidRPr="00C35767" w:rsidRDefault="007C1789" w:rsidP="007C1789">
            <w:pPr>
              <w:ind w:right="38"/>
              <w:contextualSpacing/>
              <w:jc w:val="both"/>
              <w:rPr>
                <w:sz w:val="22"/>
                <w:szCs w:val="22"/>
              </w:rPr>
            </w:pPr>
          </w:p>
        </w:tc>
      </w:tr>
      <w:tr w:rsidR="007C1789" w:rsidRPr="00122B4A" w14:paraId="23DCA99D" w14:textId="77777777" w:rsidTr="005B3B70">
        <w:tc>
          <w:tcPr>
            <w:tcW w:w="4868" w:type="dxa"/>
            <w:tcBorders>
              <w:top w:val="single" w:sz="4" w:space="0" w:color="auto"/>
              <w:left w:val="single" w:sz="4" w:space="0" w:color="auto"/>
              <w:bottom w:val="single" w:sz="4" w:space="0" w:color="auto"/>
              <w:right w:val="single" w:sz="4" w:space="0" w:color="auto"/>
            </w:tcBorders>
          </w:tcPr>
          <w:p w14:paraId="0B865F07" w14:textId="75AC0561" w:rsidR="007C1789" w:rsidRPr="003B5DF2" w:rsidRDefault="00977E04" w:rsidP="005B0B43">
            <w:pPr>
              <w:ind w:left="314" w:right="32"/>
              <w:contextualSpacing/>
              <w:jc w:val="both"/>
              <w:rPr>
                <w:bCs/>
                <w:sz w:val="22"/>
                <w:szCs w:val="22"/>
              </w:rPr>
            </w:pPr>
            <w:r>
              <w:rPr>
                <w:bCs/>
                <w:sz w:val="22"/>
                <w:szCs w:val="22"/>
              </w:rPr>
              <w:lastRenderedPageBreak/>
              <w:t>4</w:t>
            </w:r>
            <w:r w:rsidR="007C1789" w:rsidRPr="00122B4A">
              <w:rPr>
                <w:bCs/>
                <w:sz w:val="22"/>
                <w:szCs w:val="22"/>
              </w:rPr>
              <w:t>.2.</w:t>
            </w:r>
            <w:r w:rsidR="00C35767">
              <w:rPr>
                <w:bCs/>
                <w:sz w:val="22"/>
                <w:szCs w:val="22"/>
              </w:rPr>
              <w:t>4.4</w:t>
            </w:r>
            <w:r w:rsidR="007C1789" w:rsidRPr="00122B4A">
              <w:rPr>
                <w:bCs/>
                <w:sz w:val="22"/>
                <w:szCs w:val="22"/>
              </w:rPr>
              <w:t xml:space="preserve"> </w:t>
            </w:r>
            <w:r w:rsidR="00C35767" w:rsidRPr="00122B4A">
              <w:rPr>
                <w:bCs/>
                <w:sz w:val="22"/>
                <w:szCs w:val="22"/>
              </w:rPr>
              <w:t>Pretendenta piedāvātais</w:t>
            </w:r>
            <w:r w:rsidR="00C35767">
              <w:rPr>
                <w:bCs/>
                <w:sz w:val="22"/>
                <w:szCs w:val="22"/>
              </w:rPr>
              <w:t xml:space="preserve"> speciālists - v</w:t>
            </w:r>
            <w:r w:rsidR="007C1789" w:rsidRPr="00122B4A">
              <w:rPr>
                <w:bCs/>
                <w:sz w:val="22"/>
                <w:szCs w:val="22"/>
              </w:rPr>
              <w:t>ideo operator</w:t>
            </w:r>
            <w:r w:rsidR="005B0B43" w:rsidRPr="00122B4A">
              <w:rPr>
                <w:bCs/>
                <w:sz w:val="22"/>
                <w:szCs w:val="22"/>
              </w:rPr>
              <w:t xml:space="preserve">s, kurš atbilst šādām prasībām: </w:t>
            </w:r>
            <w:r w:rsidR="007C1789" w:rsidRPr="00314626">
              <w:rPr>
                <w:bCs/>
                <w:sz w:val="22"/>
                <w:szCs w:val="22"/>
              </w:rPr>
              <w:t>pēdējo 3 (trīs) gadu laikā (skaitot līdz piedāvājuma iesniegšanas termiņam)</w:t>
            </w:r>
            <w:r w:rsidR="00C35767">
              <w:rPr>
                <w:bCs/>
                <w:sz w:val="22"/>
                <w:szCs w:val="22"/>
              </w:rPr>
              <w:t xml:space="preserve">, ir bijis </w:t>
            </w:r>
            <w:r w:rsidR="007C1789" w:rsidRPr="00314626">
              <w:rPr>
                <w:bCs/>
                <w:sz w:val="22"/>
                <w:szCs w:val="22"/>
              </w:rPr>
              <w:t xml:space="preserve"> vismaz 5 </w:t>
            </w:r>
            <w:r>
              <w:rPr>
                <w:bCs/>
                <w:sz w:val="22"/>
                <w:szCs w:val="22"/>
              </w:rPr>
              <w:t xml:space="preserve"> (pieci) </w:t>
            </w:r>
            <w:r w:rsidR="007C1789" w:rsidRPr="00314626">
              <w:rPr>
                <w:bCs/>
                <w:sz w:val="22"/>
                <w:szCs w:val="22"/>
              </w:rPr>
              <w:t xml:space="preserve">audio vizuālu </w:t>
            </w:r>
            <w:r>
              <w:rPr>
                <w:bCs/>
                <w:sz w:val="22"/>
                <w:szCs w:val="22"/>
              </w:rPr>
              <w:t xml:space="preserve">darbu </w:t>
            </w:r>
            <w:r w:rsidR="007C1789" w:rsidRPr="00314626">
              <w:rPr>
                <w:bCs/>
                <w:sz w:val="22"/>
                <w:szCs w:val="22"/>
              </w:rPr>
              <w:t>vide</w:t>
            </w:r>
            <w:r w:rsidR="00C35767">
              <w:rPr>
                <w:bCs/>
                <w:sz w:val="22"/>
                <w:szCs w:val="22"/>
              </w:rPr>
              <w:t>o</w:t>
            </w:r>
            <w:r>
              <w:rPr>
                <w:bCs/>
                <w:sz w:val="22"/>
                <w:szCs w:val="22"/>
              </w:rPr>
              <w:t xml:space="preserve">, no kuriem 3  (trīs) </w:t>
            </w:r>
            <w:r w:rsidR="007C1789" w:rsidRPr="003B5DF2">
              <w:rPr>
                <w:bCs/>
                <w:sz w:val="22"/>
                <w:szCs w:val="22"/>
              </w:rPr>
              <w:t xml:space="preserve"> </w:t>
            </w:r>
            <w:r>
              <w:rPr>
                <w:bCs/>
                <w:sz w:val="22"/>
                <w:szCs w:val="22"/>
              </w:rPr>
              <w:t xml:space="preserve">ir </w:t>
            </w:r>
            <w:r w:rsidR="007C1789" w:rsidRPr="003B5DF2">
              <w:rPr>
                <w:bCs/>
                <w:sz w:val="22"/>
                <w:szCs w:val="22"/>
              </w:rPr>
              <w:t xml:space="preserve">reklāmas video izveidē kā operatoram. </w:t>
            </w:r>
          </w:p>
        </w:tc>
        <w:tc>
          <w:tcPr>
            <w:tcW w:w="4913" w:type="dxa"/>
            <w:tcBorders>
              <w:top w:val="single" w:sz="4" w:space="0" w:color="auto"/>
              <w:left w:val="single" w:sz="4" w:space="0" w:color="auto"/>
              <w:bottom w:val="single" w:sz="4" w:space="0" w:color="auto"/>
              <w:right w:val="single" w:sz="4" w:space="0" w:color="auto"/>
            </w:tcBorders>
          </w:tcPr>
          <w:p w14:paraId="3CF83FB9" w14:textId="245DA42E" w:rsidR="007C1789" w:rsidRPr="00977E04" w:rsidRDefault="007C1789" w:rsidP="007C1789">
            <w:pPr>
              <w:ind w:right="38"/>
              <w:contextualSpacing/>
              <w:jc w:val="both"/>
              <w:rPr>
                <w:sz w:val="22"/>
                <w:szCs w:val="22"/>
              </w:rPr>
            </w:pPr>
            <w:r w:rsidRPr="00C35767">
              <w:rPr>
                <w:sz w:val="22"/>
                <w:szCs w:val="22"/>
              </w:rPr>
              <w:t xml:space="preserve">Video operatora </w:t>
            </w:r>
            <w:r w:rsidR="005B3B70" w:rsidRPr="00C35767">
              <w:rPr>
                <w:sz w:val="22"/>
                <w:szCs w:val="22"/>
              </w:rPr>
              <w:t xml:space="preserve">pieredzes aprakstu vai </w:t>
            </w:r>
            <w:proofErr w:type="spellStart"/>
            <w:r w:rsidRPr="00C35767">
              <w:rPr>
                <w:sz w:val="22"/>
                <w:szCs w:val="22"/>
              </w:rPr>
              <w:t>portfolio</w:t>
            </w:r>
            <w:proofErr w:type="spellEnd"/>
            <w:r w:rsidRPr="00C35767">
              <w:rPr>
                <w:sz w:val="22"/>
                <w:szCs w:val="22"/>
              </w:rPr>
              <w:t xml:space="preserve"> jāiesniedz tādā apjomā, lai no tā </w:t>
            </w:r>
            <w:r w:rsidR="00C35767">
              <w:rPr>
                <w:sz w:val="22"/>
                <w:szCs w:val="22"/>
              </w:rPr>
              <w:t>iespējams pārliecināties par piedāvātā speciālista</w:t>
            </w:r>
            <w:r w:rsidR="00C35767" w:rsidRPr="00C35767" w:rsidDel="00C35767">
              <w:rPr>
                <w:sz w:val="22"/>
                <w:szCs w:val="22"/>
              </w:rPr>
              <w:t xml:space="preserve"> </w:t>
            </w:r>
            <w:r w:rsidRPr="00C35767">
              <w:rPr>
                <w:sz w:val="22"/>
                <w:szCs w:val="22"/>
              </w:rPr>
              <w:t xml:space="preserve">atbilstību </w:t>
            </w:r>
            <w:r w:rsidR="00C35767">
              <w:rPr>
                <w:sz w:val="22"/>
                <w:szCs w:val="22"/>
              </w:rPr>
              <w:t>Nolikuma 4</w:t>
            </w:r>
            <w:r w:rsidRPr="00C35767">
              <w:rPr>
                <w:sz w:val="22"/>
                <w:szCs w:val="22"/>
              </w:rPr>
              <w:t>.2.</w:t>
            </w:r>
            <w:r w:rsidR="00C35767">
              <w:rPr>
                <w:sz w:val="22"/>
                <w:szCs w:val="22"/>
              </w:rPr>
              <w:t>4</w:t>
            </w:r>
            <w:r w:rsidRPr="00C35767">
              <w:rPr>
                <w:sz w:val="22"/>
                <w:szCs w:val="22"/>
              </w:rPr>
              <w:t>.</w:t>
            </w:r>
            <w:r w:rsidR="00C35767">
              <w:rPr>
                <w:sz w:val="22"/>
                <w:szCs w:val="22"/>
              </w:rPr>
              <w:t>4</w:t>
            </w:r>
            <w:r w:rsidRPr="00C35767">
              <w:rPr>
                <w:sz w:val="22"/>
                <w:szCs w:val="22"/>
              </w:rPr>
              <w:t xml:space="preserve"> punktā minētajām prasībām, norādot konkrētus video piemērus</w:t>
            </w:r>
            <w:r w:rsidR="00C35767">
              <w:rPr>
                <w:sz w:val="22"/>
                <w:szCs w:val="22"/>
              </w:rPr>
              <w:t xml:space="preserve">, </w:t>
            </w:r>
            <w:r w:rsidRPr="00C35767">
              <w:rPr>
                <w:sz w:val="22"/>
                <w:szCs w:val="22"/>
              </w:rPr>
              <w:t xml:space="preserve">iekļaujot īstenoto reklāmas video un/vai audio vizuālo darbu saites, lai </w:t>
            </w:r>
            <w:r w:rsidR="00977E04">
              <w:rPr>
                <w:sz w:val="22"/>
                <w:szCs w:val="22"/>
              </w:rPr>
              <w:t xml:space="preserve">būtu iespējams tos </w:t>
            </w:r>
            <w:r w:rsidR="00977E04" w:rsidRPr="00FC3342">
              <w:rPr>
                <w:sz w:val="22"/>
                <w:szCs w:val="22"/>
              </w:rPr>
              <w:t>apskatīt</w:t>
            </w:r>
            <w:r w:rsidRPr="00977E04">
              <w:rPr>
                <w:sz w:val="22"/>
                <w:szCs w:val="22"/>
              </w:rPr>
              <w:t>.</w:t>
            </w:r>
          </w:p>
          <w:p w14:paraId="1AB16E2E" w14:textId="77777777" w:rsidR="007C1789" w:rsidRPr="00C35767" w:rsidRDefault="007C1789" w:rsidP="007C1789">
            <w:pPr>
              <w:ind w:right="38"/>
              <w:contextualSpacing/>
              <w:jc w:val="both"/>
              <w:rPr>
                <w:sz w:val="22"/>
                <w:szCs w:val="22"/>
              </w:rPr>
            </w:pPr>
          </w:p>
        </w:tc>
      </w:tr>
      <w:tr w:rsidR="007C1789" w:rsidRPr="00122B4A" w14:paraId="7C8D9CEF" w14:textId="77777777" w:rsidTr="005B3B70">
        <w:tc>
          <w:tcPr>
            <w:tcW w:w="4868" w:type="dxa"/>
            <w:tcBorders>
              <w:top w:val="single" w:sz="4" w:space="0" w:color="auto"/>
              <w:left w:val="single" w:sz="4" w:space="0" w:color="auto"/>
              <w:bottom w:val="single" w:sz="4" w:space="0" w:color="auto"/>
              <w:right w:val="single" w:sz="4" w:space="0" w:color="auto"/>
            </w:tcBorders>
          </w:tcPr>
          <w:p w14:paraId="6363A9C6" w14:textId="1DA56E70" w:rsidR="007C1789" w:rsidRPr="00314626" w:rsidRDefault="00C35767" w:rsidP="005B3B70">
            <w:pPr>
              <w:ind w:left="314" w:right="32"/>
              <w:contextualSpacing/>
              <w:jc w:val="both"/>
              <w:rPr>
                <w:bCs/>
                <w:sz w:val="22"/>
                <w:szCs w:val="22"/>
              </w:rPr>
            </w:pPr>
            <w:r>
              <w:rPr>
                <w:bCs/>
                <w:sz w:val="22"/>
                <w:szCs w:val="22"/>
              </w:rPr>
              <w:t>4</w:t>
            </w:r>
            <w:r w:rsidR="007C1789" w:rsidRPr="00122B4A">
              <w:rPr>
                <w:bCs/>
                <w:sz w:val="22"/>
                <w:szCs w:val="22"/>
              </w:rPr>
              <w:t>.2.</w:t>
            </w:r>
            <w:r>
              <w:rPr>
                <w:bCs/>
                <w:sz w:val="22"/>
                <w:szCs w:val="22"/>
              </w:rPr>
              <w:t>4.5</w:t>
            </w:r>
            <w:r w:rsidR="007C1789" w:rsidRPr="00122B4A">
              <w:rPr>
                <w:bCs/>
                <w:sz w:val="22"/>
                <w:szCs w:val="22"/>
              </w:rPr>
              <w:t xml:space="preserve"> </w:t>
            </w:r>
            <w:r w:rsidRPr="00122B4A">
              <w:rPr>
                <w:bCs/>
                <w:sz w:val="22"/>
                <w:szCs w:val="22"/>
              </w:rPr>
              <w:t>Pretendenta piedāvātais</w:t>
            </w:r>
            <w:r>
              <w:rPr>
                <w:bCs/>
                <w:sz w:val="22"/>
                <w:szCs w:val="22"/>
              </w:rPr>
              <w:t xml:space="preserve"> speciālists - p</w:t>
            </w:r>
            <w:r w:rsidR="007C1789" w:rsidRPr="00122B4A">
              <w:rPr>
                <w:bCs/>
                <w:sz w:val="22"/>
                <w:szCs w:val="22"/>
              </w:rPr>
              <w:t>roducents, kurš atbilst šādām prasībām: pēdējo 3</w:t>
            </w:r>
            <w:r>
              <w:rPr>
                <w:bCs/>
                <w:sz w:val="22"/>
                <w:szCs w:val="22"/>
              </w:rPr>
              <w:t xml:space="preserve"> (trīs)</w:t>
            </w:r>
            <w:r w:rsidR="007C1789" w:rsidRPr="00122B4A">
              <w:rPr>
                <w:bCs/>
                <w:sz w:val="22"/>
                <w:szCs w:val="22"/>
              </w:rPr>
              <w:t xml:space="preserve"> gadu laikā (skaitot līdz piedāvājuma iesniegšanas termiņam) vismaz 5 (piecu) audio vizuālu darbu izveidē kā producentam. </w:t>
            </w:r>
          </w:p>
        </w:tc>
        <w:tc>
          <w:tcPr>
            <w:tcW w:w="4913" w:type="dxa"/>
            <w:tcBorders>
              <w:top w:val="single" w:sz="4" w:space="0" w:color="auto"/>
              <w:left w:val="single" w:sz="4" w:space="0" w:color="auto"/>
              <w:bottom w:val="single" w:sz="4" w:space="0" w:color="auto"/>
              <w:right w:val="single" w:sz="4" w:space="0" w:color="auto"/>
            </w:tcBorders>
          </w:tcPr>
          <w:p w14:paraId="0175048C" w14:textId="766950C7" w:rsidR="007C1789" w:rsidRPr="00C35767" w:rsidRDefault="007C1789" w:rsidP="007C1789">
            <w:pPr>
              <w:ind w:right="38"/>
              <w:contextualSpacing/>
              <w:jc w:val="both"/>
              <w:rPr>
                <w:sz w:val="22"/>
                <w:szCs w:val="22"/>
              </w:rPr>
            </w:pPr>
            <w:r w:rsidRPr="003B5DF2">
              <w:rPr>
                <w:sz w:val="22"/>
                <w:szCs w:val="22"/>
              </w:rPr>
              <w:t xml:space="preserve">Producenta </w:t>
            </w:r>
            <w:r w:rsidR="005B3B70" w:rsidRPr="003B5DF2">
              <w:rPr>
                <w:sz w:val="22"/>
                <w:szCs w:val="22"/>
              </w:rPr>
              <w:t xml:space="preserve">pieredzes aprakstu  vai </w:t>
            </w:r>
            <w:proofErr w:type="spellStart"/>
            <w:r w:rsidRPr="003B5DF2">
              <w:rPr>
                <w:sz w:val="22"/>
                <w:szCs w:val="22"/>
              </w:rPr>
              <w:t>portfolio</w:t>
            </w:r>
            <w:proofErr w:type="spellEnd"/>
            <w:r w:rsidRPr="003B5DF2">
              <w:rPr>
                <w:sz w:val="22"/>
                <w:szCs w:val="22"/>
              </w:rPr>
              <w:t xml:space="preserve"> jāiesniedz tādā apjomā, lai no tā </w:t>
            </w:r>
            <w:r w:rsidR="00C35767">
              <w:rPr>
                <w:sz w:val="22"/>
                <w:szCs w:val="22"/>
              </w:rPr>
              <w:t>iespējams pārliecināties par piedāvātā speciālista</w:t>
            </w:r>
            <w:r w:rsidR="00C35767" w:rsidRPr="00C35767" w:rsidDel="00C35767">
              <w:rPr>
                <w:sz w:val="22"/>
                <w:szCs w:val="22"/>
              </w:rPr>
              <w:t xml:space="preserve"> </w:t>
            </w:r>
            <w:r w:rsidRPr="003B5DF2">
              <w:rPr>
                <w:sz w:val="22"/>
                <w:szCs w:val="22"/>
              </w:rPr>
              <w:t xml:space="preserve">atbilstību </w:t>
            </w:r>
            <w:r w:rsidR="00C35767">
              <w:rPr>
                <w:sz w:val="22"/>
                <w:szCs w:val="22"/>
              </w:rPr>
              <w:t>Nolikuma 4</w:t>
            </w:r>
            <w:r w:rsidRPr="003B5DF2">
              <w:rPr>
                <w:sz w:val="22"/>
                <w:szCs w:val="22"/>
              </w:rPr>
              <w:t>.2.</w:t>
            </w:r>
            <w:r w:rsidR="00C35767">
              <w:rPr>
                <w:sz w:val="22"/>
                <w:szCs w:val="22"/>
              </w:rPr>
              <w:t>4</w:t>
            </w:r>
            <w:r w:rsidRPr="003B5DF2">
              <w:rPr>
                <w:sz w:val="22"/>
                <w:szCs w:val="22"/>
              </w:rPr>
              <w:t>.</w:t>
            </w:r>
            <w:r w:rsidR="00C35767">
              <w:rPr>
                <w:sz w:val="22"/>
                <w:szCs w:val="22"/>
              </w:rPr>
              <w:t xml:space="preserve">5 </w:t>
            </w:r>
            <w:r w:rsidRPr="003B5DF2">
              <w:rPr>
                <w:sz w:val="22"/>
                <w:szCs w:val="22"/>
              </w:rPr>
              <w:t xml:space="preserve">punkta prasībām,  norādot konkrētus video </w:t>
            </w:r>
            <w:r w:rsidRPr="004B0D8B">
              <w:rPr>
                <w:sz w:val="22"/>
                <w:szCs w:val="22"/>
              </w:rPr>
              <w:t>piemērus (vismaz 3 reklāmas video),</w:t>
            </w:r>
            <w:r w:rsidRPr="003B5DF2">
              <w:rPr>
                <w:sz w:val="22"/>
                <w:szCs w:val="22"/>
              </w:rPr>
              <w:t xml:space="preserve"> iekļaujot īstenoto reklāmas video un/vai audio viz</w:t>
            </w:r>
            <w:r w:rsidRPr="00C35767">
              <w:rPr>
                <w:sz w:val="22"/>
                <w:szCs w:val="22"/>
              </w:rPr>
              <w:t xml:space="preserve">uālo darbu saites, lai </w:t>
            </w:r>
            <w:r w:rsidR="00C35767">
              <w:rPr>
                <w:sz w:val="22"/>
                <w:szCs w:val="22"/>
              </w:rPr>
              <w:t xml:space="preserve">būtu iespējams tos </w:t>
            </w:r>
            <w:r w:rsidR="00C35767" w:rsidRPr="00FC3342">
              <w:rPr>
                <w:sz w:val="22"/>
                <w:szCs w:val="22"/>
              </w:rPr>
              <w:t>apskatīt</w:t>
            </w:r>
            <w:r w:rsidRPr="00C35767">
              <w:rPr>
                <w:sz w:val="22"/>
                <w:szCs w:val="22"/>
              </w:rPr>
              <w:t>.</w:t>
            </w:r>
          </w:p>
          <w:p w14:paraId="013C2CC1" w14:textId="77777777" w:rsidR="007C1789" w:rsidRPr="00C35767" w:rsidRDefault="007C1789" w:rsidP="007C1789">
            <w:pPr>
              <w:ind w:right="38"/>
              <w:contextualSpacing/>
              <w:jc w:val="both"/>
              <w:rPr>
                <w:sz w:val="22"/>
                <w:szCs w:val="22"/>
              </w:rPr>
            </w:pPr>
          </w:p>
        </w:tc>
      </w:tr>
    </w:tbl>
    <w:p w14:paraId="0F1C36EE" w14:textId="77777777" w:rsidR="008D1175" w:rsidRPr="005E63BC" w:rsidRDefault="008D1175" w:rsidP="008D1175">
      <w:pPr>
        <w:pStyle w:val="ApakpunktsRakstz"/>
        <w:numPr>
          <w:ilvl w:val="0"/>
          <w:numId w:val="0"/>
        </w:numPr>
        <w:tabs>
          <w:tab w:val="left" w:pos="720"/>
        </w:tabs>
        <w:spacing w:before="60" w:after="40"/>
        <w:jc w:val="both"/>
        <w:rPr>
          <w:rFonts w:ascii="Times New Roman" w:hAnsi="Times New Roman"/>
          <w:b w:val="0"/>
          <w:sz w:val="22"/>
          <w:szCs w:val="22"/>
        </w:rPr>
      </w:pPr>
    </w:p>
    <w:p w14:paraId="4873F425" w14:textId="77777777" w:rsidR="008D1175" w:rsidRPr="005E63BC" w:rsidRDefault="008D1175" w:rsidP="005E63BC">
      <w:pPr>
        <w:pStyle w:val="ApakpunktsRakstz"/>
        <w:numPr>
          <w:ilvl w:val="1"/>
          <w:numId w:val="23"/>
        </w:numPr>
        <w:tabs>
          <w:tab w:val="left" w:pos="567"/>
        </w:tabs>
        <w:spacing w:before="60" w:after="40"/>
        <w:jc w:val="both"/>
        <w:rPr>
          <w:rFonts w:ascii="Times New Roman" w:hAnsi="Times New Roman"/>
          <w:b w:val="0"/>
          <w:sz w:val="22"/>
          <w:szCs w:val="22"/>
        </w:rPr>
      </w:pPr>
      <w:r w:rsidRPr="006F5AD4">
        <w:rPr>
          <w:rFonts w:ascii="Times New Roman" w:hAnsi="Times New Roman"/>
          <w:b w:val="0"/>
          <w:sz w:val="22"/>
          <w:szCs w:val="22"/>
          <w:u w:val="single"/>
        </w:rPr>
        <w:t>Informācija pretendentiem par</w:t>
      </w:r>
      <w:r w:rsidRPr="005E63BC">
        <w:rPr>
          <w:rFonts w:ascii="Times New Roman" w:hAnsi="Times New Roman"/>
          <w:sz w:val="22"/>
          <w:szCs w:val="22"/>
          <w:u w:val="single"/>
        </w:rPr>
        <w:t xml:space="preserve"> </w:t>
      </w:r>
      <w:r w:rsidRPr="005E63BC">
        <w:rPr>
          <w:rStyle w:val="Strong"/>
          <w:rFonts w:ascii="Times New Roman" w:hAnsi="Times New Roman"/>
          <w:sz w:val="22"/>
          <w:szCs w:val="22"/>
          <w:u w:val="single"/>
        </w:rPr>
        <w:t>Eiropas vienoto iepirkuma procedūras dokumentu</w:t>
      </w:r>
      <w:r w:rsidRPr="005E63BC">
        <w:rPr>
          <w:rStyle w:val="Strong"/>
          <w:rFonts w:ascii="Times New Roman" w:hAnsi="Times New Roman"/>
          <w:sz w:val="22"/>
          <w:szCs w:val="22"/>
        </w:rPr>
        <w:t>:</w:t>
      </w:r>
    </w:p>
    <w:p w14:paraId="236A0550" w14:textId="77777777" w:rsidR="008D1175" w:rsidRPr="005E63BC" w:rsidRDefault="008D1175" w:rsidP="005E63BC">
      <w:pPr>
        <w:pStyle w:val="BodyText"/>
        <w:widowControl/>
        <w:numPr>
          <w:ilvl w:val="2"/>
          <w:numId w:val="23"/>
        </w:numPr>
        <w:autoSpaceDE/>
        <w:autoSpaceDN/>
        <w:spacing w:after="0"/>
        <w:ind w:left="851" w:hanging="851"/>
        <w:jc w:val="both"/>
        <w:rPr>
          <w:sz w:val="22"/>
          <w:szCs w:val="22"/>
        </w:rPr>
      </w:pPr>
      <w:r w:rsidRPr="005E63BC">
        <w:rPr>
          <w:sz w:val="22"/>
          <w:szCs w:val="22"/>
        </w:rPr>
        <w:t>Pasūtītājs pieņem Eiropas vienoto iepirkuma procedūras dokumentu (EVIPD)</w:t>
      </w:r>
      <w:r w:rsidRPr="005E63BC">
        <w:rPr>
          <w:b/>
          <w:sz w:val="22"/>
          <w:szCs w:val="22"/>
        </w:rPr>
        <w:t xml:space="preserve"> </w:t>
      </w:r>
      <w:r w:rsidRPr="005E63BC">
        <w:rPr>
          <w:sz w:val="22"/>
          <w:szCs w:val="22"/>
        </w:rPr>
        <w:t>kā sākotnējo pierādījumu atbilstībai iepirkuma dokumentos noteiktajām pretendentu atlases prasībām. Ja Pretendents izvēlējies iesniegt EVIPD, lai apliecinātu, ka tas atbilst iepirkuma dokumentos noteiktajām pretendentu atlases prasībām, tas iesniedz šo dokumentu arī par katru personu, uz kuras iespējām Pretendents balstās, lai apliecinātu, ka tā kvalifikācija atbilst iepirkuma dokumentos noteiktajām prasībām, un par tā norādīto apakšuzņēmēju, kura sniedzamo pakalpojumu vērtība ir vismaz 10% (desmit procenti) no iepirkuma līguma vērtības.</w:t>
      </w:r>
      <w:r w:rsidRPr="005E63BC">
        <w:rPr>
          <w:color w:val="FF0000"/>
          <w:sz w:val="22"/>
          <w:szCs w:val="22"/>
        </w:rPr>
        <w:t xml:space="preserve"> </w:t>
      </w:r>
      <w:r w:rsidRPr="005E63BC">
        <w:rPr>
          <w:sz w:val="22"/>
          <w:szCs w:val="22"/>
        </w:rPr>
        <w:t>Piegādātāju apvienība iesniedz atsevišķu EVIPD par katru tās dalībnieku. Pretendents var iesniegt Pasūtītājam EVIPD, kas ir bijis iesniegts citā iepirkumā, ja apliecina, ka tajā iekļautā informācija ir pareiza. Pasūtītājam jebkurā iepirkuma stadijā ir tiesības prasīt, lai Pretendents iesniedz visus dokumentus vai daļu no tiem, kas apliecina tā atbilstību iepirkuma dokumentos noteiktajām pretendentu atlases prasībām.</w:t>
      </w:r>
    </w:p>
    <w:p w14:paraId="355A87AF" w14:textId="77777777" w:rsidR="008D1175" w:rsidRPr="005E63BC" w:rsidRDefault="008D1175" w:rsidP="005E63BC">
      <w:pPr>
        <w:pStyle w:val="BodyText"/>
        <w:widowControl/>
        <w:numPr>
          <w:ilvl w:val="2"/>
          <w:numId w:val="23"/>
        </w:numPr>
        <w:autoSpaceDE/>
        <w:autoSpaceDN/>
        <w:spacing w:after="0"/>
        <w:ind w:left="851" w:hanging="851"/>
        <w:jc w:val="both"/>
        <w:rPr>
          <w:sz w:val="22"/>
          <w:szCs w:val="22"/>
        </w:rPr>
      </w:pPr>
      <w:r w:rsidRPr="005E63BC">
        <w:rPr>
          <w:sz w:val="22"/>
          <w:szCs w:val="22"/>
        </w:rPr>
        <w:t>EVIPD veidlapu paraugus nosaka Eiropas Komisijas 2016.gada 5.janvāra Īstenošanas regula 2016/7, ar ko nosaka standarta veidlapu EVIPD (</w:t>
      </w:r>
      <w:hyperlink r:id="rId12" w:history="1">
        <w:r w:rsidRPr="00C35767">
          <w:rPr>
            <w:rStyle w:val="Hyperlink"/>
            <w:rFonts w:eastAsia="Calibri"/>
            <w:sz w:val="22"/>
            <w:szCs w:val="22"/>
          </w:rPr>
          <w:t>http://eur-lex.europa.eu/legal-content/LV/TXT/PDF/?uri=CELEX:32016R0007&amp;from=LV</w:t>
        </w:r>
      </w:hyperlink>
      <w:r w:rsidRPr="005E63BC">
        <w:rPr>
          <w:sz w:val="22"/>
          <w:szCs w:val="22"/>
        </w:rPr>
        <w:t xml:space="preserve">). </w:t>
      </w:r>
    </w:p>
    <w:p w14:paraId="6D141233" w14:textId="77777777" w:rsidR="008D1175" w:rsidRPr="005E63BC" w:rsidRDefault="008D1175" w:rsidP="00E83035">
      <w:pPr>
        <w:pStyle w:val="BodyText"/>
        <w:widowControl/>
        <w:numPr>
          <w:ilvl w:val="0"/>
          <w:numId w:val="0"/>
        </w:numPr>
        <w:tabs>
          <w:tab w:val="num" w:pos="2127"/>
          <w:tab w:val="num" w:pos="3196"/>
        </w:tabs>
        <w:spacing w:after="0"/>
        <w:ind w:left="851"/>
        <w:jc w:val="both"/>
        <w:rPr>
          <w:sz w:val="22"/>
          <w:szCs w:val="22"/>
        </w:rPr>
      </w:pPr>
      <w:r w:rsidRPr="005E63BC">
        <w:rPr>
          <w:sz w:val="22"/>
          <w:szCs w:val="22"/>
        </w:rPr>
        <w:t>Sagatavot EVIPD veidlapu var arī izmantojot</w:t>
      </w:r>
      <w:hyperlink r:id="rId13" w:tgtFrame="_blank" w:history="1">
        <w:r w:rsidRPr="005E63BC">
          <w:rPr>
            <w:rStyle w:val="Hyperlink"/>
            <w:rFonts w:eastAsia="Calibri"/>
            <w:sz w:val="22"/>
            <w:szCs w:val="22"/>
          </w:rPr>
          <w:t xml:space="preserve"> Eiropas Komisijas</w:t>
        </w:r>
      </w:hyperlink>
      <w:r w:rsidRPr="005E63BC">
        <w:rPr>
          <w:sz w:val="22"/>
          <w:szCs w:val="22"/>
        </w:rPr>
        <w:t xml:space="preserve"> tīmekļa vietnē izveidoto rīku: </w:t>
      </w:r>
      <w:hyperlink r:id="rId14" w:history="1">
        <w:r w:rsidRPr="005E63BC">
          <w:rPr>
            <w:rStyle w:val="Hyperlink"/>
            <w:rFonts w:eastAsia="Calibri"/>
            <w:sz w:val="22"/>
            <w:szCs w:val="22"/>
          </w:rPr>
          <w:t>https://ec.europa.eu/growth/tools-databases/espd/filter?lang=lv</w:t>
        </w:r>
      </w:hyperlink>
      <w:r w:rsidRPr="005E63BC">
        <w:rPr>
          <w:sz w:val="22"/>
          <w:szCs w:val="22"/>
        </w:rPr>
        <w:t>.</w:t>
      </w:r>
      <w:r w:rsidR="00E83035" w:rsidRPr="005E63BC">
        <w:rPr>
          <w:sz w:val="22"/>
          <w:szCs w:val="22"/>
        </w:rPr>
        <w:t xml:space="preserve"> </w:t>
      </w:r>
      <w:r w:rsidRPr="005E63BC">
        <w:rPr>
          <w:bCs/>
          <w:sz w:val="22"/>
          <w:szCs w:val="22"/>
        </w:rPr>
        <w:t>Aizpildīto EVIPD veidlapu Pretendents pievieno pieteikumam.</w:t>
      </w:r>
    </w:p>
    <w:p w14:paraId="360B0F43" w14:textId="414CD48F" w:rsidR="008D1175" w:rsidRPr="005E63BC" w:rsidRDefault="008D1175" w:rsidP="005E63BC">
      <w:pPr>
        <w:pStyle w:val="ApakpunktsRakstz"/>
        <w:numPr>
          <w:ilvl w:val="1"/>
          <w:numId w:val="23"/>
        </w:numPr>
        <w:tabs>
          <w:tab w:val="left" w:pos="720"/>
        </w:tabs>
        <w:spacing w:before="100" w:after="40"/>
        <w:ind w:left="567" w:hanging="567"/>
        <w:jc w:val="both"/>
        <w:rPr>
          <w:rFonts w:ascii="Times New Roman" w:hAnsi="Times New Roman"/>
          <w:b w:val="0"/>
          <w:sz w:val="22"/>
          <w:szCs w:val="22"/>
        </w:rPr>
      </w:pPr>
      <w:r w:rsidRPr="005E63BC">
        <w:rPr>
          <w:rFonts w:ascii="Times New Roman" w:hAnsi="Times New Roman"/>
          <w:b w:val="0"/>
          <w:sz w:val="22"/>
          <w:szCs w:val="22"/>
        </w:rPr>
        <w:t xml:space="preserve"> Pretendenti, kuri neatbildīs šī Nolikuma </w:t>
      </w:r>
      <w:r w:rsidR="004B0D8B">
        <w:rPr>
          <w:rFonts w:ascii="Times New Roman" w:hAnsi="Times New Roman"/>
          <w:b w:val="0"/>
          <w:sz w:val="22"/>
          <w:szCs w:val="22"/>
        </w:rPr>
        <w:t>4</w:t>
      </w:r>
      <w:r w:rsidRPr="005E63BC">
        <w:rPr>
          <w:rFonts w:ascii="Times New Roman" w:hAnsi="Times New Roman"/>
          <w:b w:val="0"/>
          <w:sz w:val="22"/>
          <w:szCs w:val="22"/>
        </w:rPr>
        <w:t>.sadaļā norādītajām prasībām, tiks noraidīti, un to iesniegtie piedāvājumi tālāk netiks vērtēti.</w:t>
      </w:r>
    </w:p>
    <w:p w14:paraId="615543FF" w14:textId="77777777" w:rsidR="008D1175" w:rsidRPr="006F5AD4" w:rsidRDefault="008D1175" w:rsidP="006F5AD4">
      <w:pPr>
        <w:pStyle w:val="Heading1"/>
        <w:numPr>
          <w:ilvl w:val="0"/>
          <w:numId w:val="23"/>
        </w:numPr>
        <w:spacing w:before="200" w:after="120"/>
        <w:jc w:val="both"/>
        <w:rPr>
          <w:rFonts w:ascii="Times New Roman" w:hAnsi="Times New Roman"/>
          <w:sz w:val="22"/>
          <w:szCs w:val="22"/>
          <w:u w:val="single"/>
        </w:rPr>
      </w:pPr>
      <w:bookmarkStart w:id="18" w:name="_Toc517177112"/>
      <w:r w:rsidRPr="006F5AD4">
        <w:rPr>
          <w:rFonts w:ascii="Times New Roman" w:hAnsi="Times New Roman"/>
          <w:sz w:val="22"/>
          <w:szCs w:val="22"/>
          <w:u w:val="single"/>
        </w:rPr>
        <w:t>Tehniskais un finanšu piedāvājums</w:t>
      </w:r>
      <w:bookmarkEnd w:id="18"/>
    </w:p>
    <w:p w14:paraId="1F1E727E" w14:textId="77777777" w:rsidR="008D1175" w:rsidRPr="005E63BC" w:rsidRDefault="008D1175" w:rsidP="005E63BC">
      <w:pPr>
        <w:pStyle w:val="ApakpunktsRakstz"/>
        <w:numPr>
          <w:ilvl w:val="1"/>
          <w:numId w:val="23"/>
        </w:numPr>
        <w:spacing w:before="60" w:after="40"/>
        <w:ind w:left="567" w:hanging="567"/>
        <w:jc w:val="both"/>
        <w:rPr>
          <w:rFonts w:ascii="Times New Roman" w:hAnsi="Times New Roman"/>
          <w:b w:val="0"/>
          <w:color w:val="000000"/>
          <w:sz w:val="22"/>
          <w:szCs w:val="22"/>
        </w:rPr>
      </w:pPr>
      <w:r w:rsidRPr="005E63BC">
        <w:rPr>
          <w:rFonts w:ascii="Times New Roman" w:hAnsi="Times New Roman"/>
          <w:b w:val="0"/>
          <w:color w:val="000000" w:themeColor="text1"/>
          <w:sz w:val="22"/>
          <w:szCs w:val="22"/>
        </w:rPr>
        <w:t>Tehniskais piedāvājums:</w:t>
      </w:r>
    </w:p>
    <w:p w14:paraId="6E1B11FB" w14:textId="153814D3" w:rsidR="008D1175" w:rsidRPr="005E63BC" w:rsidRDefault="008D1175" w:rsidP="005E63BC">
      <w:pPr>
        <w:pStyle w:val="ApakpunktsRakstz"/>
        <w:numPr>
          <w:ilvl w:val="2"/>
          <w:numId w:val="23"/>
        </w:numPr>
        <w:spacing w:before="60" w:after="40"/>
        <w:ind w:left="851" w:hanging="851"/>
        <w:jc w:val="both"/>
        <w:rPr>
          <w:rFonts w:ascii="Times New Roman" w:hAnsi="Times New Roman"/>
          <w:b w:val="0"/>
          <w:color w:val="000000" w:themeColor="text1"/>
          <w:sz w:val="22"/>
          <w:szCs w:val="22"/>
        </w:rPr>
      </w:pPr>
      <w:bookmarkStart w:id="19" w:name="_Toc517177113"/>
      <w:bookmarkStart w:id="20" w:name="_Toc248732405"/>
      <w:bookmarkStart w:id="21" w:name="_Toc285807517"/>
      <w:bookmarkStart w:id="22" w:name="_Toc113686411"/>
      <w:bookmarkStart w:id="23" w:name="_Toc134418289"/>
      <w:bookmarkStart w:id="24" w:name="_Toc134431800"/>
      <w:bookmarkStart w:id="25" w:name="_Toc134628694"/>
      <w:bookmarkStart w:id="26" w:name="_Toc444729375"/>
      <w:bookmarkEnd w:id="13"/>
      <w:bookmarkEnd w:id="14"/>
      <w:bookmarkEnd w:id="15"/>
      <w:r w:rsidRPr="005E63BC">
        <w:rPr>
          <w:rFonts w:ascii="Times New Roman" w:hAnsi="Times New Roman"/>
          <w:b w:val="0"/>
          <w:sz w:val="22"/>
          <w:szCs w:val="22"/>
        </w:rPr>
        <w:t xml:space="preserve">Tehnisko piedāvājumu jāsagatavo ievērojot Nolikuma </w:t>
      </w:r>
      <w:r w:rsidR="00E55671" w:rsidRPr="005E63BC">
        <w:rPr>
          <w:rFonts w:ascii="Times New Roman" w:hAnsi="Times New Roman"/>
          <w:b w:val="0"/>
          <w:sz w:val="22"/>
          <w:szCs w:val="22"/>
        </w:rPr>
        <w:t>2</w:t>
      </w:r>
      <w:r w:rsidRPr="005E63BC">
        <w:rPr>
          <w:rFonts w:ascii="Times New Roman" w:hAnsi="Times New Roman"/>
          <w:b w:val="0"/>
          <w:sz w:val="22"/>
          <w:szCs w:val="22"/>
        </w:rPr>
        <w:t xml:space="preserve">.pielikuma </w:t>
      </w:r>
      <w:r w:rsidR="00B52A4C">
        <w:rPr>
          <w:rFonts w:ascii="Times New Roman" w:hAnsi="Times New Roman"/>
          <w:b w:val="0"/>
          <w:sz w:val="22"/>
          <w:szCs w:val="22"/>
        </w:rPr>
        <w:t xml:space="preserve">- </w:t>
      </w:r>
      <w:r w:rsidRPr="005E63BC">
        <w:rPr>
          <w:rFonts w:ascii="Times New Roman" w:hAnsi="Times New Roman"/>
          <w:b w:val="0"/>
          <w:sz w:val="22"/>
          <w:szCs w:val="22"/>
        </w:rPr>
        <w:t>Tehniskā specifikācija</w:t>
      </w:r>
      <w:r w:rsidR="00B52A4C">
        <w:rPr>
          <w:rFonts w:ascii="Times New Roman" w:hAnsi="Times New Roman"/>
          <w:b w:val="0"/>
          <w:sz w:val="22"/>
          <w:szCs w:val="22"/>
        </w:rPr>
        <w:t>,</w:t>
      </w:r>
      <w:r w:rsidRPr="005E63BC">
        <w:rPr>
          <w:rFonts w:ascii="Times New Roman" w:hAnsi="Times New Roman"/>
          <w:b w:val="0"/>
          <w:sz w:val="22"/>
          <w:szCs w:val="22"/>
        </w:rPr>
        <w:t xml:space="preserve"> prasības.</w:t>
      </w:r>
    </w:p>
    <w:p w14:paraId="1F8DAB98" w14:textId="635529C6" w:rsidR="00E4075A" w:rsidRPr="005E63BC" w:rsidRDefault="008D1175" w:rsidP="005E63BC">
      <w:pPr>
        <w:pStyle w:val="ListParagraph"/>
        <w:numPr>
          <w:ilvl w:val="2"/>
          <w:numId w:val="23"/>
        </w:numPr>
        <w:spacing w:after="120" w:line="240" w:lineRule="auto"/>
        <w:ind w:left="851" w:hanging="851"/>
        <w:jc w:val="both"/>
        <w:rPr>
          <w:rFonts w:ascii="Times New Roman" w:eastAsia="Times New Roman" w:hAnsi="Times New Roman"/>
        </w:rPr>
      </w:pPr>
      <w:r w:rsidRPr="005E63BC">
        <w:rPr>
          <w:rFonts w:ascii="Times New Roman" w:eastAsia="Times New Roman" w:hAnsi="Times New Roman"/>
        </w:rPr>
        <w:t>Tehniskā piedāvājumā Pretendents piedāvā iesaistīto speciālistu  pienākumu sadalīju</w:t>
      </w:r>
      <w:r w:rsidR="00E55671" w:rsidRPr="005E63BC">
        <w:rPr>
          <w:rFonts w:ascii="Times New Roman" w:eastAsia="Times New Roman" w:hAnsi="Times New Roman"/>
        </w:rPr>
        <w:t xml:space="preserve">mu, darba </w:t>
      </w:r>
      <w:r w:rsidR="00E55671" w:rsidRPr="005E63BC">
        <w:rPr>
          <w:rFonts w:ascii="Times New Roman" w:eastAsia="Times New Roman" w:hAnsi="Times New Roman"/>
        </w:rPr>
        <w:lastRenderedPageBreak/>
        <w:t>apjomu un ražošanas plānu</w:t>
      </w:r>
      <w:r w:rsidR="00D96BDA">
        <w:rPr>
          <w:rFonts w:ascii="Times New Roman" w:eastAsia="Times New Roman" w:hAnsi="Times New Roman"/>
        </w:rPr>
        <w:t>/grafiku</w:t>
      </w:r>
      <w:r w:rsidR="00E55671" w:rsidRPr="005E63BC">
        <w:rPr>
          <w:rFonts w:ascii="Times New Roman" w:eastAsia="Times New Roman" w:hAnsi="Times New Roman"/>
        </w:rPr>
        <w:t>.</w:t>
      </w:r>
    </w:p>
    <w:p w14:paraId="2E648A8B" w14:textId="11902A35" w:rsidR="00FD1613" w:rsidRPr="008C75F9" w:rsidRDefault="008D1175" w:rsidP="008D5474">
      <w:pPr>
        <w:pStyle w:val="ListParagraph"/>
        <w:numPr>
          <w:ilvl w:val="2"/>
          <w:numId w:val="23"/>
        </w:numPr>
        <w:spacing w:line="240" w:lineRule="auto"/>
        <w:ind w:left="851" w:hanging="851"/>
        <w:jc w:val="both"/>
        <w:rPr>
          <w:rFonts w:ascii="Times New Roman" w:eastAsia="Times New Roman" w:hAnsi="Times New Roman"/>
        </w:rPr>
      </w:pPr>
      <w:r w:rsidRPr="005E63BC">
        <w:rPr>
          <w:rFonts w:ascii="Times New Roman" w:eastAsia="Times New Roman" w:hAnsi="Times New Roman"/>
        </w:rPr>
        <w:t>Tehniskā piedāvājuma apraksta daļā Pretendents sniedz detalizētu informāciju par tehniskajā specifikācijā noteikto pras</w:t>
      </w:r>
      <w:r w:rsidR="00E55671" w:rsidRPr="005E63BC">
        <w:rPr>
          <w:rFonts w:ascii="Times New Roman" w:eastAsia="Times New Roman" w:hAnsi="Times New Roman"/>
        </w:rPr>
        <w:t xml:space="preserve">ību izpildi, proti, kādā veidā </w:t>
      </w:r>
      <w:r w:rsidRPr="005E63BC">
        <w:rPr>
          <w:rFonts w:ascii="Times New Roman" w:eastAsia="Times New Roman" w:hAnsi="Times New Roman"/>
        </w:rPr>
        <w:t>un ar kādiem līdzekļiem tiks nodrošināta kvalitatīva pakalpojuma izpilde</w:t>
      </w:r>
      <w:r w:rsidR="00FD1613" w:rsidRPr="008D5474">
        <w:t>.</w:t>
      </w:r>
    </w:p>
    <w:p w14:paraId="6019E06D" w14:textId="09D1D502" w:rsidR="00EF229D" w:rsidRPr="008C75F9" w:rsidRDefault="00EF229D" w:rsidP="00EF229D">
      <w:pPr>
        <w:pStyle w:val="ListParagraph"/>
        <w:numPr>
          <w:ilvl w:val="2"/>
          <w:numId w:val="23"/>
        </w:numPr>
        <w:spacing w:line="240" w:lineRule="auto"/>
        <w:ind w:left="851" w:hanging="851"/>
        <w:jc w:val="both"/>
        <w:rPr>
          <w:rFonts w:ascii="Times New Roman" w:eastAsia="Times New Roman" w:hAnsi="Times New Roman"/>
        </w:rPr>
      </w:pPr>
      <w:r w:rsidRPr="008C75F9">
        <w:rPr>
          <w:rFonts w:ascii="Times New Roman" w:eastAsia="Times New Roman" w:hAnsi="Times New Roman"/>
        </w:rPr>
        <w:t>Tehniskā piedāvājuma sagatavošanai pretendentam, pamatojoties uz elektroniski parakstītu apliecinājumu</w:t>
      </w:r>
      <w:r w:rsidR="007C7260">
        <w:rPr>
          <w:rFonts w:ascii="Times New Roman" w:eastAsia="Times New Roman" w:hAnsi="Times New Roman"/>
        </w:rPr>
        <w:t xml:space="preserve"> (saskaņā ar Nolikuma 7.pielikumu)</w:t>
      </w:r>
      <w:r w:rsidRPr="008C75F9">
        <w:rPr>
          <w:rFonts w:ascii="Times New Roman" w:eastAsia="Times New Roman" w:hAnsi="Times New Roman"/>
        </w:rPr>
        <w:t xml:space="preserve"> par konfidencialitātes </w:t>
      </w:r>
      <w:r w:rsidR="007C7260">
        <w:rPr>
          <w:rFonts w:ascii="Times New Roman" w:eastAsia="Times New Roman" w:hAnsi="Times New Roman"/>
        </w:rPr>
        <w:t xml:space="preserve">ievērošanu </w:t>
      </w:r>
      <w:r w:rsidRPr="008C75F9">
        <w:rPr>
          <w:rFonts w:ascii="Times New Roman" w:eastAsia="Times New Roman" w:hAnsi="Times New Roman"/>
        </w:rPr>
        <w:t xml:space="preserve">iesniegšanu uz e-pastu: </w:t>
      </w:r>
      <w:hyperlink r:id="rId15" w:history="1">
        <w:r w:rsidR="007C7260" w:rsidRPr="00F9407F">
          <w:rPr>
            <w:rStyle w:val="Hyperlink"/>
            <w:rFonts w:ascii="Times New Roman" w:eastAsia="Times New Roman" w:hAnsi="Times New Roman"/>
          </w:rPr>
          <w:t>liga.grinberga@cfi.lu.lv</w:t>
        </w:r>
      </w:hyperlink>
      <w:r w:rsidR="007C7260">
        <w:rPr>
          <w:rFonts w:ascii="Times New Roman" w:eastAsia="Times New Roman" w:hAnsi="Times New Roman"/>
        </w:rPr>
        <w:t xml:space="preserve"> </w:t>
      </w:r>
      <w:r w:rsidR="008C75F9" w:rsidRPr="008C75F9">
        <w:rPr>
          <w:rFonts w:ascii="Times New Roman" w:eastAsia="Times New Roman" w:hAnsi="Times New Roman"/>
        </w:rPr>
        <w:t xml:space="preserve">, </w:t>
      </w:r>
      <w:r w:rsidRPr="008C75F9">
        <w:rPr>
          <w:rFonts w:ascii="Times New Roman" w:eastAsia="Times New Roman" w:hAnsi="Times New Roman"/>
        </w:rPr>
        <w:t>tiks izsniegta</w:t>
      </w:r>
      <w:r w:rsidR="00AE18EF" w:rsidRPr="008C75F9">
        <w:rPr>
          <w:rFonts w:ascii="Times New Roman" w:eastAsia="Times New Roman" w:hAnsi="Times New Roman"/>
        </w:rPr>
        <w:t xml:space="preserve">s </w:t>
      </w:r>
      <w:r w:rsidR="00AE18EF" w:rsidRPr="008C75F9">
        <w:rPr>
          <w:rFonts w:ascii="Times New Roman" w:hAnsi="Times New Roman"/>
        </w:rPr>
        <w:t xml:space="preserve">LU CFI vizuālajās vadlīnijas: </w:t>
      </w:r>
      <w:r w:rsidRPr="008C75F9">
        <w:rPr>
          <w:rFonts w:ascii="Times New Roman" w:eastAsia="Times New Roman" w:hAnsi="Times New Roman"/>
        </w:rPr>
        <w:t xml:space="preserve"> </w:t>
      </w:r>
      <w:r w:rsidRPr="008C75F9">
        <w:rPr>
          <w:rFonts w:ascii="Times New Roman" w:hAnsi="Times New Roman"/>
        </w:rPr>
        <w:t>LU CFI  prezentācija par pozicionējumu “</w:t>
      </w:r>
      <w:r w:rsidRPr="008C75F9">
        <w:rPr>
          <w:rFonts w:ascii="Times New Roman" w:hAnsi="Times New Roman"/>
          <w:i/>
        </w:rPr>
        <w:t>Degsme virza progresu</w:t>
      </w:r>
      <w:r w:rsidRPr="008C75F9">
        <w:rPr>
          <w:rFonts w:ascii="Times New Roman" w:hAnsi="Times New Roman"/>
        </w:rPr>
        <w:t>”.</w:t>
      </w:r>
    </w:p>
    <w:p w14:paraId="112A99DE" w14:textId="77777777" w:rsidR="00E4075A" w:rsidRPr="005E63BC" w:rsidRDefault="008D1175" w:rsidP="005E63BC">
      <w:pPr>
        <w:pStyle w:val="ApakpunktsRakstz"/>
        <w:numPr>
          <w:ilvl w:val="1"/>
          <w:numId w:val="23"/>
        </w:numPr>
        <w:spacing w:before="60" w:after="40"/>
        <w:ind w:left="567" w:hanging="567"/>
        <w:jc w:val="both"/>
        <w:rPr>
          <w:rFonts w:ascii="Times New Roman" w:hAnsi="Times New Roman"/>
          <w:b w:val="0"/>
          <w:color w:val="000000"/>
          <w:sz w:val="22"/>
          <w:szCs w:val="22"/>
        </w:rPr>
      </w:pPr>
      <w:r w:rsidRPr="005E63BC">
        <w:rPr>
          <w:rFonts w:ascii="Times New Roman" w:hAnsi="Times New Roman"/>
          <w:b w:val="0"/>
          <w:color w:val="000000" w:themeColor="text1"/>
          <w:sz w:val="22"/>
          <w:szCs w:val="22"/>
        </w:rPr>
        <w:t>Finanšu piedāvājums:</w:t>
      </w:r>
    </w:p>
    <w:p w14:paraId="2A5D9C1D" w14:textId="7751A47B" w:rsidR="008D1175" w:rsidRPr="005E63BC" w:rsidRDefault="008D1175" w:rsidP="005E63BC">
      <w:pPr>
        <w:pStyle w:val="ApakpunktsRakstz"/>
        <w:numPr>
          <w:ilvl w:val="2"/>
          <w:numId w:val="23"/>
        </w:numPr>
        <w:spacing w:before="60" w:after="40"/>
        <w:ind w:left="851" w:hanging="851"/>
        <w:jc w:val="both"/>
        <w:rPr>
          <w:rFonts w:ascii="Times New Roman" w:hAnsi="Times New Roman"/>
          <w:b w:val="0"/>
          <w:color w:val="000000"/>
          <w:sz w:val="22"/>
          <w:szCs w:val="22"/>
        </w:rPr>
      </w:pPr>
      <w:r w:rsidRPr="005E63BC">
        <w:rPr>
          <w:rFonts w:ascii="Times New Roman" w:hAnsi="Times New Roman"/>
          <w:b w:val="0"/>
          <w:color w:val="000000" w:themeColor="text1"/>
          <w:sz w:val="22"/>
          <w:szCs w:val="22"/>
        </w:rPr>
        <w:t xml:space="preserve">Finanšu piedāvājums jāsagatavo atbilstoši </w:t>
      </w:r>
      <w:r w:rsidR="00B52A4C" w:rsidRPr="00B307E2">
        <w:rPr>
          <w:rFonts w:ascii="Times New Roman" w:hAnsi="Times New Roman"/>
          <w:b w:val="0"/>
          <w:color w:val="000000" w:themeColor="text1"/>
          <w:sz w:val="22"/>
          <w:szCs w:val="22"/>
        </w:rPr>
        <w:t>Nolikuma 5</w:t>
      </w:r>
      <w:r w:rsidR="00B52A4C">
        <w:rPr>
          <w:rFonts w:ascii="Times New Roman" w:hAnsi="Times New Roman"/>
          <w:b w:val="0"/>
          <w:color w:val="000000" w:themeColor="text1"/>
          <w:sz w:val="22"/>
          <w:szCs w:val="22"/>
        </w:rPr>
        <w:t xml:space="preserve">.pielikumam - </w:t>
      </w:r>
      <w:r w:rsidRPr="005E63BC">
        <w:rPr>
          <w:rFonts w:ascii="Times New Roman" w:hAnsi="Times New Roman"/>
          <w:b w:val="0"/>
          <w:color w:val="000000" w:themeColor="text1"/>
          <w:sz w:val="22"/>
          <w:szCs w:val="22"/>
        </w:rPr>
        <w:t>Finanšu piedāvājuma formai</w:t>
      </w:r>
      <w:r w:rsidRPr="005E63BC">
        <w:rPr>
          <w:rFonts w:ascii="Times New Roman" w:hAnsi="Times New Roman"/>
          <w:b w:val="0"/>
          <w:sz w:val="22"/>
          <w:szCs w:val="22"/>
        </w:rPr>
        <w:t xml:space="preserve">. </w:t>
      </w:r>
    </w:p>
    <w:p w14:paraId="643ABC6E" w14:textId="77777777" w:rsidR="008D1175" w:rsidRPr="005E63BC" w:rsidRDefault="008D1175" w:rsidP="005E63BC">
      <w:pPr>
        <w:pStyle w:val="ApakpunktsRakstz"/>
        <w:numPr>
          <w:ilvl w:val="2"/>
          <w:numId w:val="23"/>
        </w:numPr>
        <w:spacing w:before="60" w:after="40"/>
        <w:ind w:left="851" w:hanging="851"/>
        <w:jc w:val="both"/>
        <w:rPr>
          <w:rFonts w:ascii="Times New Roman" w:hAnsi="Times New Roman"/>
          <w:b w:val="0"/>
          <w:color w:val="000000" w:themeColor="text1"/>
          <w:sz w:val="22"/>
          <w:szCs w:val="22"/>
        </w:rPr>
      </w:pPr>
      <w:r w:rsidRPr="005E63BC">
        <w:rPr>
          <w:rFonts w:ascii="Times New Roman" w:hAnsi="Times New Roman"/>
          <w:b w:val="0"/>
          <w:color w:val="000000" w:themeColor="text1"/>
          <w:sz w:val="22"/>
          <w:szCs w:val="22"/>
        </w:rPr>
        <w:t>Finanšu piedāvājumā jāiekļauj visi tieši un netieši saistītie izdevumi un visi piemērojamie nodokļi, un valsts noteiktie obligātie maksājumi, izņemot PVN.</w:t>
      </w:r>
    </w:p>
    <w:p w14:paraId="3C5BB522" w14:textId="121FE897" w:rsidR="008D1175" w:rsidRPr="005E63BC" w:rsidRDefault="008D1175" w:rsidP="005E63BC">
      <w:pPr>
        <w:pStyle w:val="ApakpunktsRakstz"/>
        <w:numPr>
          <w:ilvl w:val="2"/>
          <w:numId w:val="23"/>
        </w:numPr>
        <w:spacing w:before="60" w:after="40"/>
        <w:ind w:left="851" w:hanging="851"/>
        <w:jc w:val="both"/>
        <w:rPr>
          <w:rFonts w:ascii="Times New Roman" w:hAnsi="Times New Roman"/>
          <w:b w:val="0"/>
          <w:color w:val="000000" w:themeColor="text1"/>
          <w:sz w:val="22"/>
          <w:szCs w:val="22"/>
        </w:rPr>
      </w:pPr>
      <w:r w:rsidRPr="005E63BC">
        <w:rPr>
          <w:rFonts w:ascii="Times New Roman" w:hAnsi="Times New Roman"/>
          <w:b w:val="0"/>
          <w:color w:val="000000" w:themeColor="text1"/>
          <w:sz w:val="22"/>
          <w:szCs w:val="22"/>
        </w:rPr>
        <w:t xml:space="preserve">Finanšu piedāvājumā norādītās summas pretendents norāda </w:t>
      </w:r>
      <w:r w:rsidR="00B52A4C">
        <w:rPr>
          <w:rFonts w:ascii="Times New Roman" w:hAnsi="Times New Roman"/>
          <w:b w:val="0"/>
          <w:color w:val="000000" w:themeColor="text1"/>
          <w:sz w:val="22"/>
          <w:szCs w:val="22"/>
        </w:rPr>
        <w:t>EUR</w:t>
      </w:r>
      <w:r w:rsidR="00B52A4C" w:rsidRPr="005E63BC">
        <w:rPr>
          <w:rFonts w:ascii="Times New Roman" w:hAnsi="Times New Roman"/>
          <w:b w:val="0"/>
          <w:color w:val="000000" w:themeColor="text1"/>
          <w:sz w:val="22"/>
          <w:szCs w:val="22"/>
        </w:rPr>
        <w:t xml:space="preserve"> </w:t>
      </w:r>
      <w:r w:rsidRPr="005E63BC">
        <w:rPr>
          <w:rFonts w:ascii="Times New Roman" w:hAnsi="Times New Roman"/>
          <w:b w:val="0"/>
          <w:color w:val="000000" w:themeColor="text1"/>
          <w:sz w:val="22"/>
          <w:szCs w:val="22"/>
        </w:rPr>
        <w:t>ar precizitāti 2 (divas) decimālzīmes aiz komata.</w:t>
      </w:r>
    </w:p>
    <w:p w14:paraId="2540A5C8" w14:textId="77777777" w:rsidR="008D1175" w:rsidRPr="005E63BC" w:rsidRDefault="008D1175" w:rsidP="005E63BC">
      <w:pPr>
        <w:pStyle w:val="ApakpunktsRakstz"/>
        <w:numPr>
          <w:ilvl w:val="2"/>
          <w:numId w:val="23"/>
        </w:numPr>
        <w:spacing w:before="60" w:after="40"/>
        <w:ind w:left="851" w:hanging="851"/>
        <w:jc w:val="both"/>
        <w:rPr>
          <w:rFonts w:ascii="Times New Roman" w:hAnsi="Times New Roman"/>
          <w:b w:val="0"/>
          <w:color w:val="000000" w:themeColor="text1"/>
          <w:sz w:val="22"/>
          <w:szCs w:val="22"/>
        </w:rPr>
      </w:pPr>
      <w:r w:rsidRPr="005E63BC">
        <w:rPr>
          <w:rFonts w:ascii="Times New Roman" w:hAnsi="Times New Roman"/>
          <w:b w:val="0"/>
          <w:color w:val="000000" w:themeColor="text1"/>
          <w:sz w:val="22"/>
          <w:szCs w:val="22"/>
        </w:rPr>
        <w:t>Pasūtītājs ir tiesīgs pieprasīt pretendentam iesniegt detalizētu finanšu piedāvājuma summas veidošanās mehānismu.</w:t>
      </w:r>
    </w:p>
    <w:p w14:paraId="3C24A79F" w14:textId="77777777" w:rsidR="008D1175" w:rsidRPr="005E63BC" w:rsidRDefault="008D1175" w:rsidP="005E63BC">
      <w:pPr>
        <w:pStyle w:val="Heading1"/>
        <w:numPr>
          <w:ilvl w:val="0"/>
          <w:numId w:val="23"/>
        </w:numPr>
        <w:spacing w:before="160" w:after="120"/>
        <w:jc w:val="both"/>
        <w:rPr>
          <w:rFonts w:ascii="Times New Roman" w:hAnsi="Times New Roman"/>
          <w:color w:val="000000"/>
          <w:sz w:val="22"/>
          <w:szCs w:val="22"/>
          <w:u w:val="single"/>
        </w:rPr>
      </w:pPr>
      <w:bookmarkStart w:id="27" w:name="_Toc480243535"/>
      <w:bookmarkStart w:id="28" w:name="_Toc483990240"/>
      <w:bookmarkEnd w:id="19"/>
      <w:r w:rsidRPr="005E63BC">
        <w:rPr>
          <w:rFonts w:ascii="Times New Roman" w:hAnsi="Times New Roman"/>
          <w:color w:val="000000"/>
          <w:sz w:val="22"/>
          <w:szCs w:val="22"/>
          <w:u w:val="single"/>
        </w:rPr>
        <w:t>Piedāvājuma vērtēšanas</w:t>
      </w:r>
      <w:bookmarkEnd w:id="27"/>
      <w:bookmarkEnd w:id="28"/>
      <w:r w:rsidRPr="005E63BC">
        <w:rPr>
          <w:rFonts w:ascii="Times New Roman" w:hAnsi="Times New Roman"/>
          <w:color w:val="000000"/>
          <w:sz w:val="22"/>
          <w:szCs w:val="22"/>
          <w:u w:val="single"/>
        </w:rPr>
        <w:t xml:space="preserve"> un piedāvājuma izvēles kritēriji</w:t>
      </w:r>
    </w:p>
    <w:p w14:paraId="7AA70D1D" w14:textId="4300BA0C" w:rsidR="00E83035" w:rsidRPr="005E63BC" w:rsidRDefault="008D1175" w:rsidP="005E63BC">
      <w:pPr>
        <w:pStyle w:val="ListParagraph"/>
        <w:widowControl/>
        <w:numPr>
          <w:ilvl w:val="1"/>
          <w:numId w:val="23"/>
        </w:numPr>
        <w:suppressAutoHyphens/>
        <w:autoSpaceDE/>
        <w:autoSpaceDN/>
        <w:spacing w:after="0" w:line="240" w:lineRule="auto"/>
        <w:ind w:left="851" w:hanging="851"/>
        <w:jc w:val="both"/>
        <w:rPr>
          <w:rFonts w:ascii="Times New Roman" w:hAnsi="Times New Roman"/>
        </w:rPr>
      </w:pPr>
      <w:bookmarkStart w:id="29" w:name="_Toc336440052"/>
      <w:r w:rsidRPr="005E63BC">
        <w:rPr>
          <w:rFonts w:ascii="Times New Roman" w:hAnsi="Times New Roman"/>
          <w:bCs/>
        </w:rPr>
        <w:t xml:space="preserve">Piedāvājumu izvērtēšanu </w:t>
      </w:r>
      <w:r w:rsidR="00B52A4C">
        <w:rPr>
          <w:rFonts w:ascii="Times New Roman" w:hAnsi="Times New Roman"/>
          <w:bCs/>
        </w:rPr>
        <w:t>K</w:t>
      </w:r>
      <w:r w:rsidRPr="005E63BC">
        <w:rPr>
          <w:rFonts w:ascii="Times New Roman" w:hAnsi="Times New Roman"/>
          <w:bCs/>
        </w:rPr>
        <w:t xml:space="preserve">omisija veic 4 (četros) posmos, </w:t>
      </w:r>
      <w:r w:rsidRPr="005E63BC">
        <w:rPr>
          <w:rFonts w:ascii="Times New Roman" w:hAnsi="Times New Roman"/>
        </w:rPr>
        <w:t>katrā nākamajā posmā vērtējot tikai tos piedāvājumus, kas nav noraidīti iepriekšējā posmā.</w:t>
      </w:r>
    </w:p>
    <w:p w14:paraId="75AEFC61" w14:textId="0C72AB79" w:rsidR="00E83035" w:rsidRPr="00C35767" w:rsidRDefault="00C1256D" w:rsidP="005E63BC">
      <w:pPr>
        <w:pStyle w:val="ListParagraph"/>
        <w:widowControl/>
        <w:numPr>
          <w:ilvl w:val="2"/>
          <w:numId w:val="23"/>
        </w:numPr>
        <w:suppressAutoHyphens/>
        <w:autoSpaceDE/>
        <w:autoSpaceDN/>
        <w:spacing w:after="0" w:line="240" w:lineRule="auto"/>
        <w:jc w:val="both"/>
        <w:rPr>
          <w:rFonts w:asciiTheme="majorBidi" w:hAnsiTheme="majorBidi" w:cstheme="majorBidi"/>
        </w:rPr>
      </w:pPr>
      <w:r w:rsidRPr="00122B4A">
        <w:rPr>
          <w:rFonts w:asciiTheme="majorBidi" w:hAnsiTheme="majorBidi" w:cstheme="majorBidi"/>
          <w:color w:val="222222"/>
        </w:rPr>
        <w:t>1</w:t>
      </w:r>
      <w:r w:rsidRPr="005E63BC">
        <w:rPr>
          <w:rFonts w:asciiTheme="majorBidi" w:hAnsiTheme="majorBidi" w:cstheme="majorBidi"/>
          <w:b/>
          <w:color w:val="222222"/>
          <w:u w:val="single"/>
        </w:rPr>
        <w:t xml:space="preserve">.posms – </w:t>
      </w:r>
      <w:r w:rsidR="00B52A4C" w:rsidRPr="005E63BC">
        <w:rPr>
          <w:rFonts w:asciiTheme="majorBidi" w:hAnsiTheme="majorBidi" w:cstheme="majorBidi"/>
          <w:b/>
          <w:color w:val="222222"/>
          <w:u w:val="single"/>
        </w:rPr>
        <w:t xml:space="preserve">Kvalifikācijas </w:t>
      </w:r>
      <w:r w:rsidRPr="005E63BC">
        <w:rPr>
          <w:rFonts w:asciiTheme="majorBidi" w:hAnsiTheme="majorBidi" w:cstheme="majorBidi"/>
          <w:b/>
          <w:color w:val="222222"/>
          <w:u w:val="single"/>
        </w:rPr>
        <w:t>pārbaude</w:t>
      </w:r>
      <w:r w:rsidRPr="00122B4A">
        <w:rPr>
          <w:rFonts w:asciiTheme="majorBidi" w:hAnsiTheme="majorBidi" w:cstheme="majorBidi"/>
          <w:color w:val="222222"/>
        </w:rPr>
        <w:t xml:space="preserve">. Komisija vērtē, vai piedāvājums sagatavots atbilstoši </w:t>
      </w:r>
      <w:r w:rsidR="00B52A4C">
        <w:rPr>
          <w:rFonts w:asciiTheme="majorBidi" w:hAnsiTheme="majorBidi" w:cstheme="majorBidi"/>
          <w:color w:val="222222"/>
        </w:rPr>
        <w:t>N</w:t>
      </w:r>
      <w:r w:rsidRPr="00122B4A">
        <w:rPr>
          <w:rFonts w:asciiTheme="majorBidi" w:hAnsiTheme="majorBidi" w:cstheme="majorBidi"/>
          <w:color w:val="222222"/>
        </w:rPr>
        <w:t xml:space="preserve">olikuma </w:t>
      </w:r>
      <w:r w:rsidR="00B52A4C">
        <w:rPr>
          <w:rFonts w:asciiTheme="majorBidi" w:hAnsiTheme="majorBidi" w:cstheme="majorBidi"/>
          <w:color w:val="222222"/>
        </w:rPr>
        <w:t>4</w:t>
      </w:r>
      <w:r w:rsidR="00771E3B" w:rsidRPr="00314626">
        <w:rPr>
          <w:rFonts w:asciiTheme="majorBidi" w:hAnsiTheme="majorBidi" w:cstheme="majorBidi"/>
          <w:color w:val="222222"/>
        </w:rPr>
        <w:t>. </w:t>
      </w:r>
      <w:r w:rsidRPr="00314626">
        <w:rPr>
          <w:rFonts w:asciiTheme="majorBidi" w:hAnsiTheme="majorBidi" w:cstheme="majorBidi"/>
          <w:color w:val="222222"/>
        </w:rPr>
        <w:t xml:space="preserve">punkta prasībām, </w:t>
      </w:r>
      <w:r w:rsidR="00B52A4C">
        <w:rPr>
          <w:rFonts w:asciiTheme="majorBidi" w:hAnsiTheme="majorBidi" w:cstheme="majorBidi"/>
          <w:color w:val="222222"/>
        </w:rPr>
        <w:t>vērtējot Pretendenta piedāvājumā iesniegtos kvalifikācijas dokumentus</w:t>
      </w:r>
      <w:r w:rsidRPr="00314626">
        <w:rPr>
          <w:rFonts w:asciiTheme="majorBidi" w:hAnsiTheme="majorBidi" w:cstheme="majorBidi"/>
          <w:color w:val="222222"/>
        </w:rPr>
        <w:t xml:space="preserve">. Ja piedāvājumā </w:t>
      </w:r>
      <w:r w:rsidR="00B52A4C">
        <w:rPr>
          <w:rFonts w:asciiTheme="majorBidi" w:hAnsiTheme="majorBidi" w:cstheme="majorBidi"/>
          <w:color w:val="222222"/>
        </w:rPr>
        <w:t>ietvertie</w:t>
      </w:r>
      <w:r w:rsidRPr="003B5DF2">
        <w:rPr>
          <w:rFonts w:asciiTheme="majorBidi" w:hAnsiTheme="majorBidi" w:cstheme="majorBidi"/>
          <w:color w:val="222222"/>
        </w:rPr>
        <w:t xml:space="preserve"> dokumenti vai/un </w:t>
      </w:r>
      <w:r w:rsidR="00B52A4C">
        <w:rPr>
          <w:rFonts w:asciiTheme="majorBidi" w:hAnsiTheme="majorBidi" w:cstheme="majorBidi"/>
          <w:color w:val="222222"/>
        </w:rPr>
        <w:t xml:space="preserve">sniegtā informācija neapliecina prasību izpildi, </w:t>
      </w:r>
      <w:r w:rsidRPr="003B5DF2">
        <w:rPr>
          <w:rFonts w:asciiTheme="majorBidi" w:hAnsiTheme="majorBidi" w:cstheme="majorBidi"/>
          <w:color w:val="222222"/>
        </w:rPr>
        <w:t xml:space="preserve"> </w:t>
      </w:r>
      <w:r w:rsidR="00B52A4C">
        <w:rPr>
          <w:rFonts w:asciiTheme="majorBidi" w:hAnsiTheme="majorBidi" w:cstheme="majorBidi"/>
          <w:color w:val="222222"/>
        </w:rPr>
        <w:t>K</w:t>
      </w:r>
      <w:r w:rsidRPr="003B5DF2">
        <w:rPr>
          <w:rFonts w:asciiTheme="majorBidi" w:hAnsiTheme="majorBidi" w:cstheme="majorBidi"/>
          <w:color w:val="222222"/>
        </w:rPr>
        <w:t>omisija</w:t>
      </w:r>
      <w:r w:rsidR="00B52A4C">
        <w:rPr>
          <w:rFonts w:asciiTheme="majorBidi" w:hAnsiTheme="majorBidi" w:cstheme="majorBidi"/>
          <w:color w:val="222222"/>
        </w:rPr>
        <w:t xml:space="preserve"> ir tiesīga</w:t>
      </w:r>
      <w:r w:rsidRPr="003B5DF2">
        <w:rPr>
          <w:rFonts w:asciiTheme="majorBidi" w:hAnsiTheme="majorBidi" w:cstheme="majorBidi"/>
          <w:color w:val="222222"/>
        </w:rPr>
        <w:t xml:space="preserve"> Pretendentu noraid</w:t>
      </w:r>
      <w:r w:rsidR="00B52A4C">
        <w:rPr>
          <w:rFonts w:asciiTheme="majorBidi" w:hAnsiTheme="majorBidi" w:cstheme="majorBidi"/>
          <w:color w:val="222222"/>
        </w:rPr>
        <w:t>īt</w:t>
      </w:r>
      <w:r w:rsidRPr="003B5DF2">
        <w:rPr>
          <w:rFonts w:asciiTheme="majorBidi" w:hAnsiTheme="majorBidi" w:cstheme="majorBidi"/>
          <w:color w:val="222222"/>
        </w:rPr>
        <w:t xml:space="preserve"> un tā piedāvājumu tālāk neizskat</w:t>
      </w:r>
      <w:r w:rsidR="003706E8">
        <w:rPr>
          <w:rFonts w:asciiTheme="majorBidi" w:hAnsiTheme="majorBidi" w:cstheme="majorBidi"/>
          <w:color w:val="222222"/>
        </w:rPr>
        <w:t>īt</w:t>
      </w:r>
      <w:r w:rsidRPr="003B5DF2">
        <w:rPr>
          <w:rFonts w:asciiTheme="majorBidi" w:hAnsiTheme="majorBidi" w:cstheme="majorBidi"/>
          <w:color w:val="222222"/>
        </w:rPr>
        <w:t>.</w:t>
      </w:r>
    </w:p>
    <w:p w14:paraId="2FEFCDD3" w14:textId="7D45EF09" w:rsidR="006F5AD4" w:rsidRPr="006F5AD4" w:rsidRDefault="00E4075A" w:rsidP="006F5AD4">
      <w:pPr>
        <w:pStyle w:val="ListParagraph"/>
        <w:widowControl/>
        <w:numPr>
          <w:ilvl w:val="2"/>
          <w:numId w:val="23"/>
        </w:numPr>
        <w:suppressAutoHyphens/>
        <w:autoSpaceDE/>
        <w:autoSpaceDN/>
        <w:spacing w:after="0" w:line="240" w:lineRule="auto"/>
        <w:jc w:val="both"/>
        <w:rPr>
          <w:rFonts w:asciiTheme="majorBidi" w:hAnsiTheme="majorBidi" w:cstheme="majorBidi"/>
        </w:rPr>
      </w:pPr>
      <w:r w:rsidRPr="00C35767">
        <w:rPr>
          <w:rFonts w:ascii="Times" w:hAnsi="Times"/>
          <w:b/>
          <w:bCs/>
          <w:color w:val="222222"/>
          <w:u w:val="single"/>
        </w:rPr>
        <w:t>2. posms – Tehniskā piedāvājuma atbilstības pārbaude. </w:t>
      </w:r>
      <w:r w:rsidR="00E83035" w:rsidRPr="00C35767">
        <w:rPr>
          <w:rFonts w:ascii="Times" w:hAnsi="Times"/>
          <w:b/>
          <w:bCs/>
          <w:color w:val="222222"/>
          <w:u w:val="single"/>
        </w:rPr>
        <w:t xml:space="preserve"> </w:t>
      </w:r>
      <w:r w:rsidRPr="00C35767">
        <w:rPr>
          <w:rFonts w:ascii="Times" w:hAnsi="Times"/>
          <w:color w:val="222222"/>
        </w:rPr>
        <w:t xml:space="preserve">Komisija novērtē, vai Pretendenta tehniskais </w:t>
      </w:r>
      <w:r w:rsidR="00E55671" w:rsidRPr="00C35767">
        <w:rPr>
          <w:rFonts w:ascii="Times" w:hAnsi="Times"/>
        </w:rPr>
        <w:t xml:space="preserve">piedāvājums </w:t>
      </w:r>
      <w:r w:rsidRPr="00C35767">
        <w:rPr>
          <w:rFonts w:ascii="Times" w:hAnsi="Times"/>
        </w:rPr>
        <w:t>ir iesniegts par visu apjomu un atbilst tehniskajai specifikācijai (</w:t>
      </w:r>
      <w:r w:rsidR="003706E8">
        <w:rPr>
          <w:rFonts w:ascii="Times" w:hAnsi="Times"/>
        </w:rPr>
        <w:t xml:space="preserve">Nolikuma </w:t>
      </w:r>
      <w:r w:rsidR="00C91C91">
        <w:rPr>
          <w:rFonts w:ascii="Times" w:hAnsi="Times"/>
        </w:rPr>
        <w:t>2.</w:t>
      </w:r>
      <w:r w:rsidRPr="00C35767">
        <w:rPr>
          <w:rFonts w:ascii="Times" w:hAnsi="Times"/>
        </w:rPr>
        <w:t xml:space="preserve">pielikums) un nolikumā izvirzītajām prasībām. Ja Pretendenta piedāvājums nav iesniegts par visu apjomu, un/vai neatbilst kādai no izvirzītajām prasībām, </w:t>
      </w:r>
      <w:r w:rsidR="003706E8">
        <w:rPr>
          <w:rFonts w:ascii="Times" w:hAnsi="Times"/>
        </w:rPr>
        <w:t>K</w:t>
      </w:r>
      <w:r w:rsidRPr="00C35767">
        <w:rPr>
          <w:rFonts w:ascii="Times" w:hAnsi="Times"/>
        </w:rPr>
        <w:t xml:space="preserve">omisija </w:t>
      </w:r>
      <w:r w:rsidR="003706E8">
        <w:rPr>
          <w:rFonts w:asciiTheme="majorBidi" w:hAnsiTheme="majorBidi" w:cstheme="majorBidi"/>
          <w:color w:val="222222"/>
        </w:rPr>
        <w:t xml:space="preserve">ir tiesīga </w:t>
      </w:r>
      <w:r w:rsidRPr="00C35767">
        <w:rPr>
          <w:rFonts w:ascii="Times" w:hAnsi="Times"/>
        </w:rPr>
        <w:t>Pretendentu izslē</w:t>
      </w:r>
      <w:r w:rsidR="003706E8">
        <w:rPr>
          <w:rFonts w:ascii="Times" w:hAnsi="Times"/>
        </w:rPr>
        <w:t>gt</w:t>
      </w:r>
      <w:r w:rsidRPr="00C35767">
        <w:rPr>
          <w:rFonts w:ascii="Times" w:hAnsi="Times"/>
        </w:rPr>
        <w:t xml:space="preserve"> un tā piedāvājumu </w:t>
      </w:r>
      <w:r w:rsidR="003706E8">
        <w:rPr>
          <w:rFonts w:ascii="Times" w:hAnsi="Times"/>
        </w:rPr>
        <w:t>tālāk nevērtēt</w:t>
      </w:r>
      <w:r w:rsidRPr="00C35767">
        <w:rPr>
          <w:rFonts w:ascii="Times" w:hAnsi="Times"/>
        </w:rPr>
        <w:t>.</w:t>
      </w:r>
    </w:p>
    <w:p w14:paraId="2506E03F" w14:textId="19187A31" w:rsidR="00E83035" w:rsidRPr="00C35767" w:rsidRDefault="007E4D61" w:rsidP="005E63BC">
      <w:pPr>
        <w:pStyle w:val="ListParagraph"/>
        <w:widowControl/>
        <w:numPr>
          <w:ilvl w:val="2"/>
          <w:numId w:val="23"/>
        </w:numPr>
        <w:suppressAutoHyphens/>
        <w:autoSpaceDE/>
        <w:autoSpaceDN/>
        <w:spacing w:after="0" w:line="240" w:lineRule="auto"/>
        <w:jc w:val="both"/>
        <w:rPr>
          <w:rFonts w:asciiTheme="majorBidi" w:hAnsiTheme="majorBidi" w:cstheme="majorBidi"/>
        </w:rPr>
      </w:pPr>
      <w:r>
        <w:rPr>
          <w:rFonts w:ascii="Times" w:hAnsi="Times"/>
          <w:b/>
          <w:bCs/>
          <w:u w:val="single"/>
        </w:rPr>
        <w:t xml:space="preserve">3.posms - </w:t>
      </w:r>
      <w:r w:rsidR="00E4075A" w:rsidRPr="00C35767">
        <w:rPr>
          <w:rFonts w:ascii="Times" w:hAnsi="Times"/>
          <w:b/>
          <w:bCs/>
          <w:u w:val="single"/>
        </w:rPr>
        <w:t>Finanšu piedāvājuma vērtēšana:</w:t>
      </w:r>
    </w:p>
    <w:p w14:paraId="13D5A628" w14:textId="176480F8" w:rsidR="00E83035" w:rsidRPr="00C35767" w:rsidRDefault="00E4075A" w:rsidP="005E63BC">
      <w:pPr>
        <w:pStyle w:val="ListParagraph"/>
        <w:widowControl/>
        <w:numPr>
          <w:ilvl w:val="3"/>
          <w:numId w:val="23"/>
        </w:numPr>
        <w:suppressAutoHyphens/>
        <w:autoSpaceDE/>
        <w:autoSpaceDN/>
        <w:spacing w:after="0" w:line="240" w:lineRule="auto"/>
        <w:jc w:val="both"/>
        <w:rPr>
          <w:rFonts w:asciiTheme="majorBidi" w:hAnsiTheme="majorBidi" w:cstheme="majorBidi"/>
        </w:rPr>
      </w:pPr>
      <w:r w:rsidRPr="00C35767">
        <w:rPr>
          <w:rFonts w:ascii="Times" w:hAnsi="Times"/>
        </w:rPr>
        <w:t xml:space="preserve">Komisija pārbauda, vai pretendenta finanšu piedāvājums atbilst Nolikuma </w:t>
      </w:r>
      <w:r w:rsidR="00E55671" w:rsidRPr="00C35767">
        <w:rPr>
          <w:rFonts w:ascii="Times" w:hAnsi="Times"/>
        </w:rPr>
        <w:t>5</w:t>
      </w:r>
      <w:r w:rsidRPr="00C35767">
        <w:rPr>
          <w:rFonts w:ascii="Times" w:hAnsi="Times"/>
        </w:rPr>
        <w:t>.pielikumam</w:t>
      </w:r>
      <w:r w:rsidR="003706E8">
        <w:rPr>
          <w:rFonts w:ascii="Times" w:hAnsi="Times"/>
        </w:rPr>
        <w:t>.</w:t>
      </w:r>
      <w:r w:rsidRPr="00C35767">
        <w:rPr>
          <w:rFonts w:ascii="Times" w:hAnsi="Times"/>
        </w:rPr>
        <w:t xml:space="preserve"> </w:t>
      </w:r>
    </w:p>
    <w:p w14:paraId="06541B23" w14:textId="755C45DA" w:rsidR="00E83035" w:rsidRPr="00C35767" w:rsidRDefault="00E4075A" w:rsidP="005E63BC">
      <w:pPr>
        <w:pStyle w:val="ListParagraph"/>
        <w:widowControl/>
        <w:numPr>
          <w:ilvl w:val="3"/>
          <w:numId w:val="23"/>
        </w:numPr>
        <w:suppressAutoHyphens/>
        <w:autoSpaceDE/>
        <w:autoSpaceDN/>
        <w:spacing w:after="0" w:line="240" w:lineRule="auto"/>
        <w:jc w:val="both"/>
        <w:rPr>
          <w:rFonts w:asciiTheme="majorBidi" w:hAnsiTheme="majorBidi" w:cstheme="majorBidi"/>
        </w:rPr>
      </w:pPr>
      <w:r w:rsidRPr="00C35767">
        <w:rPr>
          <w:rFonts w:ascii="Times" w:hAnsi="Times"/>
          <w:color w:val="222222"/>
        </w:rPr>
        <w:t xml:space="preserve">Komisija pārbauda, vai </w:t>
      </w:r>
      <w:r w:rsidR="003706E8">
        <w:rPr>
          <w:rFonts w:ascii="Times" w:hAnsi="Times"/>
          <w:color w:val="222222"/>
        </w:rPr>
        <w:t>P</w:t>
      </w:r>
      <w:r w:rsidRPr="00C35767">
        <w:rPr>
          <w:rFonts w:ascii="Times" w:hAnsi="Times"/>
          <w:color w:val="222222"/>
        </w:rPr>
        <w:t xml:space="preserve">retendenta piedāvājumā nav aritmētisku kļūdu. Ja Komisija konstatē šādas kļūdas, tā tās izlabo. Par kļūdu labojumu un laboto piedāvājuma summu Komisija paziņo </w:t>
      </w:r>
      <w:r w:rsidR="003706E8">
        <w:rPr>
          <w:rFonts w:ascii="Times" w:hAnsi="Times"/>
          <w:color w:val="222222"/>
        </w:rPr>
        <w:t>P</w:t>
      </w:r>
      <w:r w:rsidRPr="00C35767">
        <w:rPr>
          <w:rFonts w:ascii="Times" w:hAnsi="Times"/>
          <w:color w:val="222222"/>
        </w:rPr>
        <w:t>retendentam, kura pieļautās kļūdas labotas. Vērtējot piedāvājumu, Komisija ņem vērā  tikai Komisijas veikto aritmētisko kļūdu labojumus.</w:t>
      </w:r>
    </w:p>
    <w:p w14:paraId="41FF51BC" w14:textId="72E2A944" w:rsidR="00D200E4" w:rsidRPr="00C35767" w:rsidRDefault="00E4075A" w:rsidP="005E63BC">
      <w:pPr>
        <w:pStyle w:val="ListParagraph"/>
        <w:widowControl/>
        <w:numPr>
          <w:ilvl w:val="3"/>
          <w:numId w:val="23"/>
        </w:numPr>
        <w:suppressAutoHyphens/>
        <w:autoSpaceDE/>
        <w:autoSpaceDN/>
        <w:spacing w:after="0" w:line="240" w:lineRule="auto"/>
        <w:jc w:val="both"/>
        <w:rPr>
          <w:rFonts w:asciiTheme="majorBidi" w:hAnsiTheme="majorBidi" w:cstheme="majorBidi"/>
        </w:rPr>
      </w:pPr>
      <w:r w:rsidRPr="00C35767">
        <w:rPr>
          <w:rFonts w:ascii="Times" w:hAnsi="Times"/>
          <w:color w:val="222222"/>
        </w:rPr>
        <w:t xml:space="preserve">Ja Komisija konstatē, ka </w:t>
      </w:r>
      <w:r w:rsidR="003706E8">
        <w:rPr>
          <w:rFonts w:ascii="Times" w:hAnsi="Times"/>
          <w:color w:val="222222"/>
        </w:rPr>
        <w:t>P</w:t>
      </w:r>
      <w:r w:rsidRPr="00C35767">
        <w:rPr>
          <w:rFonts w:ascii="Times" w:hAnsi="Times"/>
          <w:color w:val="222222"/>
        </w:rPr>
        <w:t>retendenta iesniegtais piedāvājums ir nepamatoti lēts, Pasūtītājs pieprasa skaidrojumu par piedāvāto cenu vai izmaksām</w:t>
      </w:r>
      <w:r w:rsidR="003706E8">
        <w:rPr>
          <w:rFonts w:ascii="Times" w:hAnsi="Times"/>
          <w:color w:val="222222"/>
        </w:rPr>
        <w:t xml:space="preserve"> atbilstoši PIL 53.panta noteikumiem.</w:t>
      </w:r>
      <w:r w:rsidR="00E83035" w:rsidRPr="00C35767">
        <w:rPr>
          <w:rFonts w:ascii="Times" w:hAnsi="Times"/>
          <w:color w:val="222222"/>
        </w:rPr>
        <w:t xml:space="preserve"> </w:t>
      </w:r>
    </w:p>
    <w:p w14:paraId="2CA4CE9A" w14:textId="67D1F1AF" w:rsidR="006F5AD4" w:rsidRPr="007E4D61" w:rsidRDefault="00E4075A" w:rsidP="006F5AD4">
      <w:pPr>
        <w:pStyle w:val="ListParagraph"/>
        <w:widowControl/>
        <w:numPr>
          <w:ilvl w:val="2"/>
          <w:numId w:val="23"/>
        </w:numPr>
        <w:suppressAutoHyphens/>
        <w:autoSpaceDE/>
        <w:autoSpaceDN/>
        <w:jc w:val="both"/>
        <w:rPr>
          <w:rFonts w:ascii="Times" w:hAnsi="Times"/>
          <w:color w:val="000000" w:themeColor="text1"/>
        </w:rPr>
      </w:pPr>
      <w:r w:rsidRPr="007E4D61">
        <w:rPr>
          <w:rFonts w:ascii="Times" w:hAnsi="Times"/>
          <w:b/>
          <w:bCs/>
          <w:color w:val="000000" w:themeColor="text1"/>
          <w:u w:val="single"/>
        </w:rPr>
        <w:t xml:space="preserve">4. posms </w:t>
      </w:r>
      <w:r w:rsidR="006F5AD4" w:rsidRPr="007E4D61">
        <w:rPr>
          <w:rFonts w:ascii="Times" w:hAnsi="Times"/>
          <w:b/>
          <w:bCs/>
          <w:color w:val="000000" w:themeColor="text1"/>
          <w:u w:val="single"/>
        </w:rPr>
        <w:t>–</w:t>
      </w:r>
      <w:r w:rsidRPr="007E4D61">
        <w:rPr>
          <w:rFonts w:ascii="Times" w:hAnsi="Times"/>
          <w:b/>
          <w:bCs/>
          <w:color w:val="000000" w:themeColor="text1"/>
          <w:u w:val="single"/>
        </w:rPr>
        <w:t xml:space="preserve"> </w:t>
      </w:r>
      <w:r w:rsidR="006F5AD4" w:rsidRPr="007E4D61">
        <w:rPr>
          <w:rFonts w:ascii="Times" w:hAnsi="Times"/>
          <w:b/>
          <w:bCs/>
          <w:color w:val="000000" w:themeColor="text1"/>
          <w:u w:val="single"/>
        </w:rPr>
        <w:t>Tehniskā piedāvājuma prezentēšana</w:t>
      </w:r>
      <w:r w:rsidR="006F5AD4" w:rsidRPr="007E4D61">
        <w:rPr>
          <w:rFonts w:ascii="Times" w:hAnsi="Times"/>
          <w:bCs/>
          <w:color w:val="000000" w:themeColor="text1"/>
          <w:u w:val="single"/>
        </w:rPr>
        <w:t xml:space="preserve">. </w:t>
      </w:r>
      <w:r w:rsidR="006F5AD4" w:rsidRPr="007E4D61">
        <w:rPr>
          <w:rFonts w:ascii="Times" w:hAnsi="Times"/>
          <w:bCs/>
          <w:color w:val="000000" w:themeColor="text1"/>
        </w:rPr>
        <w:t>Lai Komisija pilnvērtīgāk izprastu pretendenta piedāvājumu un kvalitatīvāk izvērtētu pretendentu piedāvājumus tos pretendentus, kas atbilst kvalifikācijas prasībām un to sagatavotie tehniskie piedāvājumi atbilsts tehniskās specifikācijas prasībām, tiek, 3 (trīs) darba dienas iepriekš tiek uzaicināti, izmantojot tiešsaistes iespēju rīkus, prezentēt</w:t>
      </w:r>
      <w:r w:rsidR="00D14775" w:rsidRPr="007E4D61">
        <w:rPr>
          <w:rFonts w:ascii="Times" w:hAnsi="Times"/>
          <w:bCs/>
          <w:color w:val="000000" w:themeColor="text1"/>
        </w:rPr>
        <w:t xml:space="preserve"> </w:t>
      </w:r>
      <w:r w:rsidR="006F5AD4" w:rsidRPr="007E4D61">
        <w:rPr>
          <w:rFonts w:ascii="Times" w:hAnsi="Times"/>
          <w:bCs/>
          <w:color w:val="000000" w:themeColor="text1"/>
        </w:rPr>
        <w:t xml:space="preserve">savus piedāvājumus, saskaņojot prezentācijas laikus. Pretendenta prezentācijas nepārsniedz 30 minūšu garumu un tiek veidota tā, ka </w:t>
      </w:r>
      <w:r w:rsidR="00D14775" w:rsidRPr="007E4D61">
        <w:rPr>
          <w:rFonts w:ascii="Times" w:hAnsi="Times"/>
          <w:bCs/>
          <w:color w:val="000000" w:themeColor="text1"/>
        </w:rPr>
        <w:t xml:space="preserve">ne vairāk kā </w:t>
      </w:r>
      <w:r w:rsidR="006F5AD4" w:rsidRPr="007E4D61">
        <w:rPr>
          <w:rFonts w:ascii="Times" w:hAnsi="Times"/>
          <w:bCs/>
          <w:color w:val="000000" w:themeColor="text1"/>
        </w:rPr>
        <w:t>1</w:t>
      </w:r>
      <w:r w:rsidR="00D14775" w:rsidRPr="007E4D61">
        <w:rPr>
          <w:rFonts w:ascii="Times" w:hAnsi="Times"/>
          <w:bCs/>
          <w:color w:val="000000" w:themeColor="text1"/>
        </w:rPr>
        <w:t>0</w:t>
      </w:r>
      <w:r w:rsidR="006F5AD4" w:rsidRPr="007E4D61">
        <w:rPr>
          <w:rFonts w:ascii="Times" w:hAnsi="Times"/>
          <w:bCs/>
          <w:color w:val="000000" w:themeColor="text1"/>
        </w:rPr>
        <w:t xml:space="preserve"> min</w:t>
      </w:r>
      <w:r w:rsidR="00D14775" w:rsidRPr="007E4D61">
        <w:rPr>
          <w:rFonts w:ascii="Times" w:hAnsi="Times"/>
          <w:bCs/>
          <w:color w:val="000000" w:themeColor="text1"/>
        </w:rPr>
        <w:t>.</w:t>
      </w:r>
      <w:r w:rsidR="006F5AD4" w:rsidRPr="007E4D61">
        <w:rPr>
          <w:rFonts w:ascii="Times" w:hAnsi="Times"/>
          <w:bCs/>
          <w:color w:val="000000" w:themeColor="text1"/>
        </w:rPr>
        <w:t xml:space="preserve"> atvēlētas LU CFI tēla video </w:t>
      </w:r>
      <w:r w:rsidR="00D14775" w:rsidRPr="007E4D61">
        <w:rPr>
          <w:rFonts w:ascii="Times" w:hAnsi="Times"/>
          <w:bCs/>
          <w:color w:val="000000" w:themeColor="text1"/>
        </w:rPr>
        <w:t xml:space="preserve">radošās idejas prezentēšanai, ne vairāk kā 10 min. – LU CFI informatīvā video piedāvājuma prezentēšanai, paredzot vismaz 10 min. </w:t>
      </w:r>
      <w:r w:rsidR="00D14775" w:rsidRPr="007E4D61">
        <w:rPr>
          <w:rFonts w:ascii="Times" w:hAnsi="Times"/>
          <w:bCs/>
          <w:color w:val="000000" w:themeColor="text1"/>
        </w:rPr>
        <w:lastRenderedPageBreak/>
        <w:t>Komisijai jautājumu uzdošanai. Prezentācijas tiek ierakstītas un pievienotas protokolam, nodrošinot komercnoslēpuma un autortiesību aizsardzības prasības. Gadījumā, ja pretendents atsakās vai nav iespējams saskaņot prezentācijas laiku Komisijas piedāvātajā dienā, Komisija vērtē piedāvājumu saskaņā ar iesniegtajiem dokumentiem.</w:t>
      </w:r>
    </w:p>
    <w:p w14:paraId="7AEF687E" w14:textId="4F5AC390" w:rsidR="00D46A90" w:rsidRPr="00D14775" w:rsidRDefault="006F5AD4" w:rsidP="00D14775">
      <w:pPr>
        <w:pStyle w:val="ListParagraph"/>
        <w:widowControl/>
        <w:numPr>
          <w:ilvl w:val="2"/>
          <w:numId w:val="23"/>
        </w:numPr>
        <w:suppressAutoHyphens/>
        <w:autoSpaceDE/>
        <w:autoSpaceDN/>
        <w:jc w:val="both"/>
        <w:rPr>
          <w:rFonts w:ascii="Times" w:hAnsi="Times"/>
          <w:color w:val="222222"/>
        </w:rPr>
      </w:pPr>
      <w:r w:rsidRPr="00D14775">
        <w:rPr>
          <w:rFonts w:ascii="Times" w:hAnsi="Times"/>
          <w:b/>
          <w:bCs/>
          <w:color w:val="222222"/>
          <w:u w:val="single"/>
        </w:rPr>
        <w:t xml:space="preserve">5.posms - </w:t>
      </w:r>
      <w:r w:rsidR="00E4075A" w:rsidRPr="00D14775">
        <w:rPr>
          <w:rFonts w:ascii="Times" w:hAnsi="Times" w:hint="eastAsia"/>
          <w:b/>
          <w:bCs/>
          <w:color w:val="222222"/>
          <w:u w:val="single"/>
        </w:rPr>
        <w:t>Piedāvājuma</w:t>
      </w:r>
      <w:r w:rsidR="00E4075A" w:rsidRPr="00D14775">
        <w:rPr>
          <w:rFonts w:ascii="Times" w:hAnsi="Times"/>
          <w:b/>
          <w:bCs/>
          <w:color w:val="222222"/>
          <w:u w:val="single"/>
        </w:rPr>
        <w:t xml:space="preserve"> </w:t>
      </w:r>
      <w:r w:rsidR="00E4075A" w:rsidRPr="00D14775">
        <w:rPr>
          <w:rFonts w:ascii="Times" w:hAnsi="Times" w:hint="eastAsia"/>
          <w:b/>
          <w:bCs/>
          <w:color w:val="222222"/>
          <w:u w:val="single"/>
        </w:rPr>
        <w:t>izvēle</w:t>
      </w:r>
      <w:r w:rsidR="00E4075A" w:rsidRPr="00D14775">
        <w:rPr>
          <w:rFonts w:ascii="Times" w:hAnsi="Times"/>
          <w:b/>
          <w:bCs/>
          <w:color w:val="222222"/>
          <w:u w:val="single"/>
        </w:rPr>
        <w:t xml:space="preserve"> un </w:t>
      </w:r>
      <w:r w:rsidR="00E4075A" w:rsidRPr="00D14775">
        <w:rPr>
          <w:rFonts w:ascii="Times" w:hAnsi="Times" w:hint="eastAsia"/>
          <w:b/>
          <w:bCs/>
          <w:color w:val="222222"/>
          <w:u w:val="single"/>
        </w:rPr>
        <w:t>uzvarētāja</w:t>
      </w:r>
      <w:r w:rsidR="00E4075A" w:rsidRPr="00D14775">
        <w:rPr>
          <w:rFonts w:ascii="Times" w:hAnsi="Times"/>
          <w:b/>
          <w:bCs/>
          <w:color w:val="222222"/>
          <w:u w:val="single"/>
        </w:rPr>
        <w:t xml:space="preserve"> noteikšana:</w:t>
      </w:r>
      <w:r w:rsidR="00E4075A" w:rsidRPr="00D14775">
        <w:rPr>
          <w:rFonts w:ascii="Times" w:hAnsi="Times" w:hint="eastAsia"/>
          <w:color w:val="222222"/>
        </w:rPr>
        <w:t xml:space="preserve"> Piedāvājuma izvēles un uzvarētāja noteikšanas posmā Komisija par uzvarētāju Iepirkumā atzīs Pretendentu, kurš atbilst Nolikumā noteiktajām prasībām saskaņā ar Nolikumā norādītajiem piedāvājuma vērtēšanas un izvēles kritērijiem </w:t>
      </w:r>
      <w:r w:rsidR="00D46A90" w:rsidRPr="00D14775">
        <w:rPr>
          <w:rFonts w:ascii="Times" w:hAnsi="Times"/>
          <w:color w:val="222222"/>
        </w:rPr>
        <w:t>ir atzīts par</w:t>
      </w:r>
      <w:r w:rsidR="00E4075A" w:rsidRPr="00D14775">
        <w:rPr>
          <w:rFonts w:ascii="Times" w:hAnsi="Times"/>
          <w:b/>
          <w:bCs/>
          <w:color w:val="222222"/>
        </w:rPr>
        <w:t> </w:t>
      </w:r>
      <w:r w:rsidR="00E4075A" w:rsidRPr="00D14775">
        <w:rPr>
          <w:rFonts w:ascii="Times" w:hAnsi="Times" w:hint="eastAsia"/>
          <w:color w:val="222222"/>
        </w:rPr>
        <w:t xml:space="preserve">saimnieciski visizdevīgāko piedāvājumu </w:t>
      </w:r>
      <w:r w:rsidR="00E4075A" w:rsidRPr="00D14775">
        <w:rPr>
          <w:rFonts w:ascii="Times" w:hAnsi="Times" w:hint="eastAsia"/>
          <w:color w:val="222222"/>
        </w:rPr>
        <w:t>–</w:t>
      </w:r>
      <w:r w:rsidR="00E4075A" w:rsidRPr="00D14775">
        <w:rPr>
          <w:rFonts w:ascii="Times" w:hAnsi="Times" w:hint="eastAsia"/>
          <w:color w:val="222222"/>
        </w:rPr>
        <w:t xml:space="preserve"> </w:t>
      </w:r>
      <w:r w:rsidR="00D46A90" w:rsidRPr="00D14775">
        <w:rPr>
          <w:rFonts w:ascii="Times" w:hAnsi="Times"/>
          <w:color w:val="222222"/>
        </w:rPr>
        <w:t xml:space="preserve">tā piedāvājums </w:t>
      </w:r>
      <w:r w:rsidR="00E4075A" w:rsidRPr="00D14775">
        <w:rPr>
          <w:rFonts w:ascii="Times" w:hAnsi="Times"/>
          <w:color w:val="222222"/>
        </w:rPr>
        <w:t xml:space="preserve">ieguvis </w:t>
      </w:r>
      <w:r w:rsidR="00E4075A" w:rsidRPr="00D14775">
        <w:rPr>
          <w:rFonts w:ascii="Times" w:hAnsi="Times" w:hint="eastAsia"/>
          <w:color w:val="222222"/>
        </w:rPr>
        <w:t>vērtējumu</w:t>
      </w:r>
      <w:r w:rsidR="00E4075A" w:rsidRPr="00D14775">
        <w:rPr>
          <w:rFonts w:ascii="Times" w:hAnsi="Times"/>
          <w:color w:val="222222"/>
        </w:rPr>
        <w:t xml:space="preserve">, kuru </w:t>
      </w:r>
      <w:r w:rsidR="00E4075A" w:rsidRPr="00D14775">
        <w:rPr>
          <w:rFonts w:ascii="Times" w:hAnsi="Times" w:hint="eastAsia"/>
          <w:color w:val="222222"/>
        </w:rPr>
        <w:t>iegūst</w:t>
      </w:r>
      <w:r w:rsidR="00E4075A" w:rsidRPr="00D14775">
        <w:rPr>
          <w:rFonts w:ascii="Times" w:hAnsi="Times"/>
          <w:color w:val="222222"/>
        </w:rPr>
        <w:t xml:space="preserve"> </w:t>
      </w:r>
      <w:r w:rsidR="00E4075A" w:rsidRPr="00D14775">
        <w:rPr>
          <w:rFonts w:ascii="Times" w:hAnsi="Times" w:hint="eastAsia"/>
          <w:color w:val="222222"/>
        </w:rPr>
        <w:t>tālāk</w:t>
      </w:r>
      <w:r w:rsidR="00E4075A" w:rsidRPr="00D14775">
        <w:rPr>
          <w:rFonts w:ascii="Times" w:hAnsi="Times"/>
          <w:color w:val="222222"/>
        </w:rPr>
        <w:t xml:space="preserve"> </w:t>
      </w:r>
      <w:r w:rsidR="00E4075A" w:rsidRPr="00D14775">
        <w:rPr>
          <w:rFonts w:ascii="Times" w:hAnsi="Times" w:hint="eastAsia"/>
          <w:color w:val="222222"/>
        </w:rPr>
        <w:t>norādītajā</w:t>
      </w:r>
      <w:r w:rsidR="00E4075A" w:rsidRPr="00D14775">
        <w:rPr>
          <w:rFonts w:ascii="Times" w:hAnsi="Times"/>
          <w:color w:val="222222"/>
        </w:rPr>
        <w:t xml:space="preserve"> </w:t>
      </w:r>
      <w:r w:rsidR="00E4075A" w:rsidRPr="00D14775">
        <w:rPr>
          <w:rFonts w:ascii="Times" w:hAnsi="Times" w:hint="eastAsia"/>
          <w:color w:val="222222"/>
        </w:rPr>
        <w:t>kārtībā</w:t>
      </w:r>
      <w:r w:rsidR="00D46A90" w:rsidRPr="00D14775">
        <w:rPr>
          <w:rFonts w:ascii="Times" w:hAnsi="Times"/>
          <w:color w:val="222222"/>
        </w:rPr>
        <w:t>:</w:t>
      </w:r>
    </w:p>
    <w:p w14:paraId="01A823B2" w14:textId="536833C3" w:rsidR="00E4075A" w:rsidRPr="005E63BC" w:rsidRDefault="00D46A90" w:rsidP="005E63BC">
      <w:pPr>
        <w:pStyle w:val="ListParagraph"/>
      </w:pPr>
      <w:r>
        <w:rPr>
          <w:rFonts w:ascii="Times" w:hAnsi="Times"/>
          <w:color w:val="222222"/>
        </w:rPr>
        <w:t>S</w:t>
      </w:r>
      <w:r w:rsidRPr="00B307E2">
        <w:rPr>
          <w:rFonts w:ascii="Times" w:hAnsi="Times"/>
          <w:color w:val="222222"/>
        </w:rPr>
        <w:t>aimnieciski visizdevīgāko piedāvāj</w:t>
      </w:r>
      <w:r>
        <w:rPr>
          <w:rFonts w:ascii="Times" w:hAnsi="Times"/>
          <w:color w:val="222222"/>
        </w:rPr>
        <w:t>uma vērtēšanas kritēriji:</w:t>
      </w:r>
      <w:r w:rsidRPr="00D46A90" w:rsidDel="00D46A90">
        <w:rPr>
          <w:rFonts w:ascii="Times" w:hAnsi="Times"/>
          <w:color w:val="222222"/>
        </w:rPr>
        <w:t xml:space="preserve"> </w:t>
      </w:r>
    </w:p>
    <w:tbl>
      <w:tblPr>
        <w:tblW w:w="0" w:type="auto"/>
        <w:tblCellMar>
          <w:left w:w="0" w:type="dxa"/>
          <w:right w:w="0" w:type="dxa"/>
        </w:tblCellMar>
        <w:tblLook w:val="04A0" w:firstRow="1" w:lastRow="0" w:firstColumn="1" w:lastColumn="0" w:noHBand="0" w:noVBand="1"/>
      </w:tblPr>
      <w:tblGrid>
        <w:gridCol w:w="600"/>
        <w:gridCol w:w="4779"/>
        <w:gridCol w:w="2853"/>
      </w:tblGrid>
      <w:tr w:rsidR="00E4075A" w:rsidRPr="00122B4A" w14:paraId="16F52572" w14:textId="77777777" w:rsidTr="00771E3B">
        <w:trPr>
          <w:trHeight w:val="435"/>
        </w:trPr>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A6E20BB" w14:textId="77777777" w:rsidR="00E4075A" w:rsidRPr="00122B4A" w:rsidRDefault="00E4075A" w:rsidP="005B3B70">
            <w:pPr>
              <w:spacing w:after="45"/>
              <w:jc w:val="both"/>
              <w:rPr>
                <w:rFonts w:asciiTheme="majorBidi" w:hAnsiTheme="majorBidi" w:cstheme="majorBidi"/>
                <w:sz w:val="22"/>
                <w:szCs w:val="22"/>
              </w:rPr>
            </w:pPr>
            <w:r w:rsidRPr="00122B4A">
              <w:rPr>
                <w:rFonts w:asciiTheme="majorBidi" w:hAnsiTheme="majorBidi" w:cstheme="majorBidi"/>
                <w:b/>
                <w:bCs/>
                <w:i/>
                <w:iCs/>
                <w:sz w:val="22"/>
                <w:szCs w:val="22"/>
              </w:rPr>
              <w:t>Nr.</w:t>
            </w:r>
          </w:p>
        </w:tc>
        <w:tc>
          <w:tcPr>
            <w:tcW w:w="4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DEA8132" w14:textId="77777777" w:rsidR="00E4075A" w:rsidRPr="00314626" w:rsidRDefault="00E4075A" w:rsidP="005B3B70">
            <w:pPr>
              <w:spacing w:after="45"/>
              <w:jc w:val="both"/>
              <w:rPr>
                <w:rFonts w:asciiTheme="majorBidi" w:hAnsiTheme="majorBidi" w:cstheme="majorBidi"/>
                <w:sz w:val="22"/>
                <w:szCs w:val="22"/>
              </w:rPr>
            </w:pPr>
            <w:r w:rsidRPr="00314626">
              <w:rPr>
                <w:rFonts w:asciiTheme="majorBidi" w:hAnsiTheme="majorBidi" w:cstheme="majorBidi"/>
                <w:b/>
                <w:bCs/>
                <w:i/>
                <w:iCs/>
                <w:sz w:val="22"/>
                <w:szCs w:val="22"/>
              </w:rPr>
              <w:t xml:space="preserve">Vērtēšanas kritēriji </w:t>
            </w:r>
          </w:p>
        </w:tc>
        <w:tc>
          <w:tcPr>
            <w:tcW w:w="28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86B49A6" w14:textId="5F96975B" w:rsidR="00E4075A" w:rsidRPr="003B5DF2" w:rsidRDefault="00E4075A" w:rsidP="005B3B70">
            <w:pPr>
              <w:spacing w:after="45"/>
              <w:jc w:val="both"/>
              <w:rPr>
                <w:rFonts w:asciiTheme="majorBidi" w:hAnsiTheme="majorBidi" w:cstheme="majorBidi"/>
                <w:sz w:val="22"/>
                <w:szCs w:val="22"/>
              </w:rPr>
            </w:pPr>
            <w:r w:rsidRPr="003B5DF2">
              <w:rPr>
                <w:rFonts w:asciiTheme="majorBidi" w:hAnsiTheme="majorBidi" w:cstheme="majorBidi"/>
                <w:b/>
                <w:bCs/>
                <w:i/>
                <w:iCs/>
                <w:sz w:val="22"/>
                <w:szCs w:val="22"/>
              </w:rPr>
              <w:t xml:space="preserve">Maksimālais </w:t>
            </w:r>
            <w:proofErr w:type="spellStart"/>
            <w:r w:rsidRPr="003B5DF2">
              <w:rPr>
                <w:rFonts w:asciiTheme="majorBidi" w:hAnsiTheme="majorBidi" w:cstheme="majorBidi"/>
                <w:b/>
                <w:bCs/>
                <w:i/>
                <w:iCs/>
                <w:sz w:val="22"/>
                <w:szCs w:val="22"/>
              </w:rPr>
              <w:t>punktuskaits</w:t>
            </w:r>
            <w:proofErr w:type="spellEnd"/>
            <w:r w:rsidRPr="003B5DF2">
              <w:rPr>
                <w:rFonts w:asciiTheme="majorBidi" w:hAnsiTheme="majorBidi" w:cstheme="majorBidi"/>
                <w:b/>
                <w:bCs/>
                <w:i/>
                <w:iCs/>
                <w:sz w:val="22"/>
                <w:szCs w:val="22"/>
              </w:rPr>
              <w:t xml:space="preserve"> </w:t>
            </w:r>
          </w:p>
        </w:tc>
      </w:tr>
      <w:tr w:rsidR="004B0D8B" w:rsidRPr="00122B4A" w14:paraId="10379A19" w14:textId="77777777" w:rsidTr="00A40683">
        <w:trPr>
          <w:trHeight w:val="871"/>
        </w:trPr>
        <w:tc>
          <w:tcPr>
            <w:tcW w:w="600" w:type="dxa"/>
            <w:tcBorders>
              <w:top w:val="single" w:sz="6" w:space="0" w:color="000000"/>
              <w:left w:val="single" w:sz="6" w:space="0" w:color="000000"/>
              <w:right w:val="single" w:sz="6" w:space="0" w:color="000000"/>
            </w:tcBorders>
            <w:tcMar>
              <w:top w:w="60" w:type="dxa"/>
              <w:left w:w="60" w:type="dxa"/>
              <w:bottom w:w="60" w:type="dxa"/>
              <w:right w:w="60" w:type="dxa"/>
            </w:tcMar>
            <w:vAlign w:val="center"/>
            <w:hideMark/>
          </w:tcPr>
          <w:p w14:paraId="55AA4C79" w14:textId="2F395DE5" w:rsidR="004B0D8B" w:rsidRPr="00122B4A" w:rsidRDefault="00A42E7D" w:rsidP="005B3B70">
            <w:pPr>
              <w:spacing w:after="45"/>
              <w:jc w:val="both"/>
              <w:rPr>
                <w:rFonts w:asciiTheme="majorBidi" w:hAnsiTheme="majorBidi" w:cstheme="majorBidi"/>
                <w:sz w:val="22"/>
                <w:szCs w:val="22"/>
              </w:rPr>
            </w:pPr>
            <w:r>
              <w:rPr>
                <w:rFonts w:asciiTheme="majorBidi" w:hAnsiTheme="majorBidi" w:cstheme="majorBidi"/>
                <w:b/>
                <w:bCs/>
                <w:sz w:val="22"/>
                <w:szCs w:val="22"/>
              </w:rPr>
              <w:t>C</w:t>
            </w:r>
            <w:r w:rsidR="004B0D8B" w:rsidRPr="00122B4A">
              <w:rPr>
                <w:rFonts w:asciiTheme="majorBidi" w:hAnsiTheme="majorBidi" w:cstheme="majorBidi"/>
                <w:b/>
                <w:bCs/>
                <w:sz w:val="22"/>
                <w:szCs w:val="22"/>
              </w:rPr>
              <w:t xml:space="preserve"> </w:t>
            </w:r>
          </w:p>
          <w:p w14:paraId="0144916E" w14:textId="46D3D9E1" w:rsidR="004B0D8B" w:rsidRPr="00122B4A" w:rsidRDefault="004B0D8B" w:rsidP="005B3B70">
            <w:pPr>
              <w:spacing w:after="45"/>
              <w:jc w:val="both"/>
              <w:rPr>
                <w:rFonts w:asciiTheme="majorBidi" w:hAnsiTheme="majorBidi" w:cstheme="majorBidi"/>
                <w:sz w:val="22"/>
                <w:szCs w:val="22"/>
              </w:rPr>
            </w:pPr>
          </w:p>
        </w:tc>
        <w:tc>
          <w:tcPr>
            <w:tcW w:w="4779" w:type="dxa"/>
            <w:tcBorders>
              <w:top w:val="single" w:sz="6" w:space="0" w:color="000000"/>
              <w:left w:val="single" w:sz="6" w:space="0" w:color="000000"/>
              <w:right w:val="single" w:sz="6" w:space="0" w:color="000000"/>
            </w:tcBorders>
            <w:tcMar>
              <w:top w:w="60" w:type="dxa"/>
              <w:left w:w="60" w:type="dxa"/>
              <w:bottom w:w="60" w:type="dxa"/>
              <w:right w:w="60" w:type="dxa"/>
            </w:tcMar>
            <w:vAlign w:val="center"/>
            <w:hideMark/>
          </w:tcPr>
          <w:p w14:paraId="3E8BE9C6" w14:textId="485A75B6" w:rsidR="004B0D8B" w:rsidRPr="004B0D8B" w:rsidRDefault="004B0D8B" w:rsidP="005B3B70">
            <w:pPr>
              <w:spacing w:after="45"/>
              <w:jc w:val="both"/>
              <w:rPr>
                <w:rFonts w:asciiTheme="majorBidi" w:hAnsiTheme="majorBidi" w:cstheme="majorBidi"/>
                <w:sz w:val="22"/>
                <w:szCs w:val="22"/>
              </w:rPr>
            </w:pPr>
            <w:r>
              <w:rPr>
                <w:rFonts w:asciiTheme="majorBidi" w:hAnsiTheme="majorBidi" w:cstheme="majorBidi"/>
                <w:sz w:val="22"/>
                <w:szCs w:val="22"/>
              </w:rPr>
              <w:t>Kopējā piedāvājuma cena (</w:t>
            </w:r>
            <w:r w:rsidRPr="004B0D8B">
              <w:rPr>
                <w:rFonts w:asciiTheme="majorBidi" w:hAnsiTheme="majorBidi" w:cstheme="majorBidi"/>
                <w:sz w:val="22"/>
                <w:szCs w:val="22"/>
              </w:rPr>
              <w:t>LU CFI tēla video</w:t>
            </w:r>
            <w:r w:rsidRPr="005E63BC">
              <w:rPr>
                <w:rFonts w:asciiTheme="majorBidi" w:hAnsiTheme="majorBidi" w:cstheme="majorBidi"/>
                <w:sz w:val="22"/>
                <w:szCs w:val="22"/>
              </w:rPr>
              <w:t xml:space="preserve"> un </w:t>
            </w:r>
            <w:r w:rsidRPr="004B0D8B">
              <w:rPr>
                <w:rFonts w:asciiTheme="majorBidi" w:hAnsiTheme="majorBidi" w:cstheme="majorBidi"/>
                <w:sz w:val="22"/>
                <w:szCs w:val="22"/>
              </w:rPr>
              <w:t xml:space="preserve">LU CFI </w:t>
            </w:r>
            <w:r w:rsidRPr="005E63BC">
              <w:rPr>
                <w:rFonts w:asciiTheme="majorBidi" w:hAnsiTheme="majorBidi" w:cstheme="majorBidi"/>
                <w:sz w:val="22"/>
                <w:szCs w:val="22"/>
              </w:rPr>
              <w:t>informatīvā video</w:t>
            </w:r>
            <w:r w:rsidRPr="004B0D8B">
              <w:rPr>
                <w:rFonts w:asciiTheme="majorBidi" w:hAnsiTheme="majorBidi" w:cstheme="majorBidi"/>
                <w:sz w:val="22"/>
                <w:szCs w:val="22"/>
              </w:rPr>
              <w:t xml:space="preserve"> cena</w:t>
            </w:r>
            <w:r>
              <w:rPr>
                <w:rFonts w:asciiTheme="majorBidi" w:hAnsiTheme="majorBidi" w:cstheme="majorBidi"/>
                <w:sz w:val="22"/>
                <w:szCs w:val="22"/>
              </w:rPr>
              <w:t>)</w:t>
            </w:r>
          </w:p>
          <w:p w14:paraId="18942F58" w14:textId="5162B350" w:rsidR="004B0D8B" w:rsidRPr="004B0D8B" w:rsidRDefault="004B0D8B" w:rsidP="005B3B70">
            <w:pPr>
              <w:spacing w:after="45"/>
              <w:jc w:val="both"/>
              <w:rPr>
                <w:rFonts w:asciiTheme="majorBidi" w:hAnsiTheme="majorBidi" w:cstheme="majorBidi"/>
                <w:sz w:val="22"/>
                <w:szCs w:val="22"/>
              </w:rPr>
            </w:pPr>
          </w:p>
        </w:tc>
        <w:tc>
          <w:tcPr>
            <w:tcW w:w="2853" w:type="dxa"/>
            <w:tcBorders>
              <w:top w:val="single" w:sz="6" w:space="0" w:color="000000"/>
              <w:left w:val="single" w:sz="6" w:space="0" w:color="000000"/>
              <w:right w:val="single" w:sz="6" w:space="0" w:color="000000"/>
            </w:tcBorders>
            <w:tcMar>
              <w:top w:w="60" w:type="dxa"/>
              <w:left w:w="60" w:type="dxa"/>
              <w:bottom w:w="60" w:type="dxa"/>
              <w:right w:w="60" w:type="dxa"/>
            </w:tcMar>
            <w:vAlign w:val="center"/>
            <w:hideMark/>
          </w:tcPr>
          <w:p w14:paraId="07E8FCD1" w14:textId="77777777" w:rsidR="004B0D8B" w:rsidRPr="00A42E7D" w:rsidRDefault="004B0D8B" w:rsidP="009E595F">
            <w:pPr>
              <w:spacing w:after="45"/>
              <w:jc w:val="both"/>
              <w:rPr>
                <w:rFonts w:asciiTheme="majorBidi" w:hAnsiTheme="majorBidi" w:cstheme="majorBidi"/>
                <w:sz w:val="22"/>
                <w:szCs w:val="22"/>
              </w:rPr>
            </w:pPr>
            <w:r w:rsidRPr="00A42E7D">
              <w:rPr>
                <w:rFonts w:asciiTheme="majorBidi" w:hAnsiTheme="majorBidi" w:cstheme="majorBidi"/>
                <w:sz w:val="22"/>
                <w:szCs w:val="22"/>
              </w:rPr>
              <w:t>40 punkti</w:t>
            </w:r>
          </w:p>
        </w:tc>
      </w:tr>
      <w:tr w:rsidR="00A42E7D" w:rsidRPr="00122B4A" w14:paraId="42740B97" w14:textId="77777777" w:rsidTr="00D14775">
        <w:trPr>
          <w:trHeight w:val="93"/>
        </w:trPr>
        <w:tc>
          <w:tcPr>
            <w:tcW w:w="600"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401F5F17" w14:textId="77777777" w:rsidR="00A42E7D" w:rsidRDefault="00A42E7D" w:rsidP="005B3B70">
            <w:pPr>
              <w:spacing w:after="45"/>
              <w:jc w:val="both"/>
              <w:rPr>
                <w:rFonts w:asciiTheme="majorBidi" w:hAnsiTheme="majorBidi" w:cstheme="majorBidi"/>
                <w:b/>
                <w:bCs/>
                <w:sz w:val="22"/>
                <w:szCs w:val="22"/>
              </w:rPr>
            </w:pPr>
          </w:p>
        </w:tc>
        <w:tc>
          <w:tcPr>
            <w:tcW w:w="4779"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0E8FBD11" w14:textId="77777777" w:rsidR="00A42E7D" w:rsidRDefault="00A42E7D" w:rsidP="005B3B70">
            <w:pPr>
              <w:spacing w:after="45"/>
              <w:jc w:val="both"/>
              <w:rPr>
                <w:rFonts w:asciiTheme="majorBidi" w:hAnsiTheme="majorBidi" w:cstheme="majorBidi"/>
                <w:sz w:val="22"/>
                <w:szCs w:val="22"/>
              </w:rPr>
            </w:pPr>
            <w:r>
              <w:rPr>
                <w:rFonts w:asciiTheme="majorBidi" w:hAnsiTheme="majorBidi" w:cstheme="majorBidi"/>
                <w:sz w:val="22"/>
                <w:szCs w:val="22"/>
              </w:rPr>
              <w:t>Piedāvājuma kvalitāte:</w:t>
            </w:r>
          </w:p>
        </w:tc>
        <w:tc>
          <w:tcPr>
            <w:tcW w:w="285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3B54E222" w14:textId="77777777" w:rsidR="00A42E7D" w:rsidRPr="00A42E7D" w:rsidRDefault="00A42E7D" w:rsidP="009E595F">
            <w:pPr>
              <w:spacing w:after="45"/>
              <w:jc w:val="both"/>
              <w:rPr>
                <w:rFonts w:asciiTheme="majorBidi" w:hAnsiTheme="majorBidi" w:cstheme="majorBidi"/>
                <w:sz w:val="22"/>
                <w:szCs w:val="22"/>
              </w:rPr>
            </w:pPr>
          </w:p>
        </w:tc>
      </w:tr>
      <w:tr w:rsidR="00E4075A" w:rsidRPr="00122B4A" w14:paraId="13961EA0" w14:textId="77777777" w:rsidTr="00771E3B">
        <w:trPr>
          <w:trHeight w:val="418"/>
        </w:trPr>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8ED8681" w14:textId="5285E8FD" w:rsidR="00E4075A" w:rsidRPr="00122B4A" w:rsidRDefault="00A42E7D" w:rsidP="005B3B70">
            <w:pPr>
              <w:spacing w:after="45"/>
              <w:jc w:val="both"/>
              <w:rPr>
                <w:rFonts w:asciiTheme="majorBidi" w:hAnsiTheme="majorBidi" w:cstheme="majorBidi"/>
                <w:b/>
                <w:bCs/>
                <w:sz w:val="22"/>
                <w:szCs w:val="22"/>
              </w:rPr>
            </w:pPr>
            <w:r>
              <w:rPr>
                <w:rFonts w:asciiTheme="majorBidi" w:hAnsiTheme="majorBidi" w:cstheme="majorBidi"/>
                <w:b/>
                <w:bCs/>
                <w:sz w:val="22"/>
                <w:szCs w:val="22"/>
              </w:rPr>
              <w:t>K1</w:t>
            </w:r>
          </w:p>
        </w:tc>
        <w:tc>
          <w:tcPr>
            <w:tcW w:w="4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B4DFD39" w14:textId="1887BEFB" w:rsidR="00E4075A" w:rsidRPr="00314626" w:rsidRDefault="00E4075A" w:rsidP="005B3B70">
            <w:pPr>
              <w:spacing w:after="45"/>
              <w:jc w:val="both"/>
              <w:rPr>
                <w:rFonts w:asciiTheme="majorBidi" w:hAnsiTheme="majorBidi" w:cstheme="majorBidi"/>
                <w:sz w:val="22"/>
                <w:szCs w:val="22"/>
              </w:rPr>
            </w:pPr>
            <w:r w:rsidRPr="00314626">
              <w:rPr>
                <w:rFonts w:asciiTheme="majorBidi" w:hAnsiTheme="majorBidi" w:cstheme="majorBidi"/>
                <w:sz w:val="22"/>
                <w:szCs w:val="22"/>
              </w:rPr>
              <w:t>LU CFI tēla video radošā</w:t>
            </w:r>
            <w:r w:rsidR="000F219E">
              <w:rPr>
                <w:rFonts w:asciiTheme="majorBidi" w:hAnsiTheme="majorBidi" w:cstheme="majorBidi"/>
                <w:sz w:val="22"/>
                <w:szCs w:val="22"/>
              </w:rPr>
              <w:t>s</w:t>
            </w:r>
            <w:r w:rsidRPr="00314626">
              <w:rPr>
                <w:rFonts w:asciiTheme="majorBidi" w:hAnsiTheme="majorBidi" w:cstheme="majorBidi"/>
                <w:sz w:val="22"/>
                <w:szCs w:val="22"/>
              </w:rPr>
              <w:t xml:space="preserve"> ideja</w:t>
            </w:r>
            <w:r w:rsidR="004B0D8B">
              <w:rPr>
                <w:rFonts w:asciiTheme="majorBidi" w:hAnsiTheme="majorBidi" w:cstheme="majorBidi"/>
                <w:sz w:val="22"/>
                <w:szCs w:val="22"/>
              </w:rPr>
              <w:t>s apraksts</w:t>
            </w:r>
            <w:r w:rsidR="00EF229D">
              <w:rPr>
                <w:rFonts w:asciiTheme="majorBidi" w:hAnsiTheme="majorBidi" w:cstheme="majorBidi"/>
                <w:sz w:val="22"/>
                <w:szCs w:val="22"/>
              </w:rPr>
              <w:t xml:space="preserve"> (ņemot vērā arī prezentāciju)</w:t>
            </w:r>
          </w:p>
        </w:tc>
        <w:tc>
          <w:tcPr>
            <w:tcW w:w="28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9F83F03" w14:textId="77777777" w:rsidR="00E4075A" w:rsidRPr="003B5DF2" w:rsidRDefault="00E4075A" w:rsidP="005B3B70">
            <w:pPr>
              <w:spacing w:after="45"/>
              <w:jc w:val="both"/>
              <w:rPr>
                <w:rFonts w:asciiTheme="majorBidi" w:hAnsiTheme="majorBidi" w:cstheme="majorBidi"/>
                <w:sz w:val="22"/>
                <w:szCs w:val="22"/>
              </w:rPr>
            </w:pPr>
            <w:r w:rsidRPr="003B5DF2">
              <w:rPr>
                <w:rFonts w:asciiTheme="majorBidi" w:hAnsiTheme="majorBidi" w:cstheme="majorBidi"/>
                <w:sz w:val="22"/>
                <w:szCs w:val="22"/>
              </w:rPr>
              <w:t xml:space="preserve">30 punkti </w:t>
            </w:r>
          </w:p>
        </w:tc>
      </w:tr>
      <w:tr w:rsidR="00E4075A" w:rsidRPr="00122B4A" w14:paraId="54D7E761" w14:textId="77777777" w:rsidTr="00771E3B">
        <w:trPr>
          <w:trHeight w:val="418"/>
        </w:trPr>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1218D03" w14:textId="0945CBC6" w:rsidR="00E4075A" w:rsidRPr="00122B4A" w:rsidRDefault="00A42E7D" w:rsidP="005B3B70">
            <w:pPr>
              <w:spacing w:after="45"/>
              <w:jc w:val="both"/>
              <w:rPr>
                <w:rFonts w:asciiTheme="majorBidi" w:hAnsiTheme="majorBidi" w:cstheme="majorBidi"/>
                <w:b/>
                <w:bCs/>
                <w:sz w:val="22"/>
                <w:szCs w:val="22"/>
              </w:rPr>
            </w:pPr>
            <w:r>
              <w:rPr>
                <w:rFonts w:asciiTheme="majorBidi" w:hAnsiTheme="majorBidi" w:cstheme="majorBidi"/>
                <w:b/>
                <w:bCs/>
                <w:sz w:val="22"/>
                <w:szCs w:val="22"/>
              </w:rPr>
              <w:t>K2</w:t>
            </w:r>
            <w:r w:rsidR="00E4075A" w:rsidRPr="00122B4A">
              <w:rPr>
                <w:rFonts w:asciiTheme="majorBidi" w:hAnsiTheme="majorBidi" w:cstheme="majorBidi"/>
                <w:b/>
                <w:bCs/>
                <w:sz w:val="22"/>
                <w:szCs w:val="22"/>
              </w:rPr>
              <w:t xml:space="preserve"> </w:t>
            </w:r>
          </w:p>
        </w:tc>
        <w:tc>
          <w:tcPr>
            <w:tcW w:w="4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F2B57FF" w14:textId="31A2D1FF" w:rsidR="00E4075A" w:rsidRPr="00314626" w:rsidRDefault="00E4075A" w:rsidP="005B3B70">
            <w:pPr>
              <w:spacing w:after="45"/>
              <w:jc w:val="both"/>
              <w:rPr>
                <w:rFonts w:asciiTheme="majorBidi" w:hAnsiTheme="majorBidi" w:cstheme="majorBidi"/>
                <w:sz w:val="22"/>
                <w:szCs w:val="22"/>
              </w:rPr>
            </w:pPr>
            <w:r w:rsidRPr="00314626">
              <w:rPr>
                <w:rFonts w:asciiTheme="majorBidi" w:hAnsiTheme="majorBidi" w:cstheme="majorBidi"/>
                <w:sz w:val="22"/>
                <w:szCs w:val="22"/>
              </w:rPr>
              <w:t xml:space="preserve">LU CFI informatīvā video piedāvājums </w:t>
            </w:r>
            <w:r w:rsidR="00EF229D">
              <w:rPr>
                <w:rFonts w:asciiTheme="majorBidi" w:hAnsiTheme="majorBidi" w:cstheme="majorBidi"/>
                <w:sz w:val="22"/>
                <w:szCs w:val="22"/>
              </w:rPr>
              <w:t>(ņemot vērā arī prezentāciju)</w:t>
            </w:r>
          </w:p>
        </w:tc>
        <w:tc>
          <w:tcPr>
            <w:tcW w:w="28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DBBC69" w14:textId="77777777" w:rsidR="00E4075A" w:rsidRPr="003B5DF2" w:rsidRDefault="00E4075A" w:rsidP="005B3B70">
            <w:pPr>
              <w:spacing w:after="45"/>
              <w:jc w:val="both"/>
              <w:rPr>
                <w:rFonts w:asciiTheme="majorBidi" w:hAnsiTheme="majorBidi" w:cstheme="majorBidi"/>
                <w:sz w:val="22"/>
                <w:szCs w:val="22"/>
              </w:rPr>
            </w:pPr>
            <w:r w:rsidRPr="003B5DF2">
              <w:rPr>
                <w:rFonts w:asciiTheme="majorBidi" w:hAnsiTheme="majorBidi" w:cstheme="majorBidi"/>
                <w:sz w:val="22"/>
                <w:szCs w:val="22"/>
              </w:rPr>
              <w:t xml:space="preserve">30 punkti </w:t>
            </w:r>
          </w:p>
        </w:tc>
      </w:tr>
      <w:tr w:rsidR="00E4075A" w:rsidRPr="00122B4A" w14:paraId="7B3FA3DE" w14:textId="77777777" w:rsidTr="00771E3B">
        <w:trPr>
          <w:trHeight w:val="298"/>
        </w:trPr>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D448E7" w14:textId="77777777" w:rsidR="00E4075A" w:rsidRPr="00122B4A" w:rsidRDefault="00E4075A" w:rsidP="005B3B70">
            <w:pPr>
              <w:spacing w:after="45"/>
              <w:jc w:val="both"/>
              <w:rPr>
                <w:rFonts w:asciiTheme="majorBidi" w:hAnsiTheme="majorBidi" w:cstheme="majorBidi"/>
                <w:b/>
                <w:bCs/>
                <w:sz w:val="22"/>
                <w:szCs w:val="22"/>
              </w:rPr>
            </w:pPr>
          </w:p>
        </w:tc>
        <w:tc>
          <w:tcPr>
            <w:tcW w:w="477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FDCFDC" w14:textId="77777777" w:rsidR="00E4075A" w:rsidRPr="00314626" w:rsidRDefault="00E4075A" w:rsidP="005B3B70">
            <w:pPr>
              <w:spacing w:after="45"/>
              <w:jc w:val="right"/>
              <w:rPr>
                <w:rFonts w:asciiTheme="majorBidi" w:hAnsiTheme="majorBidi" w:cstheme="majorBidi"/>
                <w:sz w:val="22"/>
                <w:szCs w:val="22"/>
              </w:rPr>
            </w:pPr>
            <w:r w:rsidRPr="00314626">
              <w:rPr>
                <w:rFonts w:asciiTheme="majorBidi" w:hAnsiTheme="majorBidi" w:cstheme="majorBidi"/>
                <w:sz w:val="22"/>
                <w:szCs w:val="22"/>
              </w:rPr>
              <w:t xml:space="preserve">KOPĀ </w:t>
            </w:r>
          </w:p>
        </w:tc>
        <w:tc>
          <w:tcPr>
            <w:tcW w:w="285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71C1433" w14:textId="77777777" w:rsidR="00E4075A" w:rsidRPr="003B5DF2" w:rsidRDefault="00E4075A" w:rsidP="005B3B70">
            <w:pPr>
              <w:spacing w:after="45"/>
              <w:jc w:val="both"/>
              <w:rPr>
                <w:rFonts w:asciiTheme="majorBidi" w:hAnsiTheme="majorBidi" w:cstheme="majorBidi"/>
                <w:b/>
                <w:sz w:val="22"/>
                <w:szCs w:val="22"/>
              </w:rPr>
            </w:pPr>
            <w:r w:rsidRPr="003B5DF2">
              <w:rPr>
                <w:rFonts w:asciiTheme="majorBidi" w:hAnsiTheme="majorBidi" w:cstheme="majorBidi"/>
                <w:b/>
                <w:sz w:val="22"/>
                <w:szCs w:val="22"/>
              </w:rPr>
              <w:t>100</w:t>
            </w:r>
          </w:p>
        </w:tc>
      </w:tr>
    </w:tbl>
    <w:p w14:paraId="537E7674" w14:textId="77777777" w:rsidR="00E4075A" w:rsidRPr="005E63BC" w:rsidRDefault="00E4075A" w:rsidP="00E4075A">
      <w:pPr>
        <w:shd w:val="clear" w:color="auto" w:fill="FFFFFF"/>
        <w:spacing w:after="30"/>
        <w:jc w:val="both"/>
        <w:rPr>
          <w:color w:val="222222"/>
          <w:sz w:val="22"/>
          <w:szCs w:val="22"/>
        </w:rPr>
      </w:pPr>
    </w:p>
    <w:p w14:paraId="35933541" w14:textId="77777777" w:rsidR="00CB0EF3" w:rsidRPr="005E63BC" w:rsidRDefault="00CB0EF3" w:rsidP="00CB0EF3">
      <w:pPr>
        <w:ind w:left="420"/>
        <w:jc w:val="both"/>
        <w:rPr>
          <w:sz w:val="22"/>
          <w:szCs w:val="22"/>
          <w:lang w:eastAsia="ar-SA"/>
        </w:rPr>
      </w:pPr>
      <w:r w:rsidRPr="005E63BC">
        <w:rPr>
          <w:sz w:val="22"/>
          <w:szCs w:val="22"/>
          <w:lang w:eastAsia="ar-SA"/>
        </w:rPr>
        <w:t xml:space="preserve">Punktus par </w:t>
      </w:r>
      <w:r w:rsidR="004B0D8B">
        <w:rPr>
          <w:sz w:val="22"/>
          <w:szCs w:val="22"/>
          <w:lang w:eastAsia="ar-SA"/>
        </w:rPr>
        <w:t xml:space="preserve">kopējo piedāvājuma </w:t>
      </w:r>
      <w:r w:rsidRPr="005E63BC">
        <w:rPr>
          <w:sz w:val="22"/>
          <w:szCs w:val="22"/>
          <w:lang w:eastAsia="ar-SA"/>
        </w:rPr>
        <w:t>cenu nosaka saskaņā ar šādu formulu:</w:t>
      </w:r>
    </w:p>
    <w:p w14:paraId="6B6ED4C7" w14:textId="43E057B0" w:rsidR="00CB0EF3" w:rsidRPr="005E63BC" w:rsidRDefault="00CB0EF3" w:rsidP="00CB0EF3">
      <w:pPr>
        <w:ind w:left="420"/>
        <w:jc w:val="both"/>
        <w:rPr>
          <w:sz w:val="22"/>
          <w:szCs w:val="22"/>
          <w:lang w:eastAsia="ar-SA"/>
        </w:rPr>
      </w:pPr>
      <w:r w:rsidRPr="005E63BC">
        <w:rPr>
          <w:sz w:val="22"/>
          <w:szCs w:val="22"/>
          <w:lang w:eastAsia="ar-SA"/>
        </w:rPr>
        <w:t xml:space="preserve">                  </w:t>
      </w:r>
      <w:r w:rsidR="00A42E7D">
        <w:rPr>
          <w:sz w:val="22"/>
          <w:szCs w:val="22"/>
          <w:lang w:eastAsia="ar-SA"/>
        </w:rPr>
        <w:t>C</w:t>
      </w:r>
      <w:r w:rsidRPr="005E63BC">
        <w:rPr>
          <w:sz w:val="22"/>
          <w:szCs w:val="22"/>
          <w:lang w:eastAsia="ar-SA"/>
        </w:rPr>
        <w:t xml:space="preserve"> = 40 * </w:t>
      </w:r>
      <w:proofErr w:type="spellStart"/>
      <w:r w:rsidR="00A42E7D">
        <w:rPr>
          <w:sz w:val="22"/>
          <w:szCs w:val="22"/>
          <w:lang w:eastAsia="ar-SA"/>
        </w:rPr>
        <w:t>C</w:t>
      </w:r>
      <w:r w:rsidRPr="005E63BC">
        <w:rPr>
          <w:sz w:val="22"/>
          <w:szCs w:val="22"/>
          <w:vertAlign w:val="subscript"/>
          <w:lang w:eastAsia="ar-SA"/>
        </w:rPr>
        <w:t>min</w:t>
      </w:r>
      <w:proofErr w:type="spellEnd"/>
      <w:r w:rsidRPr="005E63BC">
        <w:rPr>
          <w:sz w:val="22"/>
          <w:szCs w:val="22"/>
          <w:lang w:eastAsia="ar-SA"/>
        </w:rPr>
        <w:t xml:space="preserve"> / </w:t>
      </w:r>
      <w:proofErr w:type="spellStart"/>
      <w:r w:rsidR="00A42E7D">
        <w:rPr>
          <w:sz w:val="22"/>
          <w:szCs w:val="22"/>
          <w:lang w:eastAsia="ar-SA"/>
        </w:rPr>
        <w:t>C</w:t>
      </w:r>
      <w:r w:rsidRPr="005E63BC">
        <w:rPr>
          <w:sz w:val="22"/>
          <w:szCs w:val="22"/>
          <w:vertAlign w:val="subscript"/>
          <w:lang w:eastAsia="ar-SA"/>
        </w:rPr>
        <w:t>p</w:t>
      </w:r>
      <w:proofErr w:type="spellEnd"/>
      <w:r w:rsidRPr="005E63BC">
        <w:rPr>
          <w:sz w:val="22"/>
          <w:szCs w:val="22"/>
          <w:lang w:eastAsia="ar-SA"/>
        </w:rPr>
        <w:t xml:space="preserve"> </w:t>
      </w:r>
    </w:p>
    <w:p w14:paraId="15E5D227" w14:textId="77777777" w:rsidR="00CB0EF3" w:rsidRPr="005E63BC" w:rsidRDefault="00CB0EF3" w:rsidP="00CB0EF3">
      <w:pPr>
        <w:ind w:left="420"/>
        <w:jc w:val="both"/>
        <w:rPr>
          <w:sz w:val="22"/>
          <w:szCs w:val="22"/>
          <w:lang w:eastAsia="ar-SA"/>
        </w:rPr>
      </w:pPr>
      <w:r w:rsidRPr="005E63BC">
        <w:rPr>
          <w:sz w:val="22"/>
          <w:szCs w:val="22"/>
          <w:lang w:eastAsia="ar-SA"/>
        </w:rPr>
        <w:t>kur:</w:t>
      </w:r>
    </w:p>
    <w:p w14:paraId="2CBBDF63" w14:textId="1090CCFD" w:rsidR="00CB0EF3" w:rsidRPr="005E63BC" w:rsidRDefault="00A42E7D" w:rsidP="00CB0EF3">
      <w:pPr>
        <w:ind w:left="567"/>
        <w:jc w:val="both"/>
        <w:rPr>
          <w:sz w:val="22"/>
          <w:szCs w:val="22"/>
          <w:lang w:eastAsia="ar-SA"/>
        </w:rPr>
      </w:pPr>
      <w:proofErr w:type="spellStart"/>
      <w:r>
        <w:rPr>
          <w:sz w:val="22"/>
          <w:szCs w:val="22"/>
          <w:lang w:eastAsia="ar-SA"/>
        </w:rPr>
        <w:t>C</w:t>
      </w:r>
      <w:r w:rsidR="00CB0EF3" w:rsidRPr="005E63BC">
        <w:rPr>
          <w:sz w:val="22"/>
          <w:szCs w:val="22"/>
          <w:vertAlign w:val="subscript"/>
          <w:lang w:eastAsia="ar-SA"/>
        </w:rPr>
        <w:t>min</w:t>
      </w:r>
      <w:proofErr w:type="spellEnd"/>
      <w:r w:rsidR="00CB0EF3" w:rsidRPr="005E63BC">
        <w:rPr>
          <w:sz w:val="22"/>
          <w:szCs w:val="22"/>
          <w:lang w:eastAsia="ar-SA"/>
        </w:rPr>
        <w:t xml:space="preserve"> = Zemākā piedāvātā cena </w:t>
      </w:r>
      <w:r w:rsidR="009E595F" w:rsidRPr="005E63BC">
        <w:rPr>
          <w:sz w:val="22"/>
          <w:szCs w:val="22"/>
          <w:lang w:eastAsia="ar-SA"/>
        </w:rPr>
        <w:t xml:space="preserve">no </w:t>
      </w:r>
      <w:r w:rsidR="00CB0EF3" w:rsidRPr="005E63BC">
        <w:rPr>
          <w:sz w:val="22"/>
          <w:szCs w:val="22"/>
          <w:lang w:eastAsia="ar-SA"/>
        </w:rPr>
        <w:t>visiem piedāvājumiem.</w:t>
      </w:r>
    </w:p>
    <w:p w14:paraId="3E759BCD" w14:textId="1E14B56B" w:rsidR="00CB0EF3" w:rsidRPr="005E63BC" w:rsidRDefault="00A42E7D" w:rsidP="00CB0EF3">
      <w:pPr>
        <w:ind w:left="567"/>
        <w:jc w:val="both"/>
        <w:rPr>
          <w:sz w:val="22"/>
          <w:szCs w:val="22"/>
          <w:lang w:eastAsia="ar-SA"/>
        </w:rPr>
      </w:pPr>
      <w:proofErr w:type="spellStart"/>
      <w:r>
        <w:rPr>
          <w:sz w:val="22"/>
          <w:szCs w:val="22"/>
          <w:lang w:eastAsia="ar-SA"/>
        </w:rPr>
        <w:t>C</w:t>
      </w:r>
      <w:r w:rsidR="00CB0EF3" w:rsidRPr="005E63BC">
        <w:rPr>
          <w:sz w:val="22"/>
          <w:szCs w:val="22"/>
          <w:vertAlign w:val="subscript"/>
          <w:lang w:eastAsia="ar-SA"/>
        </w:rPr>
        <w:t>p</w:t>
      </w:r>
      <w:proofErr w:type="spellEnd"/>
      <w:r w:rsidR="00CB0EF3" w:rsidRPr="005E63BC">
        <w:rPr>
          <w:sz w:val="22"/>
          <w:szCs w:val="22"/>
          <w:vertAlign w:val="subscript"/>
          <w:lang w:eastAsia="ar-SA"/>
        </w:rPr>
        <w:t xml:space="preserve"> </w:t>
      </w:r>
      <w:r w:rsidR="00CB0EF3" w:rsidRPr="005E63BC">
        <w:rPr>
          <w:sz w:val="22"/>
          <w:szCs w:val="22"/>
          <w:lang w:eastAsia="ar-SA"/>
        </w:rPr>
        <w:t>= Konkrētā pretendenta piedāvātā cena.</w:t>
      </w:r>
    </w:p>
    <w:p w14:paraId="40E6E236" w14:textId="77777777" w:rsidR="00CB0EF3" w:rsidRPr="005E63BC" w:rsidRDefault="00CB0EF3" w:rsidP="00CB0EF3">
      <w:pPr>
        <w:shd w:val="clear" w:color="auto" w:fill="FFFFFF"/>
        <w:spacing w:after="30"/>
        <w:ind w:left="567"/>
        <w:jc w:val="both"/>
        <w:rPr>
          <w:color w:val="222222"/>
          <w:sz w:val="22"/>
          <w:szCs w:val="22"/>
        </w:rPr>
      </w:pPr>
      <w:r w:rsidRPr="005E63BC">
        <w:rPr>
          <w:sz w:val="22"/>
          <w:szCs w:val="22"/>
          <w:lang w:eastAsia="ar-SA"/>
        </w:rPr>
        <w:t xml:space="preserve"> 40 = apzīmē maksimālo punktu skaitu.</w:t>
      </w:r>
    </w:p>
    <w:p w14:paraId="74810A2E" w14:textId="77777777" w:rsidR="00CB0EF3" w:rsidRPr="007E4D61" w:rsidRDefault="00CB0EF3" w:rsidP="00E4075A">
      <w:pPr>
        <w:shd w:val="clear" w:color="auto" w:fill="FFFFFF"/>
        <w:spacing w:after="30"/>
        <w:jc w:val="both"/>
        <w:rPr>
          <w:color w:val="222222"/>
          <w:sz w:val="22"/>
          <w:szCs w:val="22"/>
        </w:rPr>
      </w:pPr>
    </w:p>
    <w:p w14:paraId="23066950" w14:textId="77777777" w:rsidR="00E4075A" w:rsidRPr="00122B4A" w:rsidRDefault="009E595F" w:rsidP="00D14775">
      <w:pPr>
        <w:pStyle w:val="ListParagraph"/>
        <w:numPr>
          <w:ilvl w:val="1"/>
          <w:numId w:val="23"/>
        </w:numPr>
        <w:shd w:val="clear" w:color="auto" w:fill="FFFFFF"/>
        <w:spacing w:after="45" w:line="293" w:lineRule="atLeast"/>
        <w:jc w:val="both"/>
        <w:rPr>
          <w:rFonts w:asciiTheme="majorBidi" w:hAnsiTheme="majorBidi" w:cstheme="majorBidi"/>
          <w:b/>
          <w:bCs/>
          <w:color w:val="222222"/>
          <w:u w:val="single"/>
        </w:rPr>
      </w:pPr>
      <w:r w:rsidRPr="00122B4A">
        <w:rPr>
          <w:rFonts w:asciiTheme="majorBidi" w:hAnsiTheme="majorBidi" w:cstheme="majorBidi"/>
          <w:b/>
          <w:bCs/>
          <w:color w:val="222222"/>
          <w:u w:val="single"/>
        </w:rPr>
        <w:t>Vērtēšanas metodika</w:t>
      </w:r>
      <w:r w:rsidR="00A42E7D">
        <w:rPr>
          <w:rFonts w:asciiTheme="majorBidi" w:hAnsiTheme="majorBidi" w:cstheme="majorBidi"/>
          <w:b/>
          <w:bCs/>
          <w:color w:val="222222"/>
          <w:u w:val="single"/>
        </w:rPr>
        <w:t xml:space="preserve"> piedāvājuma kvalitātes vērtējumam:</w:t>
      </w:r>
    </w:p>
    <w:p w14:paraId="4802D8D6" w14:textId="77777777" w:rsidR="00E4075A" w:rsidRPr="00D14775" w:rsidRDefault="00E4075A" w:rsidP="00B67BF8">
      <w:pPr>
        <w:shd w:val="clear" w:color="auto" w:fill="FFFFFF"/>
        <w:jc w:val="both"/>
        <w:rPr>
          <w:rFonts w:ascii="Arial" w:hAnsi="Arial" w:cs="Arial"/>
          <w:color w:val="222222"/>
          <w:sz w:val="22"/>
          <w:szCs w:val="22"/>
        </w:rPr>
      </w:pPr>
    </w:p>
    <w:tbl>
      <w:tblPr>
        <w:tblW w:w="10338" w:type="dxa"/>
        <w:shd w:val="clear" w:color="auto" w:fill="FFFFFF"/>
        <w:tblCellMar>
          <w:left w:w="0" w:type="dxa"/>
          <w:right w:w="0" w:type="dxa"/>
        </w:tblCellMar>
        <w:tblLook w:val="04A0" w:firstRow="1" w:lastRow="0" w:firstColumn="1" w:lastColumn="0" w:noHBand="0" w:noVBand="1"/>
      </w:tblPr>
      <w:tblGrid>
        <w:gridCol w:w="500"/>
        <w:gridCol w:w="1900"/>
        <w:gridCol w:w="7938"/>
      </w:tblGrid>
      <w:tr w:rsidR="009E595F" w:rsidRPr="00122B4A" w14:paraId="18742E9A" w14:textId="77777777" w:rsidTr="007E4D61">
        <w:trPr>
          <w:trHeight w:val="435"/>
        </w:trPr>
        <w:tc>
          <w:tcPr>
            <w:tcW w:w="50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tcPr>
          <w:p w14:paraId="30455B1E" w14:textId="77777777" w:rsidR="009E595F" w:rsidRPr="00D14775" w:rsidRDefault="009E595F" w:rsidP="00B67BF8">
            <w:pPr>
              <w:jc w:val="center"/>
              <w:rPr>
                <w:rFonts w:ascii="Times" w:hAnsi="Times" w:cs="Arial"/>
                <w:color w:val="222222"/>
                <w:sz w:val="22"/>
                <w:szCs w:val="22"/>
              </w:rPr>
            </w:pPr>
            <w:r w:rsidRPr="00D14775">
              <w:rPr>
                <w:b/>
                <w:bCs/>
                <w:color w:val="222222"/>
                <w:sz w:val="22"/>
                <w:szCs w:val="22"/>
              </w:rPr>
              <w:t>Nr. p.k.</w:t>
            </w:r>
          </w:p>
        </w:tc>
        <w:tc>
          <w:tcPr>
            <w:tcW w:w="1900" w:type="dxa"/>
            <w:tcBorders>
              <w:top w:val="single" w:sz="8" w:space="0" w:color="000000"/>
              <w:left w:val="nil"/>
              <w:bottom w:val="single" w:sz="8" w:space="0" w:color="000000"/>
              <w:right w:val="single" w:sz="8" w:space="0" w:color="000000"/>
            </w:tcBorders>
            <w:shd w:val="clear" w:color="auto" w:fill="FFFFFF"/>
            <w:tcMar>
              <w:top w:w="60" w:type="dxa"/>
              <w:left w:w="60" w:type="dxa"/>
              <w:bottom w:w="60" w:type="dxa"/>
              <w:right w:w="60" w:type="dxa"/>
            </w:tcMar>
            <w:vAlign w:val="center"/>
          </w:tcPr>
          <w:p w14:paraId="6FC54B69" w14:textId="77777777" w:rsidR="009E595F" w:rsidRPr="00314626" w:rsidRDefault="009E595F" w:rsidP="00B67BF8">
            <w:pPr>
              <w:jc w:val="center"/>
              <w:rPr>
                <w:b/>
                <w:bCs/>
                <w:color w:val="222222"/>
                <w:sz w:val="22"/>
                <w:szCs w:val="22"/>
              </w:rPr>
            </w:pPr>
            <w:r w:rsidRPr="00122B4A">
              <w:rPr>
                <w:b/>
                <w:bCs/>
                <w:color w:val="222222"/>
                <w:sz w:val="22"/>
                <w:szCs w:val="22"/>
              </w:rPr>
              <w:t>Vērtējamais kritērijs</w:t>
            </w:r>
          </w:p>
        </w:tc>
        <w:tc>
          <w:tcPr>
            <w:tcW w:w="7938" w:type="dxa"/>
            <w:tcBorders>
              <w:top w:val="single" w:sz="8" w:space="0" w:color="000000"/>
              <w:left w:val="nil"/>
              <w:bottom w:val="single" w:sz="8" w:space="0" w:color="000000"/>
              <w:right w:val="single" w:sz="8" w:space="0" w:color="000000"/>
            </w:tcBorders>
            <w:shd w:val="clear" w:color="auto" w:fill="auto"/>
            <w:tcMar>
              <w:top w:w="60" w:type="dxa"/>
              <w:left w:w="60" w:type="dxa"/>
              <w:bottom w:w="60" w:type="dxa"/>
              <w:right w:w="60" w:type="dxa"/>
            </w:tcMar>
            <w:vAlign w:val="center"/>
          </w:tcPr>
          <w:p w14:paraId="7EEB0037" w14:textId="77777777" w:rsidR="009E595F" w:rsidRPr="003B5DF2" w:rsidRDefault="009E595F" w:rsidP="00B67BF8">
            <w:pPr>
              <w:shd w:val="clear" w:color="auto" w:fill="FFFFFF"/>
              <w:jc w:val="both"/>
              <w:rPr>
                <w:color w:val="222222"/>
                <w:sz w:val="22"/>
                <w:szCs w:val="22"/>
              </w:rPr>
            </w:pPr>
            <w:r w:rsidRPr="003B5DF2">
              <w:rPr>
                <w:color w:val="222222"/>
                <w:sz w:val="22"/>
                <w:szCs w:val="22"/>
              </w:rPr>
              <w:t>Vērtēšanas metodika</w:t>
            </w:r>
          </w:p>
        </w:tc>
      </w:tr>
      <w:tr w:rsidR="009E595F" w:rsidRPr="00122B4A" w14:paraId="0BA86D9E" w14:textId="77777777" w:rsidTr="007E4D61">
        <w:trPr>
          <w:trHeight w:val="20"/>
        </w:trPr>
        <w:tc>
          <w:tcPr>
            <w:tcW w:w="500" w:type="dxa"/>
            <w:vMerge w:val="restart"/>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3C2C7DB9" w14:textId="39425DBB" w:rsidR="009E595F" w:rsidRPr="00D14775" w:rsidRDefault="00A42E7D" w:rsidP="00B67BF8">
            <w:pPr>
              <w:rPr>
                <w:rFonts w:ascii="Times" w:hAnsi="Times" w:cs="Arial"/>
                <w:color w:val="222222"/>
                <w:sz w:val="22"/>
                <w:szCs w:val="22"/>
              </w:rPr>
            </w:pPr>
            <w:r>
              <w:rPr>
                <w:b/>
                <w:bCs/>
                <w:color w:val="222222"/>
                <w:sz w:val="22"/>
                <w:szCs w:val="22"/>
              </w:rPr>
              <w:t>K1</w:t>
            </w:r>
          </w:p>
        </w:tc>
        <w:tc>
          <w:tcPr>
            <w:tcW w:w="1900" w:type="dxa"/>
            <w:vMerge w:val="restart"/>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11DFE964" w14:textId="7466CB1C" w:rsidR="009E595F" w:rsidRPr="00314626" w:rsidRDefault="004B0D8B" w:rsidP="00B67BF8">
            <w:pPr>
              <w:jc w:val="both"/>
              <w:rPr>
                <w:rFonts w:asciiTheme="majorBidi" w:hAnsiTheme="majorBidi" w:cstheme="majorBidi"/>
                <w:color w:val="222222"/>
                <w:sz w:val="22"/>
                <w:szCs w:val="22"/>
              </w:rPr>
            </w:pPr>
            <w:r>
              <w:rPr>
                <w:b/>
                <w:bCs/>
                <w:color w:val="222222"/>
                <w:sz w:val="22"/>
                <w:szCs w:val="22"/>
              </w:rPr>
              <w:t>Pretendenta piedāvātais</w:t>
            </w:r>
            <w:r>
              <w:rPr>
                <w:rFonts w:asciiTheme="majorBidi" w:hAnsiTheme="majorBidi" w:cstheme="majorBidi"/>
                <w:b/>
                <w:bCs/>
                <w:color w:val="222222"/>
                <w:sz w:val="22"/>
                <w:szCs w:val="22"/>
              </w:rPr>
              <w:t xml:space="preserve"> LU CFI t</w:t>
            </w:r>
            <w:r w:rsidR="009E595F" w:rsidRPr="00122B4A">
              <w:rPr>
                <w:rFonts w:asciiTheme="majorBidi" w:hAnsiTheme="majorBidi" w:cstheme="majorBidi"/>
                <w:b/>
                <w:bCs/>
                <w:color w:val="222222"/>
                <w:sz w:val="22"/>
                <w:szCs w:val="22"/>
              </w:rPr>
              <w:t>ēla video</w:t>
            </w:r>
            <w:r>
              <w:rPr>
                <w:rFonts w:asciiTheme="majorBidi" w:hAnsiTheme="majorBidi" w:cstheme="majorBidi"/>
                <w:b/>
                <w:bCs/>
                <w:color w:val="222222"/>
                <w:sz w:val="22"/>
                <w:szCs w:val="22"/>
              </w:rPr>
              <w:t xml:space="preserve"> radošās</w:t>
            </w:r>
            <w:r w:rsidR="009E595F" w:rsidRPr="00122B4A">
              <w:rPr>
                <w:rFonts w:asciiTheme="majorBidi" w:hAnsiTheme="majorBidi" w:cstheme="majorBidi"/>
                <w:b/>
                <w:bCs/>
                <w:color w:val="222222"/>
                <w:sz w:val="22"/>
                <w:szCs w:val="22"/>
              </w:rPr>
              <w:t xml:space="preserve"> idejas </w:t>
            </w:r>
            <w:r>
              <w:rPr>
                <w:rFonts w:asciiTheme="majorBidi" w:hAnsiTheme="majorBidi" w:cstheme="majorBidi"/>
                <w:b/>
                <w:bCs/>
                <w:color w:val="222222"/>
                <w:sz w:val="22"/>
                <w:szCs w:val="22"/>
              </w:rPr>
              <w:t xml:space="preserve">apraksts, </w:t>
            </w:r>
            <w:r w:rsidR="009E595F" w:rsidRPr="00122B4A">
              <w:rPr>
                <w:rFonts w:asciiTheme="majorBidi" w:hAnsiTheme="majorBidi" w:cstheme="majorBidi"/>
                <w:b/>
                <w:bCs/>
                <w:color w:val="222222"/>
                <w:sz w:val="22"/>
                <w:szCs w:val="22"/>
              </w:rPr>
              <w:t>atbilst</w:t>
            </w:r>
            <w:r>
              <w:rPr>
                <w:rFonts w:asciiTheme="majorBidi" w:hAnsiTheme="majorBidi" w:cstheme="majorBidi"/>
                <w:b/>
                <w:bCs/>
                <w:color w:val="222222"/>
                <w:sz w:val="22"/>
                <w:szCs w:val="22"/>
              </w:rPr>
              <w:t xml:space="preserve">ība LU CFI </w:t>
            </w:r>
            <w:r w:rsidR="009E595F" w:rsidRPr="00122B4A">
              <w:rPr>
                <w:rFonts w:asciiTheme="majorBidi" w:hAnsiTheme="majorBidi" w:cstheme="majorBidi"/>
                <w:b/>
                <w:bCs/>
                <w:color w:val="222222"/>
                <w:sz w:val="22"/>
                <w:szCs w:val="22"/>
              </w:rPr>
              <w:t>zīmola vērtībām un pozicionējumam  </w:t>
            </w:r>
          </w:p>
          <w:p w14:paraId="56096A3B" w14:textId="7C156629" w:rsidR="004B0D8B" w:rsidRDefault="009E595F" w:rsidP="00B67BF8">
            <w:pPr>
              <w:jc w:val="both"/>
              <w:rPr>
                <w:rFonts w:asciiTheme="majorBidi" w:hAnsiTheme="majorBidi" w:cstheme="majorBidi"/>
                <w:color w:val="222222"/>
                <w:sz w:val="22"/>
                <w:szCs w:val="22"/>
              </w:rPr>
            </w:pPr>
            <w:r w:rsidRPr="003B5DF2">
              <w:rPr>
                <w:rFonts w:asciiTheme="majorBidi" w:hAnsiTheme="majorBidi" w:cstheme="majorBidi"/>
                <w:color w:val="222222"/>
                <w:sz w:val="22"/>
                <w:szCs w:val="22"/>
              </w:rPr>
              <w:t>(</w:t>
            </w:r>
            <w:r w:rsidR="004B0D8B">
              <w:rPr>
                <w:rFonts w:asciiTheme="majorBidi" w:hAnsiTheme="majorBidi" w:cstheme="majorBidi"/>
                <w:color w:val="222222"/>
                <w:sz w:val="22"/>
                <w:szCs w:val="22"/>
              </w:rPr>
              <w:t>mak</w:t>
            </w:r>
            <w:r w:rsidR="00190ACE">
              <w:rPr>
                <w:rFonts w:asciiTheme="majorBidi" w:hAnsiTheme="majorBidi" w:cstheme="majorBidi"/>
                <w:color w:val="222222"/>
                <w:sz w:val="22"/>
                <w:szCs w:val="22"/>
              </w:rPr>
              <w:t>s</w:t>
            </w:r>
            <w:r w:rsidR="004B0D8B">
              <w:rPr>
                <w:rFonts w:asciiTheme="majorBidi" w:hAnsiTheme="majorBidi" w:cstheme="majorBidi"/>
                <w:color w:val="222222"/>
                <w:sz w:val="22"/>
                <w:szCs w:val="22"/>
              </w:rPr>
              <w:t xml:space="preserve">imālais:  </w:t>
            </w:r>
          </w:p>
          <w:p w14:paraId="423D4F85" w14:textId="77777777" w:rsidR="009E595F" w:rsidRPr="003B5DF2" w:rsidRDefault="009E595F" w:rsidP="00B67BF8">
            <w:pPr>
              <w:jc w:val="both"/>
              <w:rPr>
                <w:rFonts w:asciiTheme="majorBidi" w:hAnsiTheme="majorBidi" w:cstheme="majorBidi"/>
                <w:color w:val="222222"/>
                <w:sz w:val="22"/>
                <w:szCs w:val="22"/>
              </w:rPr>
            </w:pPr>
            <w:r w:rsidRPr="003B5DF2">
              <w:rPr>
                <w:rFonts w:asciiTheme="majorBidi" w:hAnsiTheme="majorBidi" w:cstheme="majorBidi"/>
                <w:color w:val="222222"/>
                <w:sz w:val="22"/>
                <w:szCs w:val="22"/>
              </w:rPr>
              <w:lastRenderedPageBreak/>
              <w:t>30 punkti)</w:t>
            </w:r>
          </w:p>
        </w:tc>
        <w:tc>
          <w:tcPr>
            <w:tcW w:w="7938"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3C7178A2" w14:textId="6599989A" w:rsidR="009E595F" w:rsidRDefault="009E595F" w:rsidP="00B67BF8">
            <w:pPr>
              <w:pStyle w:val="NoSpacing"/>
              <w:jc w:val="both"/>
              <w:rPr>
                <w:rFonts w:asciiTheme="majorBidi" w:hAnsiTheme="majorBidi" w:cstheme="majorBidi"/>
                <w:sz w:val="22"/>
                <w:szCs w:val="22"/>
              </w:rPr>
            </w:pPr>
            <w:r w:rsidRPr="00C35767">
              <w:rPr>
                <w:rFonts w:asciiTheme="majorBidi" w:hAnsiTheme="majorBidi" w:cstheme="majorBidi"/>
                <w:b/>
                <w:bCs/>
                <w:color w:val="222222"/>
                <w:sz w:val="22"/>
                <w:szCs w:val="22"/>
              </w:rPr>
              <w:lastRenderedPageBreak/>
              <w:t>30 punkti</w:t>
            </w:r>
            <w:r w:rsidRPr="00C35767">
              <w:rPr>
                <w:rFonts w:asciiTheme="majorBidi" w:hAnsiTheme="majorBidi" w:cstheme="majorBidi"/>
                <w:color w:val="222222"/>
                <w:sz w:val="22"/>
                <w:szCs w:val="22"/>
              </w:rPr>
              <w:t> </w:t>
            </w:r>
          </w:p>
          <w:p w14:paraId="2F6EB10A" w14:textId="121EFFE4" w:rsidR="00DE046B" w:rsidRDefault="00BC2763" w:rsidP="00B67BF8">
            <w:pPr>
              <w:pStyle w:val="NoSpacing"/>
              <w:jc w:val="both"/>
              <w:rPr>
                <w:rFonts w:asciiTheme="majorBidi" w:hAnsiTheme="majorBidi" w:cstheme="majorBidi"/>
                <w:color w:val="222222"/>
                <w:sz w:val="22"/>
                <w:szCs w:val="22"/>
              </w:rPr>
            </w:pPr>
            <w:r>
              <w:rPr>
                <w:rFonts w:asciiTheme="majorBidi" w:hAnsiTheme="majorBidi" w:cstheme="majorBidi"/>
                <w:color w:val="222222"/>
                <w:sz w:val="22"/>
                <w:szCs w:val="22"/>
              </w:rPr>
              <w:t>Tēla video piedāvājum</w:t>
            </w:r>
            <w:r w:rsidR="00DE046B">
              <w:rPr>
                <w:rFonts w:asciiTheme="majorBidi" w:hAnsiTheme="majorBidi" w:cstheme="majorBidi"/>
                <w:color w:val="222222"/>
                <w:sz w:val="22"/>
                <w:szCs w:val="22"/>
              </w:rPr>
              <w:t>a pamatojums</w:t>
            </w:r>
            <w:r w:rsidRPr="00BC2763">
              <w:rPr>
                <w:rFonts w:asciiTheme="majorBidi" w:hAnsiTheme="majorBidi" w:cstheme="majorBidi"/>
                <w:color w:val="222222"/>
                <w:sz w:val="22"/>
                <w:szCs w:val="22"/>
              </w:rPr>
              <w:t xml:space="preserve"> ir atbilstošs </w:t>
            </w:r>
            <w:r>
              <w:rPr>
                <w:rFonts w:asciiTheme="majorBidi" w:hAnsiTheme="majorBidi" w:cstheme="majorBidi"/>
                <w:color w:val="222222"/>
                <w:sz w:val="22"/>
                <w:szCs w:val="22"/>
              </w:rPr>
              <w:t xml:space="preserve">LU CFI </w:t>
            </w:r>
            <w:r w:rsidR="000F219E">
              <w:rPr>
                <w:rFonts w:asciiTheme="majorBidi" w:hAnsiTheme="majorBidi" w:cstheme="majorBidi"/>
                <w:color w:val="222222"/>
                <w:sz w:val="22"/>
                <w:szCs w:val="22"/>
              </w:rPr>
              <w:t xml:space="preserve">zīmola </w:t>
            </w:r>
            <w:r>
              <w:rPr>
                <w:rFonts w:asciiTheme="majorBidi" w:hAnsiTheme="majorBidi" w:cstheme="majorBidi"/>
                <w:color w:val="222222"/>
                <w:sz w:val="22"/>
                <w:szCs w:val="22"/>
              </w:rPr>
              <w:t xml:space="preserve">pozicionējumam un vērtībām. </w:t>
            </w:r>
          </w:p>
          <w:p w14:paraId="163525B1" w14:textId="5FDE2D1F" w:rsidR="00DE046B" w:rsidRDefault="005A0E02" w:rsidP="00B67BF8">
            <w:pPr>
              <w:pStyle w:val="NoSpacing"/>
              <w:jc w:val="both"/>
              <w:rPr>
                <w:rFonts w:asciiTheme="majorBidi" w:hAnsiTheme="majorBidi" w:cstheme="majorBidi"/>
                <w:color w:val="222222"/>
                <w:sz w:val="22"/>
                <w:szCs w:val="22"/>
              </w:rPr>
            </w:pPr>
            <w:r>
              <w:rPr>
                <w:rFonts w:asciiTheme="majorBidi" w:hAnsiTheme="majorBidi" w:cstheme="majorBidi"/>
                <w:color w:val="222222"/>
                <w:sz w:val="22"/>
                <w:szCs w:val="22"/>
              </w:rPr>
              <w:t>Video ideja paredz</w:t>
            </w:r>
            <w:r w:rsidR="00BC2763" w:rsidRPr="00BC2763">
              <w:rPr>
                <w:rFonts w:asciiTheme="majorBidi" w:hAnsiTheme="majorBidi" w:cstheme="majorBidi"/>
                <w:color w:val="222222"/>
                <w:sz w:val="22"/>
                <w:szCs w:val="22"/>
              </w:rPr>
              <w:t xml:space="preserve"> mūsdienīg</w:t>
            </w:r>
            <w:r w:rsidR="00BC2763">
              <w:rPr>
                <w:rFonts w:asciiTheme="majorBidi" w:hAnsiTheme="majorBidi" w:cstheme="majorBidi"/>
                <w:color w:val="222222"/>
                <w:sz w:val="22"/>
                <w:szCs w:val="22"/>
              </w:rPr>
              <w:t>us</w:t>
            </w:r>
            <w:r w:rsidR="00BC2763" w:rsidRPr="00BC2763">
              <w:rPr>
                <w:rFonts w:asciiTheme="majorBidi" w:hAnsiTheme="majorBidi" w:cstheme="majorBidi"/>
                <w:color w:val="222222"/>
                <w:sz w:val="22"/>
                <w:szCs w:val="22"/>
              </w:rPr>
              <w:t xml:space="preserve"> risinājum</w:t>
            </w:r>
            <w:r w:rsidR="00BC2763">
              <w:rPr>
                <w:rFonts w:asciiTheme="majorBidi" w:hAnsiTheme="majorBidi" w:cstheme="majorBidi"/>
                <w:color w:val="222222"/>
                <w:sz w:val="22"/>
                <w:szCs w:val="22"/>
              </w:rPr>
              <w:t>us</w:t>
            </w:r>
            <w:r w:rsidR="00DE046B">
              <w:rPr>
                <w:rFonts w:asciiTheme="majorBidi" w:hAnsiTheme="majorBidi" w:cstheme="majorBidi"/>
                <w:color w:val="222222"/>
                <w:sz w:val="22"/>
                <w:szCs w:val="22"/>
              </w:rPr>
              <w:t xml:space="preserve">, </w:t>
            </w:r>
            <w:r w:rsidR="00BC2763" w:rsidRPr="00BC2763">
              <w:rPr>
                <w:rFonts w:asciiTheme="majorBidi" w:hAnsiTheme="majorBidi" w:cstheme="majorBidi"/>
                <w:color w:val="222222"/>
                <w:sz w:val="22"/>
                <w:szCs w:val="22"/>
              </w:rPr>
              <w:t>k</w:t>
            </w:r>
            <w:r w:rsidR="00BC2763">
              <w:rPr>
                <w:rFonts w:asciiTheme="majorBidi" w:hAnsiTheme="majorBidi" w:cstheme="majorBidi"/>
                <w:color w:val="222222"/>
                <w:sz w:val="22"/>
                <w:szCs w:val="22"/>
              </w:rPr>
              <w:t>as</w:t>
            </w:r>
            <w:r w:rsidR="00BC2763" w:rsidRPr="00BC2763">
              <w:rPr>
                <w:rFonts w:asciiTheme="majorBidi" w:hAnsiTheme="majorBidi" w:cstheme="majorBidi"/>
                <w:color w:val="222222"/>
                <w:sz w:val="22"/>
                <w:szCs w:val="22"/>
              </w:rPr>
              <w:t xml:space="preserve"> </w:t>
            </w:r>
            <w:r w:rsidR="00BC2763">
              <w:rPr>
                <w:rFonts w:asciiTheme="majorBidi" w:hAnsiTheme="majorBidi" w:cstheme="majorBidi"/>
                <w:color w:val="222222"/>
                <w:sz w:val="22"/>
                <w:szCs w:val="22"/>
              </w:rPr>
              <w:t xml:space="preserve">ir </w:t>
            </w:r>
            <w:r w:rsidR="00BC2763" w:rsidRPr="00BC2763">
              <w:rPr>
                <w:rFonts w:asciiTheme="majorBidi" w:hAnsiTheme="majorBidi" w:cstheme="majorBidi"/>
                <w:color w:val="222222"/>
                <w:sz w:val="22"/>
                <w:szCs w:val="22"/>
              </w:rPr>
              <w:t>piemeklēti</w:t>
            </w:r>
            <w:r w:rsidR="00F91BA6">
              <w:rPr>
                <w:rFonts w:asciiTheme="majorBidi" w:hAnsiTheme="majorBidi" w:cstheme="majorBidi"/>
                <w:color w:val="222222"/>
                <w:sz w:val="22"/>
                <w:szCs w:val="22"/>
              </w:rPr>
              <w:t xml:space="preserve"> atbilstoši</w:t>
            </w:r>
            <w:r w:rsidR="00BC2763" w:rsidRPr="00BC2763">
              <w:rPr>
                <w:rFonts w:asciiTheme="majorBidi" w:hAnsiTheme="majorBidi" w:cstheme="majorBidi"/>
                <w:color w:val="222222"/>
                <w:sz w:val="22"/>
                <w:szCs w:val="22"/>
              </w:rPr>
              <w:t xml:space="preserve"> mērķauditorijai</w:t>
            </w:r>
            <w:r w:rsidR="00F91BA6">
              <w:rPr>
                <w:rFonts w:asciiTheme="majorBidi" w:hAnsiTheme="majorBidi" w:cstheme="majorBidi"/>
                <w:color w:val="222222"/>
                <w:sz w:val="22"/>
                <w:szCs w:val="22"/>
              </w:rPr>
              <w:t xml:space="preserve"> un izvirzītajiem mērķiem</w:t>
            </w:r>
            <w:r w:rsidR="00F527A9">
              <w:rPr>
                <w:rFonts w:asciiTheme="majorBidi" w:hAnsiTheme="majorBidi" w:cstheme="majorBidi"/>
                <w:color w:val="222222"/>
                <w:sz w:val="22"/>
                <w:szCs w:val="22"/>
              </w:rPr>
              <w:t xml:space="preserve">, kā arī </w:t>
            </w:r>
            <w:r w:rsidR="00F91BA6">
              <w:rPr>
                <w:rFonts w:asciiTheme="majorBidi" w:hAnsiTheme="majorBidi" w:cstheme="majorBidi"/>
                <w:color w:val="222222"/>
                <w:sz w:val="22"/>
                <w:szCs w:val="22"/>
              </w:rPr>
              <w:t xml:space="preserve">plānotajai </w:t>
            </w:r>
            <w:r w:rsidR="000C374C">
              <w:rPr>
                <w:rFonts w:asciiTheme="majorBidi" w:hAnsiTheme="majorBidi" w:cstheme="majorBidi"/>
                <w:color w:val="222222"/>
                <w:sz w:val="22"/>
                <w:szCs w:val="22"/>
              </w:rPr>
              <w:t xml:space="preserve">LU CFI </w:t>
            </w:r>
            <w:r w:rsidR="00F91BA6">
              <w:rPr>
                <w:rFonts w:asciiTheme="majorBidi" w:hAnsiTheme="majorBidi" w:cstheme="majorBidi"/>
                <w:color w:val="222222"/>
                <w:sz w:val="22"/>
                <w:szCs w:val="22"/>
              </w:rPr>
              <w:t>komunikācijai</w:t>
            </w:r>
            <w:r w:rsidR="008A5863">
              <w:rPr>
                <w:rFonts w:asciiTheme="majorBidi" w:hAnsiTheme="majorBidi" w:cstheme="majorBidi"/>
                <w:color w:val="222222"/>
                <w:sz w:val="22"/>
                <w:szCs w:val="22"/>
              </w:rPr>
              <w:t xml:space="preserve"> vietējā un starptautisk</w:t>
            </w:r>
            <w:r w:rsidR="004A4055">
              <w:rPr>
                <w:rFonts w:asciiTheme="majorBidi" w:hAnsiTheme="majorBidi" w:cstheme="majorBidi"/>
                <w:color w:val="222222"/>
                <w:sz w:val="22"/>
                <w:szCs w:val="22"/>
              </w:rPr>
              <w:t>ajā</w:t>
            </w:r>
            <w:r w:rsidR="008A5863">
              <w:rPr>
                <w:rFonts w:asciiTheme="majorBidi" w:hAnsiTheme="majorBidi" w:cstheme="majorBidi"/>
                <w:color w:val="222222"/>
                <w:sz w:val="22"/>
                <w:szCs w:val="22"/>
              </w:rPr>
              <w:t xml:space="preserve"> mērogā.</w:t>
            </w:r>
            <w:r w:rsidR="000C374C">
              <w:rPr>
                <w:rFonts w:asciiTheme="majorBidi" w:hAnsiTheme="majorBidi" w:cstheme="majorBidi"/>
                <w:color w:val="222222"/>
                <w:sz w:val="22"/>
                <w:szCs w:val="22"/>
              </w:rPr>
              <w:t xml:space="preserve"> </w:t>
            </w:r>
          </w:p>
          <w:p w14:paraId="3012590B" w14:textId="7E307EAE" w:rsidR="000C374C" w:rsidRDefault="000C374C" w:rsidP="00B67BF8">
            <w:pPr>
              <w:pStyle w:val="NoSpacing"/>
              <w:jc w:val="both"/>
              <w:rPr>
                <w:rFonts w:asciiTheme="majorBidi" w:hAnsiTheme="majorBidi" w:cstheme="majorBidi"/>
                <w:color w:val="222222"/>
                <w:sz w:val="22"/>
                <w:szCs w:val="22"/>
              </w:rPr>
            </w:pPr>
            <w:r>
              <w:rPr>
                <w:rFonts w:asciiTheme="majorBidi" w:hAnsiTheme="majorBidi" w:cstheme="majorBidi"/>
                <w:color w:val="222222"/>
                <w:sz w:val="22"/>
                <w:szCs w:val="22"/>
              </w:rPr>
              <w:t>Scenārija i</w:t>
            </w:r>
            <w:r w:rsidR="00F91BA6">
              <w:rPr>
                <w:rFonts w:asciiTheme="majorBidi" w:hAnsiTheme="majorBidi" w:cstheme="majorBidi"/>
                <w:color w:val="222222"/>
                <w:sz w:val="22"/>
                <w:szCs w:val="22"/>
              </w:rPr>
              <w:t xml:space="preserve">deja ir </w:t>
            </w:r>
            <w:r w:rsidR="00DE046B">
              <w:rPr>
                <w:rFonts w:asciiTheme="majorBidi" w:hAnsiTheme="majorBidi" w:cstheme="majorBidi"/>
                <w:color w:val="222222"/>
                <w:sz w:val="22"/>
                <w:szCs w:val="22"/>
              </w:rPr>
              <w:t>oriģināla</w:t>
            </w:r>
            <w:r w:rsidR="005E62A6">
              <w:rPr>
                <w:rFonts w:asciiTheme="majorBidi" w:hAnsiTheme="majorBidi" w:cstheme="majorBidi"/>
                <w:color w:val="222222"/>
                <w:sz w:val="22"/>
                <w:szCs w:val="22"/>
              </w:rPr>
              <w:t xml:space="preserve"> un iedvesmojoša. </w:t>
            </w:r>
            <w:r>
              <w:rPr>
                <w:rFonts w:asciiTheme="majorBidi" w:hAnsiTheme="majorBidi" w:cstheme="majorBidi"/>
                <w:color w:val="222222"/>
                <w:sz w:val="22"/>
                <w:szCs w:val="22"/>
              </w:rPr>
              <w:t xml:space="preserve"> </w:t>
            </w:r>
            <w:r w:rsidR="00DE046B">
              <w:rPr>
                <w:rFonts w:asciiTheme="majorBidi" w:hAnsiTheme="majorBidi" w:cstheme="majorBidi"/>
                <w:color w:val="222222"/>
                <w:sz w:val="22"/>
                <w:szCs w:val="22"/>
              </w:rPr>
              <w:t>T</w:t>
            </w:r>
            <w:r w:rsidR="00F91BA6">
              <w:rPr>
                <w:rFonts w:asciiTheme="majorBidi" w:hAnsiTheme="majorBidi" w:cstheme="majorBidi"/>
                <w:color w:val="222222"/>
                <w:sz w:val="22"/>
                <w:szCs w:val="22"/>
              </w:rPr>
              <w:t xml:space="preserve">ā </w:t>
            </w:r>
            <w:r w:rsidR="00C97EA8">
              <w:rPr>
                <w:rFonts w:asciiTheme="majorBidi" w:hAnsiTheme="majorBidi" w:cstheme="majorBidi"/>
                <w:color w:val="222222"/>
                <w:sz w:val="22"/>
                <w:szCs w:val="22"/>
              </w:rPr>
              <w:t>uzrunā</w:t>
            </w:r>
            <w:r w:rsidR="00F91BA6">
              <w:rPr>
                <w:rFonts w:asciiTheme="majorBidi" w:hAnsiTheme="majorBidi" w:cstheme="majorBidi"/>
                <w:color w:val="222222"/>
                <w:sz w:val="22"/>
                <w:szCs w:val="22"/>
              </w:rPr>
              <w:t xml:space="preserve"> ar </w:t>
            </w:r>
            <w:r w:rsidR="00DE046B">
              <w:rPr>
                <w:rFonts w:asciiTheme="majorBidi" w:hAnsiTheme="majorBidi" w:cstheme="majorBidi"/>
                <w:color w:val="222222"/>
                <w:sz w:val="22"/>
                <w:szCs w:val="22"/>
              </w:rPr>
              <w:t xml:space="preserve">radošu </w:t>
            </w:r>
            <w:r w:rsidR="00F91BA6">
              <w:rPr>
                <w:rFonts w:asciiTheme="majorBidi" w:hAnsiTheme="majorBidi" w:cstheme="majorBidi"/>
                <w:color w:val="222222"/>
                <w:sz w:val="22"/>
                <w:szCs w:val="22"/>
              </w:rPr>
              <w:t xml:space="preserve"> </w:t>
            </w:r>
            <w:r>
              <w:rPr>
                <w:rFonts w:asciiTheme="majorBidi" w:hAnsiTheme="majorBidi" w:cstheme="majorBidi"/>
                <w:color w:val="222222"/>
                <w:sz w:val="22"/>
                <w:szCs w:val="22"/>
              </w:rPr>
              <w:t xml:space="preserve">pieeju, kas saprotamā veidā sasaista LU CFI darbību ar aizraujošo zinātnes pasauli, </w:t>
            </w:r>
            <w:r w:rsidR="00CD27E4">
              <w:rPr>
                <w:rFonts w:asciiTheme="majorBidi" w:hAnsiTheme="majorBidi" w:cstheme="majorBidi"/>
                <w:color w:val="222222"/>
                <w:sz w:val="22"/>
                <w:szCs w:val="22"/>
              </w:rPr>
              <w:t>izvirzot</w:t>
            </w:r>
            <w:r>
              <w:rPr>
                <w:rFonts w:asciiTheme="majorBidi" w:hAnsiTheme="majorBidi" w:cstheme="majorBidi"/>
                <w:color w:val="222222"/>
                <w:sz w:val="22"/>
                <w:szCs w:val="22"/>
              </w:rPr>
              <w:t xml:space="preserve"> zinātnieka personību un degsmi centrā. </w:t>
            </w:r>
          </w:p>
          <w:p w14:paraId="5DB73FA6" w14:textId="4E4EF2E0" w:rsidR="00230D0F" w:rsidRDefault="00F91BA6" w:rsidP="00B67BF8">
            <w:pPr>
              <w:pStyle w:val="NoSpacing"/>
              <w:jc w:val="both"/>
              <w:rPr>
                <w:rFonts w:asciiTheme="majorBidi" w:hAnsiTheme="majorBidi" w:cstheme="majorBidi"/>
                <w:color w:val="222222"/>
                <w:sz w:val="22"/>
                <w:szCs w:val="22"/>
              </w:rPr>
            </w:pPr>
            <w:r>
              <w:rPr>
                <w:rFonts w:asciiTheme="majorBidi" w:hAnsiTheme="majorBidi" w:cstheme="majorBidi"/>
                <w:color w:val="222222"/>
                <w:sz w:val="22"/>
                <w:szCs w:val="22"/>
              </w:rPr>
              <w:t xml:space="preserve">Režisora redzējums skaidri un uzskatāmi parāda to, kāda būs video noskaņa, kādi </w:t>
            </w:r>
            <w:r>
              <w:rPr>
                <w:rFonts w:asciiTheme="majorBidi" w:hAnsiTheme="majorBidi" w:cstheme="majorBidi"/>
                <w:color w:val="222222"/>
                <w:sz w:val="22"/>
                <w:szCs w:val="22"/>
              </w:rPr>
              <w:lastRenderedPageBreak/>
              <w:t>audio</w:t>
            </w:r>
            <w:r w:rsidR="00CD27E4">
              <w:rPr>
                <w:rFonts w:asciiTheme="majorBidi" w:hAnsiTheme="majorBidi" w:cstheme="majorBidi"/>
                <w:color w:val="222222"/>
                <w:sz w:val="22"/>
                <w:szCs w:val="22"/>
              </w:rPr>
              <w:t>vizuālie</w:t>
            </w:r>
            <w:r>
              <w:rPr>
                <w:rFonts w:asciiTheme="majorBidi" w:hAnsiTheme="majorBidi" w:cstheme="majorBidi"/>
                <w:color w:val="222222"/>
                <w:sz w:val="22"/>
                <w:szCs w:val="22"/>
              </w:rPr>
              <w:t xml:space="preserve"> un citi </w:t>
            </w:r>
            <w:r w:rsidR="000C374C">
              <w:rPr>
                <w:rFonts w:asciiTheme="majorBidi" w:hAnsiTheme="majorBidi" w:cstheme="majorBidi"/>
                <w:color w:val="222222"/>
                <w:sz w:val="22"/>
                <w:szCs w:val="22"/>
              </w:rPr>
              <w:t>izteiksmes līdzekļi</w:t>
            </w:r>
            <w:r>
              <w:rPr>
                <w:rFonts w:asciiTheme="majorBidi" w:hAnsiTheme="majorBidi" w:cstheme="majorBidi"/>
                <w:color w:val="222222"/>
                <w:sz w:val="22"/>
                <w:szCs w:val="22"/>
              </w:rPr>
              <w:t xml:space="preserve"> tiks izmantoti, lai stāsts uzrunātu emocionāli</w:t>
            </w:r>
            <w:r w:rsidR="00230D0F">
              <w:rPr>
                <w:rFonts w:asciiTheme="majorBidi" w:hAnsiTheme="majorBidi" w:cstheme="majorBidi"/>
                <w:color w:val="222222"/>
                <w:sz w:val="22"/>
                <w:szCs w:val="22"/>
              </w:rPr>
              <w:t xml:space="preserve">. </w:t>
            </w:r>
            <w:r w:rsidR="005E62A6">
              <w:rPr>
                <w:rFonts w:asciiTheme="majorBidi" w:hAnsiTheme="majorBidi" w:cstheme="majorBidi"/>
                <w:color w:val="222222"/>
                <w:sz w:val="22"/>
                <w:szCs w:val="22"/>
              </w:rPr>
              <w:t xml:space="preserve">Ir piedāvāti atbilstoši video piemēri, kas ilustrē to, kāda būs tēla video noskaņa. </w:t>
            </w:r>
          </w:p>
          <w:p w14:paraId="2ACC66FB" w14:textId="68F5BE81" w:rsidR="00C97EA8" w:rsidRDefault="00DE046B" w:rsidP="00B67BF8">
            <w:pPr>
              <w:pStyle w:val="NoSpacing"/>
              <w:jc w:val="both"/>
              <w:rPr>
                <w:rFonts w:asciiTheme="majorBidi" w:hAnsiTheme="majorBidi" w:cstheme="majorBidi"/>
                <w:color w:val="222222"/>
                <w:sz w:val="22"/>
                <w:szCs w:val="22"/>
              </w:rPr>
            </w:pPr>
            <w:r w:rsidRPr="00DE046B">
              <w:rPr>
                <w:rFonts w:asciiTheme="majorBidi" w:hAnsiTheme="majorBidi" w:cstheme="majorBidi"/>
                <w:color w:val="222222"/>
                <w:sz w:val="22"/>
                <w:szCs w:val="22"/>
              </w:rPr>
              <w:t>Stāstam ir loģiska struktūra, un tā vēstījums ir viegli uztverams</w:t>
            </w:r>
            <w:r w:rsidR="00C97EA8">
              <w:rPr>
                <w:rFonts w:asciiTheme="majorBidi" w:hAnsiTheme="majorBidi" w:cstheme="majorBidi"/>
                <w:color w:val="222222"/>
                <w:sz w:val="22"/>
                <w:szCs w:val="22"/>
              </w:rPr>
              <w:t>, ņemot vērā zinātnes tēm</w:t>
            </w:r>
            <w:r w:rsidR="00E77F54">
              <w:rPr>
                <w:rFonts w:asciiTheme="majorBidi" w:hAnsiTheme="majorBidi" w:cstheme="majorBidi"/>
                <w:color w:val="222222"/>
                <w:sz w:val="22"/>
                <w:szCs w:val="22"/>
              </w:rPr>
              <w:t xml:space="preserve">as </w:t>
            </w:r>
            <w:proofErr w:type="spellStart"/>
            <w:r w:rsidR="00E77F54">
              <w:rPr>
                <w:rFonts w:asciiTheme="majorBidi" w:hAnsiTheme="majorBidi" w:cstheme="majorBidi"/>
                <w:color w:val="222222"/>
                <w:sz w:val="22"/>
                <w:szCs w:val="22"/>
              </w:rPr>
              <w:t>kompleksitāti</w:t>
            </w:r>
            <w:proofErr w:type="spellEnd"/>
            <w:r w:rsidR="00C97EA8">
              <w:rPr>
                <w:rFonts w:asciiTheme="majorBidi" w:hAnsiTheme="majorBidi" w:cstheme="majorBidi"/>
                <w:color w:val="222222"/>
                <w:sz w:val="22"/>
                <w:szCs w:val="22"/>
              </w:rPr>
              <w:t xml:space="preserve">. Visi video </w:t>
            </w:r>
            <w:r w:rsidR="00A770AA">
              <w:rPr>
                <w:rFonts w:asciiTheme="majorBidi" w:hAnsiTheme="majorBidi" w:cstheme="majorBidi"/>
                <w:color w:val="222222"/>
                <w:sz w:val="22"/>
                <w:szCs w:val="22"/>
              </w:rPr>
              <w:t xml:space="preserve">elementi </w:t>
            </w:r>
            <w:r w:rsidR="00C97EA8">
              <w:rPr>
                <w:rFonts w:asciiTheme="majorBidi" w:hAnsiTheme="majorBidi" w:cstheme="majorBidi"/>
                <w:color w:val="222222"/>
                <w:sz w:val="22"/>
                <w:szCs w:val="22"/>
              </w:rPr>
              <w:t xml:space="preserve"> ir savstarpēji saskaņoti, vienojoši, un cits citu veiksmīgi papildina.</w:t>
            </w:r>
            <w:r w:rsidR="001D3F12">
              <w:rPr>
                <w:rFonts w:asciiTheme="majorBidi" w:hAnsiTheme="majorBidi" w:cstheme="majorBidi"/>
                <w:color w:val="222222"/>
                <w:sz w:val="22"/>
                <w:szCs w:val="22"/>
              </w:rPr>
              <w:t xml:space="preserve"> </w:t>
            </w:r>
          </w:p>
          <w:p w14:paraId="46033204" w14:textId="77777777" w:rsidR="00BC2763" w:rsidRDefault="00BC2763" w:rsidP="00B67BF8">
            <w:pPr>
              <w:pStyle w:val="NoSpacing"/>
              <w:jc w:val="both"/>
              <w:rPr>
                <w:rFonts w:asciiTheme="majorBidi" w:hAnsiTheme="majorBidi" w:cstheme="majorBidi"/>
                <w:color w:val="222222"/>
                <w:sz w:val="22"/>
                <w:szCs w:val="22"/>
              </w:rPr>
            </w:pPr>
          </w:p>
          <w:p w14:paraId="45208558" w14:textId="25D70C64" w:rsidR="00BC2763" w:rsidRPr="00C35767" w:rsidRDefault="00BC2763" w:rsidP="00B67BF8">
            <w:pPr>
              <w:pStyle w:val="NoSpacing"/>
              <w:jc w:val="both"/>
              <w:rPr>
                <w:rFonts w:asciiTheme="majorBidi" w:hAnsiTheme="majorBidi" w:cstheme="majorBidi"/>
                <w:color w:val="222222"/>
                <w:sz w:val="22"/>
                <w:szCs w:val="22"/>
              </w:rPr>
            </w:pPr>
          </w:p>
        </w:tc>
      </w:tr>
      <w:tr w:rsidR="009E595F" w:rsidRPr="00122B4A" w14:paraId="0A62E451" w14:textId="77777777" w:rsidTr="007E4D61">
        <w:trPr>
          <w:trHeight w:val="133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57820869" w14:textId="77777777" w:rsidR="009E595F" w:rsidRPr="00D14775" w:rsidRDefault="009E595F" w:rsidP="00B67BF8">
            <w:pPr>
              <w:rPr>
                <w:rFonts w:ascii="Times" w:hAnsi="Times" w:cs="Arial"/>
                <w:color w:val="222222"/>
                <w:sz w:val="22"/>
                <w:szCs w:val="22"/>
              </w:rPr>
            </w:pPr>
          </w:p>
        </w:tc>
        <w:tc>
          <w:tcPr>
            <w:tcW w:w="1900" w:type="dxa"/>
            <w:vMerge/>
            <w:tcBorders>
              <w:top w:val="nil"/>
              <w:left w:val="nil"/>
              <w:bottom w:val="single" w:sz="8" w:space="0" w:color="000000"/>
              <w:right w:val="single" w:sz="8" w:space="0" w:color="000000"/>
            </w:tcBorders>
            <w:shd w:val="clear" w:color="auto" w:fill="FFFFFF"/>
            <w:vAlign w:val="center"/>
            <w:hideMark/>
          </w:tcPr>
          <w:p w14:paraId="32897EF5" w14:textId="77777777" w:rsidR="009E595F" w:rsidRPr="00C35767" w:rsidRDefault="009E595F" w:rsidP="00B67BF8">
            <w:pPr>
              <w:rPr>
                <w:rFonts w:asciiTheme="majorBidi" w:hAnsiTheme="majorBidi" w:cstheme="majorBidi"/>
                <w:color w:val="222222"/>
                <w:sz w:val="22"/>
                <w:szCs w:val="22"/>
              </w:rPr>
            </w:pPr>
          </w:p>
        </w:tc>
        <w:tc>
          <w:tcPr>
            <w:tcW w:w="7938"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7EE05307" w14:textId="77777777" w:rsidR="009D739C" w:rsidRDefault="009E595F" w:rsidP="00B67BF8">
            <w:pPr>
              <w:pStyle w:val="NoSpacing"/>
              <w:rPr>
                <w:rFonts w:asciiTheme="majorBidi" w:hAnsiTheme="majorBidi" w:cstheme="majorBidi"/>
                <w:color w:val="222222"/>
                <w:sz w:val="22"/>
                <w:szCs w:val="22"/>
              </w:rPr>
            </w:pPr>
            <w:r w:rsidRPr="00C35767">
              <w:rPr>
                <w:rFonts w:asciiTheme="majorBidi" w:hAnsiTheme="majorBidi" w:cstheme="majorBidi"/>
                <w:b/>
                <w:bCs/>
                <w:color w:val="222222"/>
                <w:sz w:val="22"/>
                <w:szCs w:val="22"/>
              </w:rPr>
              <w:t>20 punkti</w:t>
            </w:r>
            <w:r w:rsidRPr="00C35767">
              <w:rPr>
                <w:rFonts w:asciiTheme="majorBidi" w:hAnsiTheme="majorBidi" w:cstheme="majorBidi"/>
                <w:color w:val="222222"/>
                <w:sz w:val="22"/>
                <w:szCs w:val="22"/>
              </w:rPr>
              <w:t> </w:t>
            </w:r>
          </w:p>
          <w:p w14:paraId="74393DB7" w14:textId="632FF3E8" w:rsidR="00EB0E21" w:rsidRDefault="009D739C" w:rsidP="00B67BF8">
            <w:pPr>
              <w:pStyle w:val="NoSpacing"/>
              <w:rPr>
                <w:rFonts w:asciiTheme="majorBidi" w:hAnsiTheme="majorBidi" w:cstheme="majorBidi"/>
                <w:color w:val="222222"/>
                <w:sz w:val="22"/>
                <w:szCs w:val="22"/>
              </w:rPr>
            </w:pPr>
            <w:r>
              <w:rPr>
                <w:rFonts w:asciiTheme="majorBidi" w:hAnsiTheme="majorBidi" w:cstheme="majorBidi"/>
                <w:color w:val="222222"/>
                <w:sz w:val="22"/>
                <w:szCs w:val="22"/>
              </w:rPr>
              <w:t>Tēla</w:t>
            </w:r>
            <w:r w:rsidR="005E63BC">
              <w:rPr>
                <w:rFonts w:asciiTheme="majorBidi" w:hAnsiTheme="majorBidi" w:cstheme="majorBidi"/>
                <w:color w:val="222222"/>
                <w:sz w:val="22"/>
                <w:szCs w:val="22"/>
              </w:rPr>
              <w:t xml:space="preserve"> </w:t>
            </w:r>
            <w:r>
              <w:rPr>
                <w:rFonts w:asciiTheme="majorBidi" w:hAnsiTheme="majorBidi" w:cstheme="majorBidi"/>
                <w:color w:val="222222"/>
                <w:sz w:val="22"/>
                <w:szCs w:val="22"/>
              </w:rPr>
              <w:t xml:space="preserve">video  </w:t>
            </w:r>
            <w:r w:rsidRPr="009D739C">
              <w:rPr>
                <w:rFonts w:asciiTheme="majorBidi" w:hAnsiTheme="majorBidi" w:cstheme="majorBidi"/>
                <w:color w:val="222222"/>
                <w:sz w:val="22"/>
                <w:szCs w:val="22"/>
              </w:rPr>
              <w:t xml:space="preserve">ideja </w:t>
            </w:r>
            <w:r>
              <w:rPr>
                <w:rFonts w:asciiTheme="majorBidi" w:hAnsiTheme="majorBidi" w:cstheme="majorBidi"/>
                <w:color w:val="222222"/>
                <w:sz w:val="22"/>
                <w:szCs w:val="22"/>
              </w:rPr>
              <w:t xml:space="preserve">radošā </w:t>
            </w:r>
            <w:r w:rsidR="00DB353F">
              <w:rPr>
                <w:rFonts w:asciiTheme="majorBidi" w:hAnsiTheme="majorBidi" w:cstheme="majorBidi"/>
                <w:color w:val="222222"/>
                <w:sz w:val="22"/>
                <w:szCs w:val="22"/>
              </w:rPr>
              <w:t xml:space="preserve">un </w:t>
            </w:r>
            <w:r w:rsidR="00877BB5">
              <w:rPr>
                <w:rFonts w:asciiTheme="majorBidi" w:hAnsiTheme="majorBidi" w:cstheme="majorBidi"/>
                <w:color w:val="222222"/>
                <w:sz w:val="22"/>
                <w:szCs w:val="22"/>
              </w:rPr>
              <w:t>emocionālā</w:t>
            </w:r>
            <w:r w:rsidR="00DB353F">
              <w:rPr>
                <w:rFonts w:asciiTheme="majorBidi" w:hAnsiTheme="majorBidi" w:cstheme="majorBidi"/>
                <w:color w:val="222222"/>
                <w:sz w:val="22"/>
                <w:szCs w:val="22"/>
              </w:rPr>
              <w:t xml:space="preserve"> </w:t>
            </w:r>
            <w:r>
              <w:rPr>
                <w:rFonts w:asciiTheme="majorBidi" w:hAnsiTheme="majorBidi" w:cstheme="majorBidi"/>
                <w:color w:val="222222"/>
                <w:sz w:val="22"/>
                <w:szCs w:val="22"/>
              </w:rPr>
              <w:t>veidā ataino</w:t>
            </w:r>
            <w:r w:rsidR="00DB353F">
              <w:rPr>
                <w:rFonts w:asciiTheme="majorBidi" w:hAnsiTheme="majorBidi" w:cstheme="majorBidi"/>
                <w:color w:val="222222"/>
                <w:sz w:val="22"/>
                <w:szCs w:val="22"/>
              </w:rPr>
              <w:t xml:space="preserve"> aizraujošo</w:t>
            </w:r>
            <w:r>
              <w:rPr>
                <w:rFonts w:asciiTheme="majorBidi" w:hAnsiTheme="majorBidi" w:cstheme="majorBidi"/>
                <w:color w:val="222222"/>
                <w:sz w:val="22"/>
                <w:szCs w:val="22"/>
              </w:rPr>
              <w:t xml:space="preserve"> zinātnes pasauli</w:t>
            </w:r>
            <w:r w:rsidR="00EB0E21">
              <w:rPr>
                <w:rFonts w:asciiTheme="majorBidi" w:hAnsiTheme="majorBidi" w:cstheme="majorBidi"/>
                <w:color w:val="222222"/>
                <w:sz w:val="22"/>
                <w:szCs w:val="22"/>
              </w:rPr>
              <w:t xml:space="preserve">, bet neietver </w:t>
            </w:r>
            <w:r w:rsidR="00D67AC8">
              <w:rPr>
                <w:rFonts w:asciiTheme="majorBidi" w:hAnsiTheme="majorBidi" w:cstheme="majorBidi"/>
                <w:color w:val="222222"/>
                <w:sz w:val="22"/>
                <w:szCs w:val="22"/>
              </w:rPr>
              <w:t xml:space="preserve">pietiekošu </w:t>
            </w:r>
            <w:r w:rsidR="00EB0E21">
              <w:rPr>
                <w:rFonts w:asciiTheme="majorBidi" w:hAnsiTheme="majorBidi" w:cstheme="majorBidi"/>
                <w:color w:val="222222"/>
                <w:sz w:val="22"/>
                <w:szCs w:val="22"/>
              </w:rPr>
              <w:t>atsauci uz LU CFI pozicionējumu un</w:t>
            </w:r>
            <w:r w:rsidR="00A770AA">
              <w:rPr>
                <w:rFonts w:asciiTheme="majorBidi" w:hAnsiTheme="majorBidi" w:cstheme="majorBidi"/>
                <w:color w:val="222222"/>
                <w:sz w:val="22"/>
                <w:szCs w:val="22"/>
              </w:rPr>
              <w:t>/vai</w:t>
            </w:r>
            <w:r w:rsidR="00EB0E21">
              <w:rPr>
                <w:rFonts w:asciiTheme="majorBidi" w:hAnsiTheme="majorBidi" w:cstheme="majorBidi"/>
                <w:color w:val="222222"/>
                <w:sz w:val="22"/>
                <w:szCs w:val="22"/>
              </w:rPr>
              <w:t xml:space="preserve"> vērtībām. </w:t>
            </w:r>
            <w:r w:rsidR="00DB353F">
              <w:rPr>
                <w:rFonts w:asciiTheme="majorBidi" w:hAnsiTheme="majorBidi" w:cstheme="majorBidi"/>
                <w:color w:val="222222"/>
                <w:sz w:val="22"/>
                <w:szCs w:val="22"/>
              </w:rPr>
              <w:t xml:space="preserve"> </w:t>
            </w:r>
            <w:r w:rsidR="00EB0E21" w:rsidRPr="00EB0E21">
              <w:rPr>
                <w:rFonts w:asciiTheme="majorBidi" w:hAnsiTheme="majorBidi" w:cstheme="majorBidi"/>
                <w:color w:val="222222"/>
                <w:sz w:val="22"/>
                <w:szCs w:val="22"/>
              </w:rPr>
              <w:t>T</w:t>
            </w:r>
            <w:r w:rsidR="00EB0E21">
              <w:rPr>
                <w:rFonts w:asciiTheme="majorBidi" w:hAnsiTheme="majorBidi" w:cstheme="majorBidi"/>
                <w:color w:val="222222"/>
                <w:sz w:val="22"/>
                <w:szCs w:val="22"/>
              </w:rPr>
              <w:t>ā</w:t>
            </w:r>
            <w:r w:rsidR="00EB0E21" w:rsidRPr="00EB0E21">
              <w:rPr>
                <w:rFonts w:asciiTheme="majorBidi" w:hAnsiTheme="majorBidi" w:cstheme="majorBidi"/>
                <w:color w:val="222222"/>
                <w:sz w:val="22"/>
                <w:szCs w:val="22"/>
              </w:rPr>
              <w:t xml:space="preserve"> ietver radošus mūsdienīgus risinājumus, kas ir piemeklēti atbilstoši mērķauditorijai vietējā un starptautiskā mērogā.</w:t>
            </w:r>
          </w:p>
          <w:p w14:paraId="592DADA3" w14:textId="77777777" w:rsidR="00A770AA" w:rsidRDefault="00877BB5" w:rsidP="00B67BF8">
            <w:pPr>
              <w:pStyle w:val="NoSpacing"/>
              <w:rPr>
                <w:rFonts w:asciiTheme="majorBidi" w:hAnsiTheme="majorBidi" w:cstheme="majorBidi"/>
                <w:color w:val="222222"/>
                <w:sz w:val="22"/>
                <w:szCs w:val="22"/>
              </w:rPr>
            </w:pPr>
            <w:r w:rsidRPr="00877BB5">
              <w:rPr>
                <w:rFonts w:asciiTheme="majorBidi" w:hAnsiTheme="majorBidi" w:cstheme="majorBidi"/>
                <w:color w:val="222222"/>
                <w:sz w:val="22"/>
                <w:szCs w:val="22"/>
              </w:rPr>
              <w:t>Režisora redzējums skaidri un uzskatāmi parāda to, kāda būs video noskaņa, kādi audiovizuālie un citi izteiksmes līdzekļi tiks izmantoti, lai stāsts uzrunātu emocionāli un nodotu vēstījumu par iedvesmojošo zinātnes pasauli</w:t>
            </w:r>
            <w:r>
              <w:rPr>
                <w:rFonts w:asciiTheme="majorBidi" w:hAnsiTheme="majorBidi" w:cstheme="majorBidi"/>
                <w:color w:val="222222"/>
                <w:sz w:val="22"/>
                <w:szCs w:val="22"/>
              </w:rPr>
              <w:t xml:space="preserve">. </w:t>
            </w:r>
            <w:r w:rsidRPr="00877BB5">
              <w:rPr>
                <w:rFonts w:asciiTheme="majorBidi" w:hAnsiTheme="majorBidi" w:cstheme="majorBidi"/>
                <w:color w:val="222222"/>
                <w:sz w:val="22"/>
                <w:szCs w:val="22"/>
              </w:rPr>
              <w:t xml:space="preserve">Stāstam ir loģiska struktūra, un tā vēstījums ir viegli uztverams, </w:t>
            </w:r>
            <w:r>
              <w:rPr>
                <w:rFonts w:asciiTheme="majorBidi" w:hAnsiTheme="majorBidi" w:cstheme="majorBidi"/>
                <w:color w:val="222222"/>
                <w:sz w:val="22"/>
                <w:szCs w:val="22"/>
              </w:rPr>
              <w:t xml:space="preserve">bet </w:t>
            </w:r>
            <w:r w:rsidR="00D4262C">
              <w:rPr>
                <w:rFonts w:asciiTheme="majorBidi" w:hAnsiTheme="majorBidi" w:cstheme="majorBidi"/>
                <w:color w:val="222222"/>
                <w:sz w:val="22"/>
                <w:szCs w:val="22"/>
              </w:rPr>
              <w:t>t</w:t>
            </w:r>
            <w:r>
              <w:rPr>
                <w:rFonts w:asciiTheme="majorBidi" w:hAnsiTheme="majorBidi" w:cstheme="majorBidi"/>
                <w:color w:val="222222"/>
                <w:sz w:val="22"/>
                <w:szCs w:val="22"/>
              </w:rPr>
              <w:t>rūkst sasaistes</w:t>
            </w:r>
            <w:r w:rsidR="00D4262C">
              <w:rPr>
                <w:rFonts w:asciiTheme="majorBidi" w:hAnsiTheme="majorBidi" w:cstheme="majorBidi"/>
                <w:color w:val="222222"/>
                <w:sz w:val="22"/>
                <w:szCs w:val="22"/>
              </w:rPr>
              <w:t xml:space="preserve"> </w:t>
            </w:r>
            <w:r w:rsidR="00A770AA">
              <w:rPr>
                <w:rFonts w:asciiTheme="majorBidi" w:hAnsiTheme="majorBidi" w:cstheme="majorBidi"/>
                <w:color w:val="222222"/>
                <w:sz w:val="22"/>
                <w:szCs w:val="22"/>
              </w:rPr>
              <w:t>ar</w:t>
            </w:r>
            <w:r>
              <w:rPr>
                <w:rFonts w:asciiTheme="majorBidi" w:hAnsiTheme="majorBidi" w:cstheme="majorBidi"/>
                <w:color w:val="222222"/>
                <w:sz w:val="22"/>
                <w:szCs w:val="22"/>
              </w:rPr>
              <w:t xml:space="preserve">  LU CFI darbību. </w:t>
            </w:r>
            <w:r w:rsidRPr="00877BB5">
              <w:rPr>
                <w:rFonts w:asciiTheme="majorBidi" w:hAnsiTheme="majorBidi" w:cstheme="majorBidi"/>
                <w:color w:val="222222"/>
                <w:sz w:val="22"/>
                <w:szCs w:val="22"/>
              </w:rPr>
              <w:t xml:space="preserve"> </w:t>
            </w:r>
          </w:p>
          <w:p w14:paraId="5FD85C89" w14:textId="3931089C" w:rsidR="009E595F" w:rsidRPr="00C35767" w:rsidRDefault="00877BB5" w:rsidP="00B67BF8">
            <w:pPr>
              <w:pStyle w:val="NoSpacing"/>
              <w:rPr>
                <w:rFonts w:asciiTheme="majorBidi" w:hAnsiTheme="majorBidi" w:cstheme="majorBidi"/>
                <w:color w:val="222222"/>
                <w:sz w:val="22"/>
                <w:szCs w:val="22"/>
              </w:rPr>
            </w:pPr>
            <w:r w:rsidRPr="00877BB5">
              <w:rPr>
                <w:rFonts w:asciiTheme="majorBidi" w:hAnsiTheme="majorBidi" w:cstheme="majorBidi"/>
                <w:color w:val="222222"/>
                <w:sz w:val="22"/>
                <w:szCs w:val="22"/>
              </w:rPr>
              <w:t xml:space="preserve">Visi video </w:t>
            </w:r>
            <w:r w:rsidR="00A770AA">
              <w:rPr>
                <w:rFonts w:asciiTheme="majorBidi" w:hAnsiTheme="majorBidi" w:cstheme="majorBidi"/>
                <w:color w:val="222222"/>
                <w:sz w:val="22"/>
                <w:szCs w:val="22"/>
              </w:rPr>
              <w:t>elementi</w:t>
            </w:r>
            <w:r w:rsidRPr="00877BB5">
              <w:rPr>
                <w:rFonts w:asciiTheme="majorBidi" w:hAnsiTheme="majorBidi" w:cstheme="majorBidi"/>
                <w:color w:val="222222"/>
                <w:sz w:val="22"/>
                <w:szCs w:val="22"/>
              </w:rPr>
              <w:t xml:space="preserve"> ir savstarpēji saskaņoti, vienojoši, un cits citu veiksmīgi papildina.</w:t>
            </w:r>
          </w:p>
        </w:tc>
      </w:tr>
      <w:tr w:rsidR="009E595F" w:rsidRPr="00122B4A" w14:paraId="16E40F15" w14:textId="77777777" w:rsidTr="007E4D61">
        <w:trPr>
          <w:trHeight w:val="90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0EDDA429" w14:textId="77777777" w:rsidR="009E595F" w:rsidRPr="00D14775" w:rsidRDefault="009E595F" w:rsidP="00B67BF8">
            <w:pPr>
              <w:rPr>
                <w:rFonts w:ascii="Times" w:hAnsi="Times" w:cs="Arial"/>
                <w:color w:val="222222"/>
                <w:sz w:val="22"/>
                <w:szCs w:val="22"/>
              </w:rPr>
            </w:pPr>
          </w:p>
        </w:tc>
        <w:tc>
          <w:tcPr>
            <w:tcW w:w="1900" w:type="dxa"/>
            <w:vMerge/>
            <w:tcBorders>
              <w:top w:val="nil"/>
              <w:left w:val="nil"/>
              <w:bottom w:val="single" w:sz="8" w:space="0" w:color="000000"/>
              <w:right w:val="single" w:sz="8" w:space="0" w:color="000000"/>
            </w:tcBorders>
            <w:shd w:val="clear" w:color="auto" w:fill="FFFFFF"/>
            <w:vAlign w:val="center"/>
            <w:hideMark/>
          </w:tcPr>
          <w:p w14:paraId="67EF7D3A" w14:textId="77777777" w:rsidR="009E595F" w:rsidRPr="00C35767" w:rsidRDefault="009E595F" w:rsidP="00B67BF8">
            <w:pPr>
              <w:rPr>
                <w:rFonts w:asciiTheme="majorBidi" w:hAnsiTheme="majorBidi" w:cstheme="majorBidi"/>
                <w:color w:val="222222"/>
                <w:sz w:val="22"/>
                <w:szCs w:val="22"/>
              </w:rPr>
            </w:pPr>
          </w:p>
        </w:tc>
        <w:tc>
          <w:tcPr>
            <w:tcW w:w="7938"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hideMark/>
          </w:tcPr>
          <w:p w14:paraId="5452A763" w14:textId="1F25CFFB" w:rsidR="009E595F" w:rsidRDefault="009E595F" w:rsidP="00B67BF8">
            <w:pPr>
              <w:rPr>
                <w:rFonts w:asciiTheme="majorBidi" w:hAnsiTheme="majorBidi" w:cstheme="majorBidi"/>
                <w:sz w:val="22"/>
                <w:szCs w:val="22"/>
              </w:rPr>
            </w:pPr>
            <w:r w:rsidRPr="00C35767">
              <w:rPr>
                <w:rFonts w:asciiTheme="majorBidi" w:hAnsiTheme="majorBidi" w:cstheme="majorBidi"/>
                <w:b/>
                <w:bCs/>
                <w:color w:val="222222"/>
                <w:sz w:val="22"/>
                <w:szCs w:val="22"/>
              </w:rPr>
              <w:t>10 punkti</w:t>
            </w:r>
            <w:r w:rsidRPr="00C35767">
              <w:rPr>
                <w:rFonts w:asciiTheme="majorBidi" w:hAnsiTheme="majorBidi" w:cstheme="majorBidi"/>
                <w:color w:val="222222"/>
                <w:sz w:val="22"/>
                <w:szCs w:val="22"/>
              </w:rPr>
              <w:t> </w:t>
            </w:r>
          </w:p>
          <w:p w14:paraId="5596D7DD" w14:textId="2971CCD5" w:rsidR="00D67AC8" w:rsidRPr="00C35767" w:rsidRDefault="00D67AC8" w:rsidP="00B67BF8">
            <w:pPr>
              <w:rPr>
                <w:rFonts w:asciiTheme="majorBidi" w:hAnsiTheme="majorBidi" w:cstheme="majorBidi"/>
                <w:sz w:val="22"/>
                <w:szCs w:val="22"/>
              </w:rPr>
            </w:pPr>
            <w:r w:rsidRPr="00D67AC8">
              <w:rPr>
                <w:rFonts w:asciiTheme="majorBidi" w:hAnsiTheme="majorBidi" w:cstheme="majorBidi"/>
                <w:sz w:val="22"/>
                <w:szCs w:val="22"/>
              </w:rPr>
              <w:t>Tēla</w:t>
            </w:r>
            <w:r w:rsidR="000C13EA">
              <w:rPr>
                <w:rFonts w:asciiTheme="majorBidi" w:hAnsiTheme="majorBidi" w:cstheme="majorBidi"/>
                <w:sz w:val="22"/>
                <w:szCs w:val="22"/>
              </w:rPr>
              <w:t xml:space="preserve"> </w:t>
            </w:r>
            <w:r w:rsidRPr="00D67AC8">
              <w:rPr>
                <w:rFonts w:asciiTheme="majorBidi" w:hAnsiTheme="majorBidi" w:cstheme="majorBidi"/>
                <w:sz w:val="22"/>
                <w:szCs w:val="22"/>
              </w:rPr>
              <w:t>video ideja</w:t>
            </w:r>
            <w:r w:rsidR="000C13EA">
              <w:rPr>
                <w:rFonts w:asciiTheme="majorBidi" w:hAnsiTheme="majorBidi" w:cstheme="majorBidi"/>
                <w:sz w:val="22"/>
                <w:szCs w:val="22"/>
              </w:rPr>
              <w:t xml:space="preserve"> </w:t>
            </w:r>
            <w:r>
              <w:rPr>
                <w:rFonts w:asciiTheme="majorBidi" w:hAnsiTheme="majorBidi" w:cstheme="majorBidi"/>
                <w:sz w:val="22"/>
                <w:szCs w:val="22"/>
              </w:rPr>
              <w:t xml:space="preserve">nav pietiekoši </w:t>
            </w:r>
            <w:r w:rsidR="000C13EA">
              <w:rPr>
                <w:rFonts w:asciiTheme="majorBidi" w:hAnsiTheme="majorBidi" w:cstheme="majorBidi"/>
                <w:sz w:val="22"/>
                <w:szCs w:val="22"/>
              </w:rPr>
              <w:t>oriģināla</w:t>
            </w:r>
            <w:r w:rsidR="00906A5F">
              <w:rPr>
                <w:rFonts w:asciiTheme="majorBidi" w:hAnsiTheme="majorBidi" w:cstheme="majorBidi"/>
                <w:sz w:val="22"/>
                <w:szCs w:val="22"/>
              </w:rPr>
              <w:t xml:space="preserve">. </w:t>
            </w:r>
            <w:r w:rsidR="000C13EA">
              <w:rPr>
                <w:rFonts w:asciiTheme="majorBidi" w:hAnsiTheme="majorBidi" w:cstheme="majorBidi"/>
                <w:sz w:val="22"/>
                <w:szCs w:val="22"/>
              </w:rPr>
              <w:t xml:space="preserve">Idejas pamatojumā un aprakstā trūkst atsauces uz </w:t>
            </w:r>
            <w:r>
              <w:rPr>
                <w:rFonts w:asciiTheme="majorBidi" w:hAnsiTheme="majorBidi" w:cstheme="majorBidi"/>
                <w:sz w:val="22"/>
                <w:szCs w:val="22"/>
              </w:rPr>
              <w:t xml:space="preserve">LU CFI </w:t>
            </w:r>
            <w:r w:rsidRPr="00D67AC8">
              <w:rPr>
                <w:rFonts w:asciiTheme="majorBidi" w:hAnsiTheme="majorBidi" w:cstheme="majorBidi"/>
                <w:sz w:val="22"/>
                <w:szCs w:val="22"/>
              </w:rPr>
              <w:t xml:space="preserve"> pozicionējumu un vērtībām.  </w:t>
            </w:r>
            <w:r w:rsidR="000C13EA">
              <w:rPr>
                <w:rFonts w:asciiTheme="majorBidi" w:hAnsiTheme="majorBidi" w:cstheme="majorBidi"/>
                <w:sz w:val="22"/>
                <w:szCs w:val="22"/>
              </w:rPr>
              <w:t>Lai gan ideja</w:t>
            </w:r>
            <w:r w:rsidRPr="00D67AC8">
              <w:rPr>
                <w:rFonts w:asciiTheme="majorBidi" w:hAnsiTheme="majorBidi" w:cstheme="majorBidi"/>
                <w:sz w:val="22"/>
                <w:szCs w:val="22"/>
              </w:rPr>
              <w:t xml:space="preserve"> ietver radošus mūsdienīgus risinājumus, kas ir piemeklēti atbilstoši mērķauditorijai</w:t>
            </w:r>
            <w:r w:rsidR="000C13EA">
              <w:rPr>
                <w:rFonts w:asciiTheme="majorBidi" w:hAnsiTheme="majorBidi" w:cstheme="majorBidi"/>
                <w:sz w:val="22"/>
                <w:szCs w:val="22"/>
              </w:rPr>
              <w:t xml:space="preserve">, stāsts nav saprotams un  uztverams. </w:t>
            </w:r>
            <w:r w:rsidRPr="00D67AC8">
              <w:rPr>
                <w:rFonts w:asciiTheme="majorBidi" w:hAnsiTheme="majorBidi" w:cstheme="majorBidi"/>
                <w:sz w:val="22"/>
                <w:szCs w:val="22"/>
              </w:rPr>
              <w:t>Režisora redzējum</w:t>
            </w:r>
            <w:r w:rsidR="000C13EA">
              <w:rPr>
                <w:rFonts w:asciiTheme="majorBidi" w:hAnsiTheme="majorBidi" w:cstheme="majorBidi"/>
                <w:sz w:val="22"/>
                <w:szCs w:val="22"/>
              </w:rPr>
              <w:t>ā trūkst</w:t>
            </w:r>
            <w:r w:rsidRPr="00D67AC8">
              <w:rPr>
                <w:rFonts w:asciiTheme="majorBidi" w:hAnsiTheme="majorBidi" w:cstheme="majorBidi"/>
                <w:sz w:val="22"/>
                <w:szCs w:val="22"/>
              </w:rPr>
              <w:t xml:space="preserve"> </w:t>
            </w:r>
            <w:r w:rsidR="000C13EA">
              <w:rPr>
                <w:rFonts w:asciiTheme="majorBidi" w:hAnsiTheme="majorBidi" w:cstheme="majorBidi"/>
                <w:sz w:val="22"/>
                <w:szCs w:val="22"/>
              </w:rPr>
              <w:t xml:space="preserve">pamatojuma, lai varētu izprast, kāda būs video noskaņa un citi mākslinieciskie izteiksmes līdzekļi. </w:t>
            </w:r>
            <w:r w:rsidR="00691FD6">
              <w:rPr>
                <w:rFonts w:asciiTheme="majorBidi" w:hAnsiTheme="majorBidi" w:cstheme="majorBidi"/>
                <w:sz w:val="22"/>
                <w:szCs w:val="22"/>
              </w:rPr>
              <w:t>Nav skaidri saprotams scenārija vēstījuma saturs un loģiskā struktūra. Visi video piedāvātie elementi nav savstarpēji saskaņoti un vienojoši</w:t>
            </w:r>
            <w:r w:rsidR="00742146">
              <w:rPr>
                <w:rFonts w:asciiTheme="majorBidi" w:hAnsiTheme="majorBidi" w:cstheme="majorBidi"/>
                <w:sz w:val="22"/>
                <w:szCs w:val="22"/>
              </w:rPr>
              <w:t xml:space="preserve"> un neveido vienotu stāstu. </w:t>
            </w:r>
          </w:p>
        </w:tc>
      </w:tr>
    </w:tbl>
    <w:p w14:paraId="66BB0CAE" w14:textId="1372A438" w:rsidR="00E4075A" w:rsidRDefault="00E4075A" w:rsidP="00B67BF8">
      <w:pPr>
        <w:shd w:val="clear" w:color="auto" w:fill="FFFFFF"/>
        <w:jc w:val="both"/>
        <w:rPr>
          <w:color w:val="222222"/>
          <w:sz w:val="22"/>
          <w:szCs w:val="22"/>
        </w:rPr>
      </w:pPr>
    </w:p>
    <w:tbl>
      <w:tblPr>
        <w:tblW w:w="10338" w:type="dxa"/>
        <w:shd w:val="clear" w:color="auto" w:fill="FFFFFF"/>
        <w:tblCellMar>
          <w:left w:w="0" w:type="dxa"/>
          <w:right w:w="0" w:type="dxa"/>
        </w:tblCellMar>
        <w:tblLook w:val="04A0" w:firstRow="1" w:lastRow="0" w:firstColumn="1" w:lastColumn="0" w:noHBand="0" w:noVBand="1"/>
      </w:tblPr>
      <w:tblGrid>
        <w:gridCol w:w="500"/>
        <w:gridCol w:w="1900"/>
        <w:gridCol w:w="7938"/>
      </w:tblGrid>
      <w:tr w:rsidR="00EF229D" w:rsidRPr="00C35767" w14:paraId="36336715" w14:textId="77777777" w:rsidTr="00EF229D">
        <w:trPr>
          <w:trHeight w:val="20"/>
        </w:trPr>
        <w:tc>
          <w:tcPr>
            <w:tcW w:w="500" w:type="dxa"/>
            <w:vMerge w:val="restart"/>
            <w:tcBorders>
              <w:top w:val="nil"/>
              <w:left w:val="single" w:sz="8" w:space="0" w:color="000000"/>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213EB5C7" w14:textId="2B73CB0C" w:rsidR="00EF229D" w:rsidRPr="00D14775" w:rsidRDefault="00EF229D" w:rsidP="00EF229D">
            <w:pPr>
              <w:rPr>
                <w:rFonts w:ascii="Times" w:hAnsi="Times" w:cs="Arial"/>
                <w:color w:val="222222"/>
                <w:sz w:val="22"/>
                <w:szCs w:val="22"/>
              </w:rPr>
            </w:pPr>
            <w:r>
              <w:rPr>
                <w:b/>
                <w:bCs/>
                <w:color w:val="222222"/>
                <w:sz w:val="22"/>
                <w:szCs w:val="22"/>
              </w:rPr>
              <w:t>K2</w:t>
            </w:r>
          </w:p>
        </w:tc>
        <w:tc>
          <w:tcPr>
            <w:tcW w:w="1900" w:type="dxa"/>
            <w:vMerge w:val="restart"/>
            <w:tcBorders>
              <w:top w:val="nil"/>
              <w:left w:val="nil"/>
              <w:bottom w:val="single" w:sz="8" w:space="0" w:color="000000"/>
              <w:right w:val="single" w:sz="8" w:space="0" w:color="000000"/>
            </w:tcBorders>
            <w:shd w:val="clear" w:color="auto" w:fill="FFFFFF"/>
            <w:tcMar>
              <w:top w:w="60" w:type="dxa"/>
              <w:left w:w="60" w:type="dxa"/>
              <w:bottom w:w="60" w:type="dxa"/>
              <w:right w:w="60" w:type="dxa"/>
            </w:tcMar>
            <w:vAlign w:val="center"/>
            <w:hideMark/>
          </w:tcPr>
          <w:p w14:paraId="72CD762A" w14:textId="15D91B07" w:rsidR="00EF229D" w:rsidRPr="003B5DF2" w:rsidRDefault="00EF229D" w:rsidP="00EF229D">
            <w:pPr>
              <w:jc w:val="center"/>
              <w:rPr>
                <w:rFonts w:ascii="Times" w:hAnsi="Times" w:cs="Arial"/>
                <w:color w:val="222222"/>
                <w:sz w:val="22"/>
                <w:szCs w:val="22"/>
              </w:rPr>
            </w:pPr>
            <w:r>
              <w:rPr>
                <w:b/>
                <w:bCs/>
                <w:color w:val="222222"/>
                <w:sz w:val="22"/>
                <w:szCs w:val="22"/>
              </w:rPr>
              <w:t>Pretendenta piedāvātais LU CFI  i</w:t>
            </w:r>
            <w:r w:rsidRPr="00314626">
              <w:rPr>
                <w:b/>
                <w:bCs/>
                <w:color w:val="222222"/>
                <w:sz w:val="22"/>
                <w:szCs w:val="22"/>
              </w:rPr>
              <w:t xml:space="preserve">nformatīvā video idejas piedāvājums </w:t>
            </w:r>
          </w:p>
          <w:p w14:paraId="235624A1" w14:textId="1D9753A1" w:rsidR="00EF229D" w:rsidRPr="003B5DF2" w:rsidRDefault="00EF229D" w:rsidP="00EF229D">
            <w:pPr>
              <w:jc w:val="center"/>
              <w:rPr>
                <w:rFonts w:asciiTheme="majorBidi" w:hAnsiTheme="majorBidi" w:cstheme="majorBidi"/>
                <w:color w:val="222222"/>
                <w:sz w:val="22"/>
                <w:szCs w:val="22"/>
              </w:rPr>
            </w:pPr>
            <w:r w:rsidRPr="00C35767">
              <w:rPr>
                <w:color w:val="222222"/>
                <w:sz w:val="22"/>
                <w:szCs w:val="22"/>
              </w:rPr>
              <w:t>(30 punkti)</w:t>
            </w:r>
          </w:p>
        </w:tc>
        <w:tc>
          <w:tcPr>
            <w:tcW w:w="7938"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hideMark/>
          </w:tcPr>
          <w:p w14:paraId="31059953" w14:textId="77777777" w:rsidR="00EF229D" w:rsidRDefault="00EF229D" w:rsidP="00EF229D">
            <w:pPr>
              <w:rPr>
                <w:color w:val="222222"/>
                <w:sz w:val="22"/>
                <w:szCs w:val="22"/>
              </w:rPr>
            </w:pPr>
            <w:r w:rsidRPr="00C35767">
              <w:rPr>
                <w:b/>
                <w:bCs/>
                <w:color w:val="222222"/>
                <w:sz w:val="22"/>
                <w:szCs w:val="22"/>
              </w:rPr>
              <w:t>30 punkti</w:t>
            </w:r>
            <w:r w:rsidRPr="00C35767">
              <w:rPr>
                <w:color w:val="222222"/>
                <w:sz w:val="22"/>
                <w:szCs w:val="22"/>
              </w:rPr>
              <w:t> </w:t>
            </w:r>
          </w:p>
          <w:p w14:paraId="539FD822" w14:textId="4F3B1A06" w:rsidR="00EF229D" w:rsidRPr="00C35767" w:rsidRDefault="00EF229D" w:rsidP="00EF229D">
            <w:pPr>
              <w:pStyle w:val="NoSpacing"/>
              <w:jc w:val="both"/>
              <w:rPr>
                <w:rFonts w:asciiTheme="majorBidi" w:hAnsiTheme="majorBidi" w:cstheme="majorBidi"/>
                <w:color w:val="222222"/>
                <w:sz w:val="22"/>
                <w:szCs w:val="22"/>
              </w:rPr>
            </w:pPr>
            <w:r>
              <w:rPr>
                <w:color w:val="222222"/>
                <w:sz w:val="22"/>
                <w:szCs w:val="22"/>
              </w:rPr>
              <w:t>V</w:t>
            </w:r>
            <w:r w:rsidRPr="00C35767">
              <w:rPr>
                <w:color w:val="222222"/>
                <w:sz w:val="22"/>
                <w:szCs w:val="22"/>
              </w:rPr>
              <w:t xml:space="preserve">ideo idejas piedāvājums </w:t>
            </w:r>
            <w:r>
              <w:rPr>
                <w:color w:val="222222"/>
                <w:sz w:val="22"/>
                <w:szCs w:val="22"/>
              </w:rPr>
              <w:t xml:space="preserve">saprotamā un </w:t>
            </w:r>
            <w:r w:rsidRPr="00C35767">
              <w:rPr>
                <w:sz w:val="22"/>
                <w:szCs w:val="22"/>
              </w:rPr>
              <w:t>uztveramā veidā pastāsta par LU CFI darbību</w:t>
            </w:r>
            <w:r>
              <w:rPr>
                <w:sz w:val="22"/>
                <w:szCs w:val="22"/>
              </w:rPr>
              <w:t xml:space="preserve">, laboratorijām un zinātnieku </w:t>
            </w:r>
            <w:r w:rsidRPr="00EF229D">
              <w:rPr>
                <w:color w:val="000000" w:themeColor="text1"/>
                <w:sz w:val="22"/>
                <w:szCs w:val="22"/>
              </w:rPr>
              <w:t xml:space="preserve">darbu. Ir iekļauta visa nepieciešamā informācija un vēstījumi saskaņā ar Pasūtītāja sniegto informāciju par LU CFI darbību. Video kopējā noskaņa atbilst LU CFI komunikācijas vērtībām. Tas ietver radošus un mūsdienīgus risinājumus (grafiskus, animāciju u.c.), kas ir piemeklēti </w:t>
            </w:r>
            <w:r w:rsidRPr="00EB7073">
              <w:rPr>
                <w:color w:val="222222"/>
                <w:sz w:val="22"/>
                <w:szCs w:val="22"/>
              </w:rPr>
              <w:t>atbilstoši mērķauditorijai un izvirzītajiem mērķiem, kā arī plānotajai LU CFI komunikācijai vietējā un starptautiskajā mērogā.</w:t>
            </w:r>
          </w:p>
        </w:tc>
      </w:tr>
      <w:tr w:rsidR="00EF229D" w:rsidRPr="00C35767" w14:paraId="7978F168" w14:textId="77777777" w:rsidTr="00EF229D">
        <w:trPr>
          <w:trHeight w:val="133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6D0660CD" w14:textId="77777777" w:rsidR="00EF229D" w:rsidRPr="00D14775" w:rsidRDefault="00EF229D" w:rsidP="00EF229D">
            <w:pPr>
              <w:rPr>
                <w:rFonts w:ascii="Times" w:hAnsi="Times" w:cs="Arial"/>
                <w:color w:val="222222"/>
                <w:sz w:val="22"/>
                <w:szCs w:val="22"/>
              </w:rPr>
            </w:pPr>
          </w:p>
        </w:tc>
        <w:tc>
          <w:tcPr>
            <w:tcW w:w="1900" w:type="dxa"/>
            <w:vMerge/>
            <w:tcBorders>
              <w:top w:val="nil"/>
              <w:left w:val="nil"/>
              <w:bottom w:val="single" w:sz="8" w:space="0" w:color="000000"/>
              <w:right w:val="single" w:sz="8" w:space="0" w:color="000000"/>
            </w:tcBorders>
            <w:shd w:val="clear" w:color="auto" w:fill="FFFFFF"/>
            <w:vAlign w:val="center"/>
            <w:hideMark/>
          </w:tcPr>
          <w:p w14:paraId="28BC7FF3" w14:textId="77777777" w:rsidR="00EF229D" w:rsidRPr="00C35767" w:rsidRDefault="00EF229D" w:rsidP="00EF229D">
            <w:pPr>
              <w:rPr>
                <w:rFonts w:asciiTheme="majorBidi" w:hAnsiTheme="majorBidi" w:cstheme="majorBidi"/>
                <w:color w:val="222222"/>
                <w:sz w:val="22"/>
                <w:szCs w:val="22"/>
              </w:rPr>
            </w:pPr>
          </w:p>
        </w:tc>
        <w:tc>
          <w:tcPr>
            <w:tcW w:w="7938"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hideMark/>
          </w:tcPr>
          <w:p w14:paraId="3E9CEFDA" w14:textId="77777777" w:rsidR="00EF229D" w:rsidRDefault="00EF229D" w:rsidP="00EF229D">
            <w:pPr>
              <w:rPr>
                <w:color w:val="222222"/>
                <w:sz w:val="22"/>
                <w:szCs w:val="22"/>
              </w:rPr>
            </w:pPr>
            <w:r w:rsidRPr="00122B4A">
              <w:rPr>
                <w:b/>
                <w:bCs/>
                <w:color w:val="222222"/>
                <w:sz w:val="22"/>
                <w:szCs w:val="22"/>
              </w:rPr>
              <w:t>20 punkti</w:t>
            </w:r>
            <w:r w:rsidRPr="00122B4A">
              <w:rPr>
                <w:color w:val="222222"/>
                <w:sz w:val="22"/>
                <w:szCs w:val="22"/>
              </w:rPr>
              <w:t> </w:t>
            </w:r>
          </w:p>
          <w:p w14:paraId="25AA4C33" w14:textId="77777777" w:rsidR="00EF229D" w:rsidRDefault="00EF229D" w:rsidP="00EF229D">
            <w:pPr>
              <w:rPr>
                <w:color w:val="222222"/>
                <w:sz w:val="22"/>
                <w:szCs w:val="22"/>
              </w:rPr>
            </w:pPr>
            <w:r w:rsidRPr="00045498">
              <w:rPr>
                <w:color w:val="222222"/>
                <w:sz w:val="22"/>
                <w:szCs w:val="22"/>
              </w:rPr>
              <w:t xml:space="preserve">Video idejas piedāvājums saprotamā un uztveramā veidā </w:t>
            </w:r>
            <w:r>
              <w:rPr>
                <w:color w:val="222222"/>
                <w:sz w:val="22"/>
                <w:szCs w:val="22"/>
              </w:rPr>
              <w:t xml:space="preserve">prezentē </w:t>
            </w:r>
            <w:r w:rsidRPr="00045498">
              <w:rPr>
                <w:color w:val="222222"/>
                <w:sz w:val="22"/>
                <w:szCs w:val="22"/>
              </w:rPr>
              <w:t xml:space="preserve"> LU CFI darbību</w:t>
            </w:r>
            <w:r>
              <w:rPr>
                <w:color w:val="222222"/>
                <w:sz w:val="22"/>
                <w:szCs w:val="22"/>
              </w:rPr>
              <w:t xml:space="preserve">,  </w:t>
            </w:r>
            <w:r w:rsidRPr="00045498">
              <w:rPr>
                <w:color w:val="222222"/>
                <w:sz w:val="22"/>
                <w:szCs w:val="22"/>
              </w:rPr>
              <w:t>laboratorij</w:t>
            </w:r>
            <w:r>
              <w:rPr>
                <w:color w:val="222222"/>
                <w:sz w:val="22"/>
                <w:szCs w:val="22"/>
              </w:rPr>
              <w:t>as un zinātnieku darbu. Vēstījumā nav iekļauta</w:t>
            </w:r>
            <w:r w:rsidRPr="00045498">
              <w:rPr>
                <w:color w:val="222222"/>
                <w:sz w:val="22"/>
                <w:szCs w:val="22"/>
              </w:rPr>
              <w:t xml:space="preserve"> visa nepieciešamā informācija saskaņā ar P</w:t>
            </w:r>
            <w:r>
              <w:rPr>
                <w:color w:val="222222"/>
                <w:sz w:val="22"/>
                <w:szCs w:val="22"/>
              </w:rPr>
              <w:t>asūtītāja</w:t>
            </w:r>
            <w:r w:rsidRPr="00045498">
              <w:rPr>
                <w:color w:val="222222"/>
                <w:sz w:val="22"/>
                <w:szCs w:val="22"/>
              </w:rPr>
              <w:t xml:space="preserve"> sniegto informāciju par LU CFI darbību. Video kopējā noskaņa atbilst LU CFI komunikācijas vērtībām. Tas ietver radošus mūsdienīgus risinājumus, kas ir piemeklēti atbilstoši mērķauditorijai un izvirzītajiem mērķiem, kā arī plānotajai LU CFI komunikācijai vietējā un starptautiskajā mērogā.</w:t>
            </w:r>
          </w:p>
          <w:p w14:paraId="5FD13F5E" w14:textId="02818A22" w:rsidR="00EF229D" w:rsidRPr="00C35767" w:rsidRDefault="00EF229D" w:rsidP="00EF229D">
            <w:pPr>
              <w:pStyle w:val="NoSpacing"/>
              <w:rPr>
                <w:rFonts w:asciiTheme="majorBidi" w:hAnsiTheme="majorBidi" w:cstheme="majorBidi"/>
                <w:color w:val="222222"/>
                <w:sz w:val="22"/>
                <w:szCs w:val="22"/>
              </w:rPr>
            </w:pPr>
          </w:p>
        </w:tc>
      </w:tr>
      <w:tr w:rsidR="00EF229D" w:rsidRPr="00C35767" w14:paraId="044D313F" w14:textId="77777777" w:rsidTr="00C277B3">
        <w:trPr>
          <w:trHeight w:val="900"/>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14:paraId="2FD21114" w14:textId="77777777" w:rsidR="00EF229D" w:rsidRPr="00D14775" w:rsidRDefault="00EF229D" w:rsidP="00EF229D">
            <w:pPr>
              <w:rPr>
                <w:rFonts w:ascii="Times" w:hAnsi="Times" w:cs="Arial"/>
                <w:color w:val="222222"/>
                <w:sz w:val="22"/>
                <w:szCs w:val="22"/>
              </w:rPr>
            </w:pPr>
          </w:p>
        </w:tc>
        <w:tc>
          <w:tcPr>
            <w:tcW w:w="1900" w:type="dxa"/>
            <w:vMerge/>
            <w:tcBorders>
              <w:top w:val="nil"/>
              <w:left w:val="nil"/>
              <w:bottom w:val="single" w:sz="8" w:space="0" w:color="000000"/>
              <w:right w:val="single" w:sz="8" w:space="0" w:color="000000"/>
            </w:tcBorders>
            <w:shd w:val="clear" w:color="auto" w:fill="FFFFFF"/>
            <w:vAlign w:val="center"/>
            <w:hideMark/>
          </w:tcPr>
          <w:p w14:paraId="28E5EE21" w14:textId="77777777" w:rsidR="00EF229D" w:rsidRPr="00C35767" w:rsidRDefault="00EF229D" w:rsidP="00EF229D">
            <w:pPr>
              <w:rPr>
                <w:rFonts w:asciiTheme="majorBidi" w:hAnsiTheme="majorBidi" w:cstheme="majorBidi"/>
                <w:color w:val="222222"/>
                <w:sz w:val="22"/>
                <w:szCs w:val="22"/>
              </w:rPr>
            </w:pPr>
          </w:p>
        </w:tc>
        <w:tc>
          <w:tcPr>
            <w:tcW w:w="7938" w:type="dxa"/>
            <w:tcBorders>
              <w:top w:val="nil"/>
              <w:left w:val="nil"/>
              <w:bottom w:val="single" w:sz="8" w:space="0" w:color="000000"/>
              <w:right w:val="single" w:sz="8" w:space="0" w:color="000000"/>
            </w:tcBorders>
            <w:shd w:val="clear" w:color="auto" w:fill="FFFFFF"/>
            <w:tcMar>
              <w:top w:w="60" w:type="dxa"/>
              <w:left w:w="60" w:type="dxa"/>
              <w:bottom w:w="60" w:type="dxa"/>
              <w:right w:w="60" w:type="dxa"/>
            </w:tcMar>
            <w:hideMark/>
          </w:tcPr>
          <w:p w14:paraId="094A9355" w14:textId="77777777" w:rsidR="00EF229D" w:rsidRDefault="00EF229D" w:rsidP="00EF229D">
            <w:pPr>
              <w:spacing w:line="293" w:lineRule="atLeast"/>
              <w:rPr>
                <w:sz w:val="22"/>
                <w:szCs w:val="22"/>
              </w:rPr>
            </w:pPr>
            <w:r w:rsidRPr="00122B4A">
              <w:rPr>
                <w:b/>
                <w:bCs/>
                <w:sz w:val="22"/>
                <w:szCs w:val="22"/>
              </w:rPr>
              <w:t>10 punkti</w:t>
            </w:r>
            <w:r w:rsidRPr="00122B4A">
              <w:rPr>
                <w:sz w:val="22"/>
                <w:szCs w:val="22"/>
              </w:rPr>
              <w:t> </w:t>
            </w:r>
          </w:p>
          <w:p w14:paraId="0D02CBAB" w14:textId="77777777" w:rsidR="00EF229D" w:rsidRDefault="00EF229D" w:rsidP="00EF229D">
            <w:pPr>
              <w:spacing w:line="293" w:lineRule="atLeast"/>
              <w:rPr>
                <w:sz w:val="22"/>
                <w:szCs w:val="22"/>
              </w:rPr>
            </w:pPr>
            <w:r w:rsidRPr="005A14E6">
              <w:rPr>
                <w:sz w:val="22"/>
                <w:szCs w:val="22"/>
              </w:rPr>
              <w:t>Nav iekļauta visa nepieciešamā informācija un vēstījumi saskaņā ar P</w:t>
            </w:r>
            <w:r>
              <w:rPr>
                <w:sz w:val="22"/>
                <w:szCs w:val="22"/>
              </w:rPr>
              <w:t>asūtītāja</w:t>
            </w:r>
            <w:r w:rsidRPr="005A14E6">
              <w:rPr>
                <w:sz w:val="22"/>
                <w:szCs w:val="22"/>
              </w:rPr>
              <w:t xml:space="preserve"> sniegto informāciju par LU CFI darbību. Video kopējā noskaņa </w:t>
            </w:r>
            <w:r>
              <w:rPr>
                <w:sz w:val="22"/>
                <w:szCs w:val="22"/>
              </w:rPr>
              <w:t>ne</w:t>
            </w:r>
            <w:r w:rsidRPr="005A14E6">
              <w:rPr>
                <w:sz w:val="22"/>
                <w:szCs w:val="22"/>
              </w:rPr>
              <w:t>atbilst LU CFI komunikācijas vērtībām</w:t>
            </w:r>
            <w:r>
              <w:rPr>
                <w:sz w:val="22"/>
                <w:szCs w:val="22"/>
              </w:rPr>
              <w:t xml:space="preserve">. Trūkst </w:t>
            </w:r>
            <w:r w:rsidRPr="005A14E6">
              <w:rPr>
                <w:sz w:val="22"/>
                <w:szCs w:val="22"/>
              </w:rPr>
              <w:t>radošu</w:t>
            </w:r>
            <w:r>
              <w:rPr>
                <w:sz w:val="22"/>
                <w:szCs w:val="22"/>
              </w:rPr>
              <w:t xml:space="preserve"> un </w:t>
            </w:r>
            <w:r w:rsidRPr="005A14E6">
              <w:rPr>
                <w:sz w:val="22"/>
                <w:szCs w:val="22"/>
              </w:rPr>
              <w:t xml:space="preserve"> mūsdienīgus risinājumu</w:t>
            </w:r>
            <w:r>
              <w:rPr>
                <w:sz w:val="22"/>
                <w:szCs w:val="22"/>
              </w:rPr>
              <w:t xml:space="preserve"> integrācijas piedāvājumā. Nav skaidri uztverams video saturs un struktūra. </w:t>
            </w:r>
          </w:p>
          <w:p w14:paraId="0211EA11" w14:textId="635D31C1" w:rsidR="00EF229D" w:rsidRPr="00C35767" w:rsidRDefault="00EF229D" w:rsidP="00EF229D">
            <w:pPr>
              <w:rPr>
                <w:rFonts w:asciiTheme="majorBidi" w:hAnsiTheme="majorBidi" w:cstheme="majorBidi"/>
                <w:sz w:val="22"/>
                <w:szCs w:val="22"/>
              </w:rPr>
            </w:pPr>
          </w:p>
        </w:tc>
      </w:tr>
    </w:tbl>
    <w:p w14:paraId="3012B184" w14:textId="5830EAA2" w:rsidR="00EF229D" w:rsidRDefault="00EF229D" w:rsidP="00B67BF8">
      <w:pPr>
        <w:shd w:val="clear" w:color="auto" w:fill="FFFFFF"/>
        <w:jc w:val="both"/>
        <w:rPr>
          <w:color w:val="222222"/>
          <w:sz w:val="22"/>
          <w:szCs w:val="22"/>
        </w:rPr>
      </w:pPr>
    </w:p>
    <w:p w14:paraId="67A62A98" w14:textId="77777777" w:rsidR="00EF229D" w:rsidRPr="00D14775" w:rsidRDefault="00EF229D" w:rsidP="00B67BF8">
      <w:pPr>
        <w:shd w:val="clear" w:color="auto" w:fill="FFFFFF"/>
        <w:jc w:val="both"/>
        <w:rPr>
          <w:color w:val="222222"/>
          <w:sz w:val="22"/>
          <w:szCs w:val="22"/>
        </w:rPr>
      </w:pPr>
    </w:p>
    <w:p w14:paraId="01CAF25C" w14:textId="77777777" w:rsidR="00771E3B" w:rsidRPr="00D14775" w:rsidRDefault="00771E3B" w:rsidP="00D14775">
      <w:pPr>
        <w:widowControl/>
        <w:autoSpaceDE/>
        <w:autoSpaceDN/>
        <w:jc w:val="both"/>
        <w:rPr>
          <w:rFonts w:asciiTheme="majorBidi" w:hAnsiTheme="majorBidi" w:cstheme="majorBidi"/>
          <w:bCs/>
          <w:sz w:val="22"/>
          <w:szCs w:val="22"/>
        </w:rPr>
      </w:pPr>
    </w:p>
    <w:p w14:paraId="61C07668" w14:textId="77777777" w:rsidR="009E595F" w:rsidRPr="00314626" w:rsidRDefault="00CB0EF3" w:rsidP="005E63BC">
      <w:pPr>
        <w:pStyle w:val="ListParagraph"/>
        <w:widowControl/>
        <w:numPr>
          <w:ilvl w:val="1"/>
          <w:numId w:val="23"/>
        </w:numPr>
        <w:autoSpaceDE/>
        <w:autoSpaceDN/>
        <w:jc w:val="both"/>
        <w:rPr>
          <w:rFonts w:asciiTheme="majorBidi" w:hAnsiTheme="majorBidi" w:cstheme="majorBidi"/>
          <w:bCs/>
        </w:rPr>
      </w:pPr>
      <w:r w:rsidRPr="00122B4A">
        <w:rPr>
          <w:rFonts w:asciiTheme="majorBidi" w:hAnsiTheme="majorBidi" w:cstheme="majorBidi"/>
          <w:bCs/>
        </w:rPr>
        <w:lastRenderedPageBreak/>
        <w:t>Par</w:t>
      </w:r>
      <w:r w:rsidR="00715D78" w:rsidRPr="00122B4A">
        <w:rPr>
          <w:rFonts w:asciiTheme="majorBidi" w:hAnsiTheme="majorBidi" w:cstheme="majorBidi"/>
          <w:bCs/>
        </w:rPr>
        <w:t xml:space="preserve"> saimnieciski visizdevīgāko piedāvājumu Komisija atzīs piedāvājumu, kurš iegūst visaugstāko skaitlisko vērtējumu (punktu skaitu).</w:t>
      </w:r>
    </w:p>
    <w:p w14:paraId="2F8B5C76" w14:textId="77777777" w:rsidR="00CB0EF3" w:rsidRPr="005E63BC" w:rsidRDefault="00CB0EF3" w:rsidP="00CB0EF3">
      <w:pPr>
        <w:ind w:left="709"/>
        <w:jc w:val="both"/>
        <w:rPr>
          <w:sz w:val="22"/>
          <w:szCs w:val="22"/>
        </w:rPr>
      </w:pPr>
      <w:r w:rsidRPr="005E63BC">
        <w:rPr>
          <w:bCs/>
          <w:sz w:val="22"/>
          <w:szCs w:val="22"/>
        </w:rPr>
        <w:t>Novērtējuma kopsumma</w:t>
      </w:r>
      <w:r w:rsidR="00A42E7D">
        <w:rPr>
          <w:bCs/>
          <w:sz w:val="22"/>
          <w:szCs w:val="22"/>
        </w:rPr>
        <w:t xml:space="preserve"> (S)</w:t>
      </w:r>
      <w:r w:rsidRPr="005E63BC">
        <w:rPr>
          <w:bCs/>
          <w:sz w:val="22"/>
          <w:szCs w:val="22"/>
        </w:rPr>
        <w:t xml:space="preserve"> tiek</w:t>
      </w:r>
      <w:r w:rsidRPr="005E63BC">
        <w:rPr>
          <w:sz w:val="22"/>
          <w:szCs w:val="22"/>
        </w:rPr>
        <w:t xml:space="preserve"> aprēķināta pēc formulas:</w:t>
      </w:r>
    </w:p>
    <w:p w14:paraId="1066DBD5" w14:textId="77777777" w:rsidR="009E595F" w:rsidRPr="005E63BC" w:rsidRDefault="009E595F" w:rsidP="00CB0EF3">
      <w:pPr>
        <w:ind w:left="709"/>
        <w:jc w:val="both"/>
        <w:rPr>
          <w:sz w:val="22"/>
          <w:szCs w:val="22"/>
        </w:rPr>
      </w:pPr>
    </w:p>
    <w:p w14:paraId="550C405C" w14:textId="0F882825" w:rsidR="00CB0EF3" w:rsidRPr="005E63BC" w:rsidRDefault="009E595F" w:rsidP="009E595F">
      <w:pPr>
        <w:ind w:left="567"/>
        <w:jc w:val="both"/>
        <w:rPr>
          <w:b/>
          <w:bCs/>
          <w:sz w:val="22"/>
          <w:szCs w:val="22"/>
        </w:rPr>
      </w:pPr>
      <w:r w:rsidRPr="005E63BC">
        <w:rPr>
          <w:b/>
          <w:bCs/>
          <w:sz w:val="22"/>
          <w:szCs w:val="22"/>
        </w:rPr>
        <w:t xml:space="preserve">S= </w:t>
      </w:r>
      <w:r w:rsidR="00A42E7D">
        <w:rPr>
          <w:b/>
          <w:bCs/>
          <w:sz w:val="22"/>
          <w:szCs w:val="22"/>
        </w:rPr>
        <w:t>C</w:t>
      </w:r>
      <w:r w:rsidRPr="005E63BC">
        <w:rPr>
          <w:b/>
          <w:bCs/>
          <w:sz w:val="22"/>
          <w:szCs w:val="22"/>
        </w:rPr>
        <w:t>+</w:t>
      </w:r>
      <w:r w:rsidR="00A42E7D">
        <w:rPr>
          <w:b/>
          <w:bCs/>
          <w:sz w:val="22"/>
          <w:szCs w:val="22"/>
        </w:rPr>
        <w:t>K1</w:t>
      </w:r>
      <w:r w:rsidRPr="005E63BC">
        <w:rPr>
          <w:b/>
          <w:bCs/>
          <w:sz w:val="22"/>
          <w:szCs w:val="22"/>
        </w:rPr>
        <w:t>+</w:t>
      </w:r>
      <w:r w:rsidR="00A42E7D">
        <w:rPr>
          <w:b/>
          <w:bCs/>
          <w:sz w:val="22"/>
          <w:szCs w:val="22"/>
        </w:rPr>
        <w:t>K2</w:t>
      </w:r>
      <w:r w:rsidR="00CB0EF3" w:rsidRPr="005E63BC">
        <w:rPr>
          <w:b/>
          <w:bCs/>
          <w:sz w:val="22"/>
          <w:szCs w:val="22"/>
        </w:rPr>
        <w:t>, kur:</w:t>
      </w:r>
    </w:p>
    <w:p w14:paraId="520DFC49" w14:textId="77777777" w:rsidR="009E595F" w:rsidRPr="005E63BC" w:rsidRDefault="009E595F" w:rsidP="009E595F">
      <w:pPr>
        <w:ind w:left="709"/>
        <w:jc w:val="both"/>
        <w:rPr>
          <w:sz w:val="22"/>
          <w:szCs w:val="22"/>
        </w:rPr>
      </w:pPr>
    </w:p>
    <w:p w14:paraId="7D9467D0" w14:textId="77777777" w:rsidR="00CB0EF3" w:rsidRPr="005E63BC" w:rsidRDefault="00CB0EF3" w:rsidP="00771E3B">
      <w:pPr>
        <w:tabs>
          <w:tab w:val="num" w:pos="1440"/>
        </w:tabs>
        <w:ind w:left="1134" w:right="-118" w:hanging="850"/>
        <w:jc w:val="both"/>
        <w:rPr>
          <w:sz w:val="22"/>
          <w:szCs w:val="22"/>
        </w:rPr>
      </w:pPr>
      <w:r w:rsidRPr="005E63BC">
        <w:rPr>
          <w:b/>
          <w:i/>
          <w:sz w:val="22"/>
          <w:szCs w:val="22"/>
        </w:rPr>
        <w:t>C</w:t>
      </w:r>
      <w:r w:rsidRPr="005E63BC">
        <w:rPr>
          <w:sz w:val="22"/>
          <w:szCs w:val="22"/>
        </w:rPr>
        <w:tab/>
        <w:t>=</w:t>
      </w:r>
      <w:r w:rsidRPr="005E63BC">
        <w:rPr>
          <w:sz w:val="22"/>
          <w:szCs w:val="22"/>
        </w:rPr>
        <w:tab/>
      </w:r>
      <w:r w:rsidR="009E595F" w:rsidRPr="005E63BC">
        <w:rPr>
          <w:sz w:val="22"/>
          <w:szCs w:val="22"/>
        </w:rPr>
        <w:t xml:space="preserve">punktu skaits par </w:t>
      </w:r>
      <w:r w:rsidRPr="005E63BC">
        <w:rPr>
          <w:sz w:val="22"/>
          <w:szCs w:val="22"/>
        </w:rPr>
        <w:t>piedāvāt</w:t>
      </w:r>
      <w:r w:rsidR="009E595F" w:rsidRPr="005E63BC">
        <w:rPr>
          <w:sz w:val="22"/>
          <w:szCs w:val="22"/>
        </w:rPr>
        <w:t>o</w:t>
      </w:r>
      <w:r w:rsidRPr="005E63BC">
        <w:rPr>
          <w:sz w:val="22"/>
          <w:szCs w:val="22"/>
        </w:rPr>
        <w:t xml:space="preserve"> līgumcen</w:t>
      </w:r>
      <w:r w:rsidR="009E595F" w:rsidRPr="005E63BC">
        <w:rPr>
          <w:sz w:val="22"/>
          <w:szCs w:val="22"/>
        </w:rPr>
        <w:t>u</w:t>
      </w:r>
    </w:p>
    <w:p w14:paraId="415F9AF6" w14:textId="3FEDD50C" w:rsidR="00CB0EF3" w:rsidRPr="005E63BC" w:rsidRDefault="008C75F9" w:rsidP="00771E3B">
      <w:pPr>
        <w:ind w:left="1134" w:hanging="850"/>
        <w:rPr>
          <w:sz w:val="22"/>
          <w:szCs w:val="22"/>
        </w:rPr>
      </w:pPr>
      <w:r>
        <w:rPr>
          <w:b/>
          <w:i/>
          <w:sz w:val="22"/>
          <w:szCs w:val="22"/>
        </w:rPr>
        <w:t>K</w:t>
      </w:r>
      <w:r w:rsidR="009E595F" w:rsidRPr="005E63BC">
        <w:rPr>
          <w:b/>
          <w:i/>
          <w:sz w:val="22"/>
          <w:szCs w:val="22"/>
        </w:rPr>
        <w:t>1</w:t>
      </w:r>
      <w:r w:rsidR="00CB0EF3" w:rsidRPr="005E63BC">
        <w:rPr>
          <w:sz w:val="22"/>
          <w:szCs w:val="22"/>
          <w:vertAlign w:val="subscript"/>
        </w:rPr>
        <w:tab/>
      </w:r>
      <w:r w:rsidR="00CB0EF3" w:rsidRPr="005E63BC">
        <w:rPr>
          <w:sz w:val="22"/>
          <w:szCs w:val="22"/>
        </w:rPr>
        <w:t>=</w:t>
      </w:r>
      <w:r w:rsidR="00CB0EF3" w:rsidRPr="005E63BC">
        <w:rPr>
          <w:i/>
          <w:sz w:val="22"/>
          <w:szCs w:val="22"/>
        </w:rPr>
        <w:tab/>
      </w:r>
      <w:r w:rsidR="00771E3B" w:rsidRPr="005E63BC">
        <w:rPr>
          <w:sz w:val="22"/>
          <w:szCs w:val="22"/>
        </w:rPr>
        <w:t>komisijas locekļu vidējais vērtējums kritērijā „Tehniskā piedāvājuma kvalitāte – tēla video idejas piedāvājums”</w:t>
      </w:r>
    </w:p>
    <w:p w14:paraId="0BC8A7B6" w14:textId="22130B3F" w:rsidR="00CB0EF3" w:rsidRPr="005E63BC" w:rsidRDefault="008C75F9" w:rsidP="00771E3B">
      <w:pPr>
        <w:ind w:left="1134" w:hanging="850"/>
        <w:rPr>
          <w:sz w:val="22"/>
          <w:szCs w:val="22"/>
        </w:rPr>
      </w:pPr>
      <w:r>
        <w:rPr>
          <w:b/>
          <w:i/>
          <w:sz w:val="22"/>
          <w:szCs w:val="22"/>
        </w:rPr>
        <w:t>K</w:t>
      </w:r>
      <w:r w:rsidR="009E595F" w:rsidRPr="005E63BC">
        <w:rPr>
          <w:b/>
          <w:i/>
          <w:sz w:val="22"/>
          <w:szCs w:val="22"/>
        </w:rPr>
        <w:t>2</w:t>
      </w:r>
      <w:r w:rsidR="00771E3B" w:rsidRPr="005E63BC">
        <w:rPr>
          <w:b/>
          <w:sz w:val="22"/>
          <w:szCs w:val="22"/>
        </w:rPr>
        <w:tab/>
      </w:r>
      <w:r w:rsidR="009E595F" w:rsidRPr="005E63BC">
        <w:rPr>
          <w:sz w:val="22"/>
          <w:szCs w:val="22"/>
        </w:rPr>
        <w:t>=</w:t>
      </w:r>
      <w:r w:rsidR="009E595F" w:rsidRPr="005E63BC">
        <w:rPr>
          <w:sz w:val="22"/>
          <w:szCs w:val="22"/>
        </w:rPr>
        <w:tab/>
      </w:r>
      <w:r w:rsidR="00CB0EF3" w:rsidRPr="005E63BC">
        <w:rPr>
          <w:sz w:val="22"/>
          <w:szCs w:val="22"/>
        </w:rPr>
        <w:t>komisijas locekļu vidējais vērtējums kritērijā „Tehniskā piedāvājuma kvalitāte</w:t>
      </w:r>
      <w:r w:rsidR="00771E3B" w:rsidRPr="005E63BC">
        <w:rPr>
          <w:sz w:val="22"/>
          <w:szCs w:val="22"/>
        </w:rPr>
        <w:t xml:space="preserve"> – informatīvā video idejas piedāvājums</w:t>
      </w:r>
      <w:r w:rsidR="00CB0EF3" w:rsidRPr="005E63BC">
        <w:rPr>
          <w:sz w:val="22"/>
          <w:szCs w:val="22"/>
        </w:rPr>
        <w:t>”</w:t>
      </w:r>
    </w:p>
    <w:p w14:paraId="2BD6AA84" w14:textId="77777777" w:rsidR="00CB0EF3" w:rsidRPr="005E63BC" w:rsidRDefault="00CB0EF3" w:rsidP="00E4075A">
      <w:pPr>
        <w:widowControl/>
        <w:suppressAutoHyphens/>
        <w:autoSpaceDE/>
        <w:autoSpaceDN/>
        <w:jc w:val="both"/>
        <w:rPr>
          <w:sz w:val="22"/>
          <w:szCs w:val="22"/>
        </w:rPr>
      </w:pPr>
    </w:p>
    <w:p w14:paraId="655842AC" w14:textId="3AAE5067" w:rsidR="00A42E7D" w:rsidRPr="005E63BC" w:rsidRDefault="00A42E7D" w:rsidP="005E63BC">
      <w:pPr>
        <w:pStyle w:val="ListParagraph"/>
        <w:numPr>
          <w:ilvl w:val="1"/>
          <w:numId w:val="23"/>
        </w:numPr>
        <w:tabs>
          <w:tab w:val="left" w:pos="1418"/>
        </w:tabs>
        <w:spacing w:before="60" w:after="60"/>
        <w:ind w:right="-6"/>
        <w:jc w:val="both"/>
        <w:rPr>
          <w:rFonts w:ascii="Times New Roman" w:hAnsi="Times New Roman"/>
        </w:rPr>
      </w:pPr>
      <w:r>
        <w:rPr>
          <w:rFonts w:asciiTheme="majorBidi" w:hAnsiTheme="majorBidi" w:cstheme="majorBidi"/>
        </w:rPr>
        <w:t xml:space="preserve"> </w:t>
      </w:r>
      <w:r w:rsidRPr="005E63BC">
        <w:rPr>
          <w:rFonts w:ascii="Times New Roman" w:hAnsi="Times New Roman"/>
        </w:rPr>
        <w:t>Lai noteiktu saimnieciski visizdevīgāko piedāvājumu, kopējā vērtē</w:t>
      </w:r>
      <w:r w:rsidRPr="00A42E7D">
        <w:rPr>
          <w:rFonts w:ascii="Times New Roman" w:hAnsi="Times New Roman"/>
        </w:rPr>
        <w:t xml:space="preserve">šanas tabulā pēc iesniegtajiem </w:t>
      </w:r>
      <w:r>
        <w:rPr>
          <w:rFonts w:ascii="Times New Roman" w:hAnsi="Times New Roman"/>
        </w:rPr>
        <w:t>K</w:t>
      </w:r>
      <w:r w:rsidRPr="005E63BC">
        <w:rPr>
          <w:rFonts w:ascii="Times New Roman" w:hAnsi="Times New Roman"/>
        </w:rPr>
        <w:t>omisijas locekļu individuālajiem vērtējumiem nosaka kopējo (vidējo) vērtējumu. Par saimnieciski visizdevīgāko piedāvājumu tiek atzīts piedāvājums, kurš ieguvis visaugstāko galīgo vērtējumu.</w:t>
      </w:r>
    </w:p>
    <w:p w14:paraId="716C4CF1" w14:textId="31A9E3DE" w:rsidR="00715D78" w:rsidRPr="00D14775" w:rsidRDefault="008D1175" w:rsidP="005E63BC">
      <w:pPr>
        <w:pStyle w:val="ListParagraph"/>
        <w:numPr>
          <w:ilvl w:val="1"/>
          <w:numId w:val="23"/>
        </w:numPr>
        <w:tabs>
          <w:tab w:val="left" w:pos="1418"/>
        </w:tabs>
        <w:spacing w:before="60" w:after="60"/>
        <w:ind w:right="-6"/>
        <w:jc w:val="both"/>
        <w:rPr>
          <w:rFonts w:asciiTheme="majorBidi" w:hAnsiTheme="majorBidi" w:cstheme="majorBidi"/>
        </w:rPr>
      </w:pPr>
      <w:r w:rsidRPr="00D14775">
        <w:rPr>
          <w:rFonts w:asciiTheme="majorBidi" w:hAnsiTheme="majorBidi" w:cstheme="majorBidi"/>
        </w:rPr>
        <w:t>Ja vairāku pretendentu pi</w:t>
      </w:r>
      <w:r w:rsidR="00715D78" w:rsidRPr="00D14775">
        <w:rPr>
          <w:rFonts w:asciiTheme="majorBidi" w:hAnsiTheme="majorBidi" w:cstheme="majorBidi"/>
        </w:rPr>
        <w:t xml:space="preserve">edāvājumi iegūst vienādu </w:t>
      </w:r>
      <w:r w:rsidR="00A42E7D" w:rsidRPr="00D14775">
        <w:rPr>
          <w:rFonts w:asciiTheme="majorBidi" w:hAnsiTheme="majorBidi" w:cstheme="majorBidi"/>
        </w:rPr>
        <w:t>novērtējumu kopsum</w:t>
      </w:r>
      <w:r w:rsidR="00D14775" w:rsidRPr="00D14775">
        <w:rPr>
          <w:rFonts w:asciiTheme="majorBidi" w:hAnsiTheme="majorBidi" w:cstheme="majorBidi"/>
        </w:rPr>
        <w:t>m</w:t>
      </w:r>
      <w:r w:rsidR="00A42E7D" w:rsidRPr="00D14775">
        <w:rPr>
          <w:rFonts w:asciiTheme="majorBidi" w:hAnsiTheme="majorBidi" w:cstheme="majorBidi"/>
        </w:rPr>
        <w:t xml:space="preserve">ā, </w:t>
      </w:r>
      <w:r w:rsidRPr="00D14775">
        <w:rPr>
          <w:rFonts w:asciiTheme="majorBidi" w:hAnsiTheme="majorBidi" w:cstheme="majorBidi"/>
        </w:rPr>
        <w:t>Komisija pieņem lēmumu</w:t>
      </w:r>
      <w:r w:rsidR="00A42E7D" w:rsidRPr="00D14775">
        <w:rPr>
          <w:rFonts w:asciiTheme="majorBidi" w:hAnsiTheme="majorBidi" w:cstheme="majorBidi"/>
        </w:rPr>
        <w:t xml:space="preserve"> </w:t>
      </w:r>
      <w:r w:rsidRPr="00D14775">
        <w:rPr>
          <w:rFonts w:asciiTheme="majorBidi" w:hAnsiTheme="majorBidi" w:cstheme="majorBidi"/>
        </w:rPr>
        <w:t>par saimnieciski izdevīgāko atzīt piedāvājum</w:t>
      </w:r>
      <w:r w:rsidR="00A42E7D" w:rsidRPr="00D14775">
        <w:rPr>
          <w:rFonts w:asciiTheme="majorBidi" w:hAnsiTheme="majorBidi" w:cstheme="majorBidi"/>
        </w:rPr>
        <w:t>u</w:t>
      </w:r>
      <w:r w:rsidRPr="00D14775">
        <w:rPr>
          <w:rFonts w:asciiTheme="majorBidi" w:hAnsiTheme="majorBidi" w:cstheme="majorBidi"/>
        </w:rPr>
        <w:t>, kurš ir ieguvis augstāko punktu skaitu vērtēšanas kritērijā „Piedāvājuma kvalitāte”</w:t>
      </w:r>
      <w:r w:rsidR="006F2DBB" w:rsidRPr="00D14775">
        <w:rPr>
          <w:rFonts w:asciiTheme="majorBidi" w:hAnsiTheme="majorBidi" w:cstheme="majorBidi"/>
        </w:rPr>
        <w:t xml:space="preserve"> summējot iegūtos punktus </w:t>
      </w:r>
      <w:r w:rsidR="00A42E7D" w:rsidRPr="00D14775">
        <w:rPr>
          <w:rFonts w:asciiTheme="majorBidi" w:hAnsiTheme="majorBidi" w:cstheme="majorBidi"/>
        </w:rPr>
        <w:t>K</w:t>
      </w:r>
      <w:r w:rsidR="006F2DBB" w:rsidRPr="00D14775">
        <w:rPr>
          <w:rFonts w:asciiTheme="majorBidi" w:hAnsiTheme="majorBidi" w:cstheme="majorBidi"/>
        </w:rPr>
        <w:t xml:space="preserve">1 un </w:t>
      </w:r>
      <w:r w:rsidR="00A42E7D" w:rsidRPr="00D14775">
        <w:rPr>
          <w:rFonts w:asciiTheme="majorBidi" w:hAnsiTheme="majorBidi" w:cstheme="majorBidi"/>
        </w:rPr>
        <w:t>K</w:t>
      </w:r>
      <w:r w:rsidR="006F2DBB" w:rsidRPr="00D14775">
        <w:rPr>
          <w:rFonts w:asciiTheme="majorBidi" w:hAnsiTheme="majorBidi" w:cstheme="majorBidi"/>
        </w:rPr>
        <w:t>2 vērtējumos</w:t>
      </w:r>
      <w:r w:rsidR="00715D78" w:rsidRPr="00D14775">
        <w:rPr>
          <w:rFonts w:asciiTheme="majorBidi" w:hAnsiTheme="majorBidi" w:cstheme="majorBidi"/>
        </w:rPr>
        <w:t>.</w:t>
      </w:r>
    </w:p>
    <w:p w14:paraId="62D09B55" w14:textId="77777777" w:rsidR="008D1175" w:rsidRPr="00C35767" w:rsidRDefault="008D1175" w:rsidP="005E63BC">
      <w:pPr>
        <w:pStyle w:val="ListParagraph"/>
        <w:numPr>
          <w:ilvl w:val="1"/>
          <w:numId w:val="23"/>
        </w:numPr>
        <w:tabs>
          <w:tab w:val="left" w:pos="1418"/>
        </w:tabs>
        <w:spacing w:before="60" w:after="60"/>
        <w:ind w:right="-6"/>
        <w:jc w:val="both"/>
        <w:rPr>
          <w:rFonts w:asciiTheme="majorBidi" w:hAnsiTheme="majorBidi" w:cstheme="majorBidi"/>
        </w:rPr>
      </w:pPr>
      <w:r w:rsidRPr="00C35767">
        <w:rPr>
          <w:rFonts w:asciiTheme="majorBidi" w:hAnsiTheme="majorBidi" w:cstheme="majorBidi"/>
        </w:rPr>
        <w:t>Komisija var pieņemt lēmumu par iepirkuma izbeigšanu bez rezultāta, ja nav saņemts neviens piedāvājums vai nav saņemts neviens Nolikumam atbilstošs piedāvājums, kā arī citos gadījumos saskaņā ar PIL.</w:t>
      </w:r>
    </w:p>
    <w:p w14:paraId="77E3E75D" w14:textId="77777777" w:rsidR="008D1175" w:rsidRPr="00D14775" w:rsidRDefault="008D1175" w:rsidP="008D1175">
      <w:pPr>
        <w:tabs>
          <w:tab w:val="left" w:pos="1418"/>
        </w:tabs>
        <w:spacing w:before="60" w:after="60"/>
        <w:ind w:right="-6" w:firstLine="709"/>
        <w:jc w:val="both"/>
        <w:rPr>
          <w:rFonts w:ascii="Times" w:hAnsi="Times"/>
          <w:sz w:val="22"/>
          <w:szCs w:val="22"/>
        </w:rPr>
      </w:pPr>
    </w:p>
    <w:p w14:paraId="7D2FD2AB" w14:textId="77777777" w:rsidR="008D1175" w:rsidRPr="00122B4A" w:rsidRDefault="008D1175" w:rsidP="00D14775">
      <w:pPr>
        <w:pStyle w:val="ListParagraph"/>
        <w:widowControl/>
        <w:numPr>
          <w:ilvl w:val="0"/>
          <w:numId w:val="23"/>
        </w:numPr>
        <w:autoSpaceDE/>
        <w:autoSpaceDN/>
        <w:ind w:left="567" w:hanging="567"/>
        <w:jc w:val="both"/>
        <w:rPr>
          <w:rFonts w:asciiTheme="majorBidi" w:hAnsiTheme="majorBidi" w:cstheme="majorBidi"/>
          <w:b/>
          <w:u w:val="single"/>
        </w:rPr>
      </w:pPr>
      <w:bookmarkStart w:id="30" w:name="_Toc480449811"/>
      <w:bookmarkEnd w:id="29"/>
      <w:r w:rsidRPr="00122B4A">
        <w:rPr>
          <w:rFonts w:asciiTheme="majorBidi" w:hAnsiTheme="majorBidi" w:cstheme="majorBidi"/>
          <w:b/>
          <w:u w:val="single"/>
        </w:rPr>
        <w:t xml:space="preserve">Pretendentu izslēgšanas noteikumu pārbaude </w:t>
      </w:r>
    </w:p>
    <w:p w14:paraId="2EB1DBF0" w14:textId="77777777" w:rsidR="006F2DBB" w:rsidRPr="00C35767" w:rsidRDefault="006F2DBB" w:rsidP="00D14775">
      <w:pPr>
        <w:pStyle w:val="ColorfulList-Accent11"/>
        <w:numPr>
          <w:ilvl w:val="1"/>
          <w:numId w:val="23"/>
        </w:numPr>
        <w:suppressAutoHyphens/>
        <w:autoSpaceDE/>
        <w:autoSpaceDN/>
        <w:spacing w:before="120" w:after="0"/>
        <w:ind w:left="567" w:hanging="567"/>
        <w:contextualSpacing w:val="0"/>
        <w:jc w:val="both"/>
        <w:rPr>
          <w:rFonts w:asciiTheme="majorBidi" w:hAnsiTheme="majorBidi" w:cstheme="majorBidi"/>
          <w:bCs/>
          <w:sz w:val="22"/>
          <w:szCs w:val="22"/>
        </w:rPr>
      </w:pPr>
      <w:r w:rsidRPr="00314626">
        <w:rPr>
          <w:rFonts w:asciiTheme="majorBidi" w:hAnsiTheme="majorBidi" w:cstheme="majorBidi"/>
          <w:bCs/>
          <w:sz w:val="22"/>
          <w:szCs w:val="22"/>
        </w:rPr>
        <w:t>Attiecībā uz Pretendentu, kuram saskaņā ar iepirkuma nolikumā noteikto būtu piešķiramas iepirkuma līguma slēgšanas tiesības, pirms lēmuma par iepirkuma līguma slēgšanas tiesību piešķiršanu pieņemšanas, iepirkuma komisija veic Pretendenta izslēgšanas noteikumu pārbaudi saskaņ</w:t>
      </w:r>
      <w:r w:rsidRPr="003B5DF2">
        <w:rPr>
          <w:rFonts w:asciiTheme="majorBidi" w:hAnsiTheme="majorBidi" w:cstheme="majorBidi"/>
          <w:bCs/>
          <w:sz w:val="22"/>
          <w:szCs w:val="22"/>
        </w:rPr>
        <w:t>ā ar Starptautisko un Latvijas Republikas nacionālo sankciju likuma 11.</w:t>
      </w:r>
      <w:r w:rsidRPr="00C35767">
        <w:rPr>
          <w:rFonts w:asciiTheme="majorBidi" w:hAnsiTheme="majorBidi" w:cstheme="majorBidi"/>
          <w:bCs/>
          <w:sz w:val="22"/>
          <w:szCs w:val="22"/>
          <w:vertAlign w:val="superscript"/>
        </w:rPr>
        <w:t>1</w:t>
      </w:r>
      <w:r w:rsidRPr="00C35767">
        <w:rPr>
          <w:rFonts w:asciiTheme="majorBidi" w:hAnsiTheme="majorBidi" w:cstheme="majorBidi"/>
          <w:bCs/>
          <w:sz w:val="22"/>
          <w:szCs w:val="22"/>
        </w:rPr>
        <w:t> pantu.</w:t>
      </w:r>
    </w:p>
    <w:p w14:paraId="784F5CBA" w14:textId="77777777" w:rsidR="006F2DBB" w:rsidRPr="00C35767" w:rsidRDefault="006F2DBB" w:rsidP="00D14775">
      <w:pPr>
        <w:pStyle w:val="ColorfulList-Accent11"/>
        <w:numPr>
          <w:ilvl w:val="1"/>
          <w:numId w:val="23"/>
        </w:numPr>
        <w:suppressAutoHyphens/>
        <w:autoSpaceDE/>
        <w:autoSpaceDN/>
        <w:spacing w:before="120" w:after="0"/>
        <w:ind w:left="567" w:hanging="567"/>
        <w:contextualSpacing w:val="0"/>
        <w:jc w:val="both"/>
        <w:rPr>
          <w:rFonts w:asciiTheme="majorBidi" w:hAnsiTheme="majorBidi" w:cstheme="majorBidi"/>
          <w:bCs/>
          <w:sz w:val="22"/>
          <w:szCs w:val="22"/>
        </w:rPr>
      </w:pPr>
      <w:r w:rsidRPr="00C35767">
        <w:rPr>
          <w:rFonts w:asciiTheme="majorBidi" w:hAnsiTheme="majorBidi" w:cstheme="majorBidi"/>
          <w:bCs/>
          <w:sz w:val="22"/>
          <w:szCs w:val="22"/>
        </w:rPr>
        <w:t>Attiecībā uz Pretendentu, kuram saskaņā ar iepirkuma nolikumā noteikto būtu piešķiramas iepirkuma līguma slēgšanas tiesības, pirms lēmuma par iepirkuma līguma slēgšanas tiesību piešķiršanu pieņemšanas iepirkuma komisija veic Pretendenta izslēgšanas noteikumu pārbaudi saskaņā ar PIL 42. pantā noteikto.</w:t>
      </w:r>
    </w:p>
    <w:p w14:paraId="17A543E8" w14:textId="66D3E045" w:rsidR="008D1175" w:rsidRPr="00C35767" w:rsidRDefault="006F2DBB" w:rsidP="00D14775">
      <w:pPr>
        <w:pStyle w:val="ColorfulList-Accent11"/>
        <w:numPr>
          <w:ilvl w:val="1"/>
          <w:numId w:val="23"/>
        </w:numPr>
        <w:suppressAutoHyphens/>
        <w:autoSpaceDE/>
        <w:autoSpaceDN/>
        <w:spacing w:before="120" w:after="0"/>
        <w:ind w:left="567" w:hanging="567"/>
        <w:contextualSpacing w:val="0"/>
        <w:jc w:val="both"/>
        <w:rPr>
          <w:rFonts w:asciiTheme="majorBidi" w:hAnsiTheme="majorBidi" w:cstheme="majorBidi"/>
          <w:bCs/>
          <w:sz w:val="22"/>
          <w:szCs w:val="22"/>
        </w:rPr>
      </w:pPr>
      <w:r w:rsidRPr="00C35767">
        <w:rPr>
          <w:rFonts w:asciiTheme="majorBidi" w:hAnsiTheme="majorBidi" w:cstheme="majorBidi"/>
          <w:bCs/>
          <w:sz w:val="22"/>
          <w:szCs w:val="22"/>
        </w:rPr>
        <w:t xml:space="preserve">Ja, veicot pārbaudi, </w:t>
      </w:r>
      <w:r w:rsidR="00E70E21">
        <w:rPr>
          <w:rFonts w:asciiTheme="majorBidi" w:hAnsiTheme="majorBidi" w:cstheme="majorBidi"/>
          <w:bCs/>
          <w:sz w:val="22"/>
          <w:szCs w:val="22"/>
        </w:rPr>
        <w:t>K</w:t>
      </w:r>
      <w:r w:rsidRPr="00C35767">
        <w:rPr>
          <w:rFonts w:asciiTheme="majorBidi" w:hAnsiTheme="majorBidi" w:cstheme="majorBidi"/>
          <w:bCs/>
          <w:sz w:val="22"/>
          <w:szCs w:val="22"/>
        </w:rPr>
        <w:t>omisija konstatē PIL 42. pantā minētos izslēgšanas gadījumus, tā rīkojas atbilstoši PIL 42. panta attiecīgās daļas nosacījumiem.</w:t>
      </w:r>
    </w:p>
    <w:bookmarkEnd w:id="30"/>
    <w:p w14:paraId="3A2AEA55" w14:textId="77777777" w:rsidR="008D1175" w:rsidRPr="00D14775" w:rsidRDefault="008D1175" w:rsidP="008D1175">
      <w:pPr>
        <w:pStyle w:val="BodyText"/>
        <w:widowControl/>
        <w:numPr>
          <w:ilvl w:val="0"/>
          <w:numId w:val="0"/>
        </w:numPr>
        <w:autoSpaceDE/>
        <w:autoSpaceDN/>
        <w:spacing w:after="0"/>
        <w:jc w:val="both"/>
        <w:rPr>
          <w:sz w:val="22"/>
          <w:szCs w:val="22"/>
        </w:rPr>
      </w:pPr>
    </w:p>
    <w:p w14:paraId="1B6C8A8F" w14:textId="77777777" w:rsidR="008D1175" w:rsidRPr="00D14775" w:rsidRDefault="008D1175" w:rsidP="00D14775">
      <w:pPr>
        <w:pStyle w:val="BodyText"/>
        <w:widowControl/>
        <w:numPr>
          <w:ilvl w:val="0"/>
          <w:numId w:val="23"/>
        </w:numPr>
        <w:autoSpaceDE/>
        <w:autoSpaceDN/>
        <w:spacing w:after="0"/>
        <w:jc w:val="both"/>
        <w:rPr>
          <w:b/>
          <w:sz w:val="22"/>
          <w:szCs w:val="22"/>
          <w:u w:val="single"/>
        </w:rPr>
      </w:pPr>
      <w:r w:rsidRPr="00D14775">
        <w:rPr>
          <w:b/>
          <w:sz w:val="22"/>
          <w:szCs w:val="22"/>
          <w:u w:val="single"/>
        </w:rPr>
        <w:t>Lēmuma izziņošana un līguma slēgšanas nosacījumi</w:t>
      </w:r>
    </w:p>
    <w:p w14:paraId="2E0C54F6" w14:textId="77777777" w:rsidR="008D1175" w:rsidRPr="005E63BC" w:rsidRDefault="008D1175" w:rsidP="008D1175">
      <w:pPr>
        <w:pStyle w:val="BodyText"/>
        <w:numPr>
          <w:ilvl w:val="0"/>
          <w:numId w:val="0"/>
        </w:numPr>
        <w:tabs>
          <w:tab w:val="num" w:pos="5171"/>
        </w:tabs>
        <w:spacing w:after="0"/>
        <w:jc w:val="both"/>
        <w:rPr>
          <w:b/>
          <w:sz w:val="22"/>
          <w:szCs w:val="22"/>
          <w:u w:val="single"/>
        </w:rPr>
      </w:pPr>
    </w:p>
    <w:p w14:paraId="2A242002" w14:textId="77777777" w:rsidR="008D1175" w:rsidRPr="005E63BC" w:rsidRDefault="008D1175" w:rsidP="005E63BC">
      <w:pPr>
        <w:numPr>
          <w:ilvl w:val="1"/>
          <w:numId w:val="23"/>
        </w:numPr>
        <w:jc w:val="both"/>
        <w:outlineLvl w:val="1"/>
        <w:rPr>
          <w:sz w:val="22"/>
          <w:szCs w:val="22"/>
          <w:lang w:eastAsia="lv-LV"/>
        </w:rPr>
      </w:pPr>
      <w:r w:rsidRPr="005E63BC">
        <w:rPr>
          <w:sz w:val="22"/>
          <w:szCs w:val="22"/>
        </w:rPr>
        <w:t>Pēc lēmuma pieņemšanas, Komisija 3 (trīs) darba dienu laikā vienlaicīgi informēs Preten</w:t>
      </w:r>
      <w:r w:rsidR="006F2DBB" w:rsidRPr="005E63BC">
        <w:rPr>
          <w:sz w:val="22"/>
          <w:szCs w:val="22"/>
        </w:rPr>
        <w:t xml:space="preserve">dentus par pieņemto lēmumu par </w:t>
      </w:r>
      <w:r w:rsidRPr="005E63BC">
        <w:rPr>
          <w:sz w:val="22"/>
          <w:szCs w:val="22"/>
        </w:rPr>
        <w:t>iepirkuma līguma slēgšanas tiesību piešķiršanu vai izbeigšanu bez rezultāta.</w:t>
      </w:r>
    </w:p>
    <w:p w14:paraId="46ECC0DF" w14:textId="2AC24D1B" w:rsidR="008D1175" w:rsidRPr="005E63BC" w:rsidRDefault="008D1175" w:rsidP="005E63BC">
      <w:pPr>
        <w:numPr>
          <w:ilvl w:val="1"/>
          <w:numId w:val="23"/>
        </w:numPr>
        <w:jc w:val="both"/>
        <w:outlineLvl w:val="1"/>
        <w:rPr>
          <w:sz w:val="22"/>
          <w:szCs w:val="22"/>
          <w:lang w:eastAsia="lv-LV"/>
        </w:rPr>
      </w:pPr>
      <w:r w:rsidRPr="005E63BC">
        <w:rPr>
          <w:sz w:val="22"/>
          <w:szCs w:val="22"/>
          <w:lang w:eastAsia="lv-LV"/>
        </w:rPr>
        <w:t>Iepirkuma līgums</w:t>
      </w:r>
      <w:r w:rsidR="00A42E7D">
        <w:rPr>
          <w:sz w:val="22"/>
          <w:szCs w:val="22"/>
          <w:lang w:eastAsia="lv-LV"/>
        </w:rPr>
        <w:t xml:space="preserve">, </w:t>
      </w:r>
      <w:r w:rsidR="00A42E7D">
        <w:rPr>
          <w:sz w:val="22"/>
          <w:szCs w:val="22"/>
        </w:rPr>
        <w:t>atbilstoši</w:t>
      </w:r>
      <w:r w:rsidR="00A42E7D" w:rsidRPr="00B307E2">
        <w:rPr>
          <w:sz w:val="22"/>
          <w:szCs w:val="22"/>
        </w:rPr>
        <w:t xml:space="preserve"> ar nolikuma 6.pielikumā pievi</w:t>
      </w:r>
      <w:r w:rsidR="00A42E7D">
        <w:rPr>
          <w:sz w:val="22"/>
          <w:szCs w:val="22"/>
        </w:rPr>
        <w:t>enotajam iepirkuma līguma projektam,</w:t>
      </w:r>
      <w:r w:rsidRPr="005E63BC">
        <w:rPr>
          <w:sz w:val="22"/>
          <w:szCs w:val="22"/>
          <w:lang w:eastAsia="lv-LV"/>
        </w:rPr>
        <w:t xml:space="preserve">  tiks slēgts ar Pretendentu, kura piedāvājums atbilst visām </w:t>
      </w:r>
      <w:r w:rsidR="00A42E7D">
        <w:rPr>
          <w:sz w:val="22"/>
          <w:szCs w:val="22"/>
          <w:lang w:eastAsia="lv-LV"/>
        </w:rPr>
        <w:t>N</w:t>
      </w:r>
      <w:r w:rsidRPr="005E63BC">
        <w:rPr>
          <w:sz w:val="22"/>
          <w:szCs w:val="22"/>
          <w:lang w:eastAsia="lv-LV"/>
        </w:rPr>
        <w:t>olikumā</w:t>
      </w:r>
      <w:r w:rsidR="00A42E7D">
        <w:rPr>
          <w:sz w:val="22"/>
          <w:szCs w:val="22"/>
          <w:lang w:eastAsia="lv-LV"/>
        </w:rPr>
        <w:t xml:space="preserve">, </w:t>
      </w:r>
      <w:r w:rsidRPr="005E63BC">
        <w:rPr>
          <w:sz w:val="22"/>
          <w:szCs w:val="22"/>
          <w:lang w:eastAsia="lv-LV"/>
        </w:rPr>
        <w:t xml:space="preserve">Tehniskajā specifikācijā izvirzītajām prasībām un ir saimnieciski izdevīgākais </w:t>
      </w:r>
      <w:r w:rsidRPr="005E63BC">
        <w:rPr>
          <w:sz w:val="22"/>
          <w:szCs w:val="22"/>
        </w:rPr>
        <w:t xml:space="preserve">piedāvājums. </w:t>
      </w:r>
      <w:r w:rsidRPr="005E63BC">
        <w:rPr>
          <w:sz w:val="22"/>
          <w:szCs w:val="22"/>
          <w:lang w:eastAsia="lv-LV"/>
        </w:rPr>
        <w:t xml:space="preserve"> </w:t>
      </w:r>
      <w:r w:rsidR="00A42E7D">
        <w:rPr>
          <w:sz w:val="22"/>
          <w:szCs w:val="22"/>
          <w:lang w:eastAsia="lv-LV"/>
        </w:rPr>
        <w:t>Iepirkuma līgumam tiks pievienots pretendenta tehniskais un finanšu piedāvājums.</w:t>
      </w:r>
    </w:p>
    <w:p w14:paraId="03B0042E" w14:textId="77777777" w:rsidR="008D1175" w:rsidRPr="005E63BC" w:rsidRDefault="008D1175" w:rsidP="005E63BC">
      <w:pPr>
        <w:numPr>
          <w:ilvl w:val="1"/>
          <w:numId w:val="23"/>
        </w:numPr>
        <w:jc w:val="both"/>
        <w:outlineLvl w:val="1"/>
        <w:rPr>
          <w:sz w:val="22"/>
          <w:szCs w:val="22"/>
          <w:lang w:eastAsia="lv-LV"/>
        </w:rPr>
      </w:pPr>
      <w:r w:rsidRPr="005E63BC">
        <w:rPr>
          <w:sz w:val="22"/>
          <w:szCs w:val="22"/>
        </w:rPr>
        <w:t>Gadījumā, ja:</w:t>
      </w:r>
    </w:p>
    <w:p w14:paraId="129D1209" w14:textId="7B14DDAC" w:rsidR="008D1175" w:rsidRPr="005E63BC" w:rsidRDefault="00A42E7D" w:rsidP="00E55671">
      <w:pPr>
        <w:pStyle w:val="BodyText"/>
        <w:numPr>
          <w:ilvl w:val="1"/>
          <w:numId w:val="0"/>
        </w:numPr>
        <w:tabs>
          <w:tab w:val="num" w:pos="1276"/>
          <w:tab w:val="num" w:pos="2127"/>
          <w:tab w:val="num" w:pos="2160"/>
        </w:tabs>
        <w:spacing w:after="0"/>
        <w:ind w:left="1276" w:hanging="709"/>
        <w:jc w:val="both"/>
        <w:rPr>
          <w:sz w:val="22"/>
          <w:szCs w:val="22"/>
        </w:rPr>
      </w:pPr>
      <w:r>
        <w:rPr>
          <w:sz w:val="22"/>
          <w:szCs w:val="22"/>
        </w:rPr>
        <w:t>8</w:t>
      </w:r>
      <w:r w:rsidR="008D1175" w:rsidRPr="005E63BC">
        <w:rPr>
          <w:sz w:val="22"/>
          <w:szCs w:val="22"/>
        </w:rPr>
        <w:t>.6.1.izraudzītais Pretendents atsakās slēgt iepirkuma līgumu ar Pasūtītāju, Komisija var pieņemt lēmumu slēgt līgumu ar nākamo Pretendentu, kurš ieguvis nākamo augstāko punktu skaitu saimnieciski izdevīgākā piedāvājuma vērtējumā va</w:t>
      </w:r>
      <w:r w:rsidR="00E55671" w:rsidRPr="005E63BC">
        <w:rPr>
          <w:sz w:val="22"/>
          <w:szCs w:val="22"/>
        </w:rPr>
        <w:t>i var pārtraukt iepirkumu</w:t>
      </w:r>
      <w:r w:rsidR="008D1175" w:rsidRPr="005E63BC">
        <w:rPr>
          <w:sz w:val="22"/>
          <w:szCs w:val="22"/>
        </w:rPr>
        <w:t xml:space="preserve">, neizvēloties nevienu piedāvājumu; </w:t>
      </w:r>
    </w:p>
    <w:p w14:paraId="2EC99506" w14:textId="6A88F9A8" w:rsidR="008D1175" w:rsidRPr="005E63BC" w:rsidRDefault="00A42E7D" w:rsidP="00E55671">
      <w:pPr>
        <w:pStyle w:val="BodyText"/>
        <w:numPr>
          <w:ilvl w:val="1"/>
          <w:numId w:val="0"/>
        </w:numPr>
        <w:tabs>
          <w:tab w:val="num" w:pos="1276"/>
          <w:tab w:val="num" w:pos="2127"/>
          <w:tab w:val="num" w:pos="2160"/>
        </w:tabs>
        <w:spacing w:after="0"/>
        <w:ind w:left="1276" w:hanging="567"/>
        <w:jc w:val="both"/>
        <w:rPr>
          <w:sz w:val="22"/>
          <w:szCs w:val="22"/>
          <w:lang w:val="de-DE"/>
        </w:rPr>
      </w:pPr>
      <w:r>
        <w:rPr>
          <w:sz w:val="22"/>
          <w:szCs w:val="22"/>
        </w:rPr>
        <w:t>8</w:t>
      </w:r>
      <w:r w:rsidR="00E55671" w:rsidRPr="005E63BC">
        <w:rPr>
          <w:sz w:val="22"/>
          <w:szCs w:val="22"/>
        </w:rPr>
        <w:t>.6.2.pieņemts lēmums</w:t>
      </w:r>
      <w:r w:rsidR="008D1175" w:rsidRPr="005E63BC">
        <w:rPr>
          <w:sz w:val="22"/>
          <w:szCs w:val="22"/>
        </w:rPr>
        <w:t xml:space="preserve"> slēgt līgumu ar nākamo Pretendentu, kurš piedāvājis saimnieciski </w:t>
      </w:r>
      <w:r w:rsidR="008D1175" w:rsidRPr="005E63BC">
        <w:rPr>
          <w:sz w:val="22"/>
          <w:szCs w:val="22"/>
        </w:rPr>
        <w:lastRenderedPageBreak/>
        <w:t>izdevīgāko piedāvājumu un ieguvis nākamo augstāko punktu skaitu,</w:t>
      </w:r>
      <w:r w:rsidR="008D1175" w:rsidRPr="005E63BC">
        <w:rPr>
          <w:color w:val="FF0000"/>
          <w:sz w:val="22"/>
          <w:szCs w:val="22"/>
        </w:rPr>
        <w:t xml:space="preserve"> </w:t>
      </w:r>
      <w:r w:rsidR="008D1175" w:rsidRPr="005E63BC">
        <w:rPr>
          <w:sz w:val="22"/>
          <w:szCs w:val="22"/>
        </w:rPr>
        <w:t>bet pretendents atsakās slēgt līgumu, Komisija pieņem lēmumu pārtraukt iepirkumu, neizvēloties nevienu piedāvājumu.</w:t>
      </w:r>
      <w:r w:rsidR="008D1175" w:rsidRPr="005E63BC">
        <w:rPr>
          <w:sz w:val="22"/>
          <w:szCs w:val="22"/>
          <w:lang w:val="de-DE"/>
        </w:rPr>
        <w:t xml:space="preserve"> </w:t>
      </w:r>
    </w:p>
    <w:p w14:paraId="0666D209" w14:textId="77777777" w:rsidR="008D1175" w:rsidRPr="00D14775" w:rsidRDefault="008D1175" w:rsidP="00D14775">
      <w:pPr>
        <w:pStyle w:val="BodyText"/>
        <w:numPr>
          <w:ilvl w:val="1"/>
          <w:numId w:val="23"/>
        </w:numPr>
        <w:spacing w:after="0"/>
        <w:jc w:val="both"/>
        <w:rPr>
          <w:sz w:val="22"/>
          <w:szCs w:val="22"/>
          <w:lang w:val="de-DE"/>
        </w:rPr>
      </w:pPr>
      <w:r w:rsidRPr="00D14775">
        <w:rPr>
          <w:sz w:val="22"/>
          <w:szCs w:val="22"/>
        </w:rPr>
        <w:t>Pirms lēmuma pieņemšanas par līguma  noslēgšanu ar nākamo Pretendentu, kurš iesniedzis saimnieciski izdevīgāko piedāvājumu un ieguvis nākamo augstāko punktu skaitu, Komisija izvērtē, vai tas nav uzskatāms par vienu tirgus dalībnieku kopā ar sākotnēji izraudzīto Pretendentu, kurš atteicās slēgt iepirkuma līgumu ar Pasūtītāju. Ja nepieciešams,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iepirkumu, neizvēloties nevienu piedāvājumu.</w:t>
      </w:r>
      <w:r w:rsidRPr="00D14775">
        <w:rPr>
          <w:sz w:val="22"/>
          <w:szCs w:val="22"/>
          <w:lang w:val="de-DE"/>
        </w:rPr>
        <w:t xml:space="preserve"> </w:t>
      </w:r>
    </w:p>
    <w:p w14:paraId="3194685B" w14:textId="77777777" w:rsidR="008D1175" w:rsidRPr="005E63BC" w:rsidRDefault="008D1175" w:rsidP="005E63BC">
      <w:pPr>
        <w:pStyle w:val="BodyText"/>
        <w:numPr>
          <w:ilvl w:val="1"/>
          <w:numId w:val="23"/>
        </w:numPr>
        <w:spacing w:after="0"/>
        <w:jc w:val="both"/>
        <w:rPr>
          <w:sz w:val="22"/>
          <w:szCs w:val="22"/>
          <w:lang w:val="de-DE"/>
        </w:rPr>
      </w:pPr>
      <w:r w:rsidRPr="00D14775">
        <w:rPr>
          <w:sz w:val="22"/>
          <w:szCs w:val="22"/>
        </w:rPr>
        <w:t xml:space="preserve"> Pasūtītājs 10 (desmit) darba dienu </w:t>
      </w:r>
      <w:r w:rsidRPr="005E63BC">
        <w:rPr>
          <w:sz w:val="22"/>
          <w:szCs w:val="22"/>
        </w:rPr>
        <w:t>laikā pēc publiska pakalpojuma līguma noslēgšanas  iesniedz Iepirkumu uzraudzības birojam publicēšanai “Paziņojumu par sociālajiem un citiem īpašiem pakalpojumiem – paziņojumu par līguma slēgšanas tiesību piešķiršanu”.</w:t>
      </w:r>
    </w:p>
    <w:p w14:paraId="17E3ADB4" w14:textId="77777777" w:rsidR="008D1175" w:rsidRPr="00B67BF8" w:rsidRDefault="008D1175" w:rsidP="00B67BF8">
      <w:pPr>
        <w:rPr>
          <w:sz w:val="22"/>
          <w:szCs w:val="22"/>
          <w:lang w:eastAsia="lv-LV"/>
        </w:rPr>
      </w:pPr>
    </w:p>
    <w:p w14:paraId="148BA364" w14:textId="5C791F7D" w:rsidR="008D1175" w:rsidRPr="00B67BF8" w:rsidRDefault="00A42E7D" w:rsidP="008D1175">
      <w:pPr>
        <w:ind w:left="567" w:hanging="567"/>
        <w:rPr>
          <w:b/>
          <w:sz w:val="22"/>
          <w:szCs w:val="22"/>
          <w:lang w:eastAsia="lv-LV"/>
        </w:rPr>
      </w:pPr>
      <w:r w:rsidRPr="00B67BF8">
        <w:rPr>
          <w:b/>
          <w:sz w:val="22"/>
          <w:szCs w:val="22"/>
          <w:lang w:eastAsia="lv-LV"/>
        </w:rPr>
        <w:t>9</w:t>
      </w:r>
      <w:r w:rsidR="008D1175" w:rsidRPr="00B67BF8">
        <w:rPr>
          <w:b/>
          <w:sz w:val="22"/>
          <w:szCs w:val="22"/>
          <w:lang w:eastAsia="lv-LV"/>
        </w:rPr>
        <w:t xml:space="preserve">. </w:t>
      </w:r>
      <w:bookmarkStart w:id="31" w:name="_Toc480243537"/>
      <w:bookmarkStart w:id="32" w:name="_Toc483990243"/>
      <w:r w:rsidR="008D1175" w:rsidRPr="00B67BF8">
        <w:rPr>
          <w:b/>
          <w:color w:val="000000"/>
          <w:sz w:val="22"/>
          <w:szCs w:val="22"/>
          <w:u w:val="single"/>
        </w:rPr>
        <w:t>Personas datu apstrāde</w:t>
      </w:r>
    </w:p>
    <w:p w14:paraId="4C07F45E" w14:textId="77777777" w:rsidR="008D1175" w:rsidRPr="00B67BF8" w:rsidRDefault="008D1175" w:rsidP="005E63BC">
      <w:pPr>
        <w:pStyle w:val="ListParagraph"/>
        <w:numPr>
          <w:ilvl w:val="1"/>
          <w:numId w:val="35"/>
        </w:numPr>
        <w:jc w:val="both"/>
        <w:rPr>
          <w:rFonts w:ascii="Times New Roman" w:hAnsi="Times New Roman"/>
        </w:rPr>
      </w:pPr>
      <w:r w:rsidRPr="00B67BF8">
        <w:rPr>
          <w:rFonts w:ascii="Times New Roman" w:hAnsi="Times New Roman"/>
        </w:rPr>
        <w:t>Pasūtītājs iepirkumā iesniegtos personas datus apstrādās, iepirkuma dokumentu glabās un Publisko iepirkumu likumā noteiktajos gadījumos personas datus nodos Iepirkumu uzraudzības birojam, Eiropas Savienības Oficiālajam Vēstnesim, Centrālajai finanšu un līgumu aģentūrai, citām Eiropas Savienības fondu vadībā iesaistītājām iestādēm un Administratīvajai rajona tiesai atbilstoši Publisko iepirkuma likumā, Eiropas Savienības fondu vadību regulējošos tiesību aktos un citos normatīvajos aktos noteiktajām prasībām šādai datu apstrādei, ievērojot Eiropas Parlamenta un Padomes 2016. gada 27. aprīļa Regulas (ES) 2016/679 par fizisku personu aizsardzību attiecībā uz personas datu apstrādi un šādu datu brīvu apriti prasības un ar ko atceļ Direktīvu 95/46/EK.</w:t>
      </w:r>
    </w:p>
    <w:p w14:paraId="68368719" w14:textId="2DB9F82C" w:rsidR="008D1175" w:rsidRPr="00B67BF8" w:rsidRDefault="00A42E7D" w:rsidP="008D1175">
      <w:pPr>
        <w:pStyle w:val="Heading1"/>
        <w:spacing w:before="120" w:after="120"/>
        <w:rPr>
          <w:rFonts w:ascii="Times New Roman" w:hAnsi="Times New Roman"/>
          <w:color w:val="000000"/>
          <w:sz w:val="22"/>
          <w:szCs w:val="22"/>
          <w:u w:val="single"/>
        </w:rPr>
      </w:pPr>
      <w:r w:rsidRPr="00B67BF8">
        <w:rPr>
          <w:rFonts w:ascii="Times New Roman" w:hAnsi="Times New Roman"/>
          <w:color w:val="000000"/>
          <w:sz w:val="22"/>
          <w:szCs w:val="22"/>
        </w:rPr>
        <w:t>10</w:t>
      </w:r>
      <w:r w:rsidR="008D1175" w:rsidRPr="00B67BF8">
        <w:rPr>
          <w:rFonts w:ascii="Times New Roman" w:hAnsi="Times New Roman"/>
          <w:color w:val="000000"/>
          <w:sz w:val="22"/>
          <w:szCs w:val="22"/>
        </w:rPr>
        <w:t xml:space="preserve">.  </w:t>
      </w:r>
      <w:r w:rsidR="008D1175" w:rsidRPr="00B67BF8">
        <w:rPr>
          <w:rFonts w:ascii="Times New Roman" w:hAnsi="Times New Roman"/>
          <w:color w:val="000000"/>
          <w:sz w:val="22"/>
          <w:szCs w:val="22"/>
          <w:u w:val="single"/>
        </w:rPr>
        <w:t>Pārējie noteikumi</w:t>
      </w:r>
      <w:bookmarkEnd w:id="31"/>
      <w:bookmarkEnd w:id="32"/>
    </w:p>
    <w:p w14:paraId="0EE9B8D4" w14:textId="62E37E66" w:rsidR="008D1175" w:rsidRPr="005E63BC" w:rsidRDefault="008D1175" w:rsidP="00B67BF8">
      <w:pPr>
        <w:ind w:left="567" w:right="-6" w:hanging="567"/>
        <w:jc w:val="both"/>
        <w:rPr>
          <w:color w:val="000000"/>
          <w:sz w:val="22"/>
          <w:szCs w:val="22"/>
        </w:rPr>
      </w:pPr>
      <w:r w:rsidRPr="005E63BC">
        <w:rPr>
          <w:color w:val="000000"/>
          <w:sz w:val="22"/>
          <w:szCs w:val="22"/>
        </w:rPr>
        <w:t>19.1. Visi izdevumi, kas saistīti ar iepirkuma piedāvājuma sagatavošanu un iesniegšanu Pasūtītājam, jāsedz pretendentam.</w:t>
      </w:r>
    </w:p>
    <w:p w14:paraId="37646253" w14:textId="4C74E84B" w:rsidR="00FD1613" w:rsidRDefault="008D1175" w:rsidP="00B67BF8">
      <w:pPr>
        <w:tabs>
          <w:tab w:val="left" w:pos="851"/>
        </w:tabs>
        <w:ind w:left="851" w:right="-6" w:hanging="851"/>
        <w:jc w:val="both"/>
        <w:rPr>
          <w:color w:val="000000"/>
          <w:sz w:val="22"/>
          <w:szCs w:val="22"/>
        </w:rPr>
      </w:pPr>
      <w:r w:rsidRPr="005E63BC">
        <w:rPr>
          <w:color w:val="000000"/>
          <w:sz w:val="22"/>
          <w:szCs w:val="22"/>
        </w:rPr>
        <w:t>19.</w:t>
      </w:r>
      <w:r w:rsidR="00FD1613">
        <w:rPr>
          <w:color w:val="000000"/>
          <w:sz w:val="22"/>
          <w:szCs w:val="22"/>
        </w:rPr>
        <w:t xml:space="preserve">2. </w:t>
      </w:r>
      <w:r w:rsidRPr="005E63BC">
        <w:rPr>
          <w:color w:val="000000"/>
          <w:sz w:val="22"/>
          <w:szCs w:val="22"/>
        </w:rPr>
        <w:t>Nolikuma</w:t>
      </w:r>
      <w:r w:rsidR="00FD1613">
        <w:rPr>
          <w:color w:val="000000"/>
          <w:sz w:val="22"/>
          <w:szCs w:val="22"/>
        </w:rPr>
        <w:t xml:space="preserve"> pielikumi:</w:t>
      </w:r>
    </w:p>
    <w:p w14:paraId="211CE4AB" w14:textId="0F8BAC98" w:rsidR="00FD1613" w:rsidRDefault="00B67BF8" w:rsidP="00B67BF8">
      <w:pPr>
        <w:tabs>
          <w:tab w:val="left" w:pos="851"/>
        </w:tabs>
        <w:ind w:left="851" w:right="-6" w:hanging="851"/>
        <w:jc w:val="both"/>
        <w:rPr>
          <w:color w:val="000000"/>
          <w:sz w:val="22"/>
          <w:szCs w:val="22"/>
        </w:rPr>
      </w:pPr>
      <w:r>
        <w:rPr>
          <w:color w:val="000000"/>
          <w:sz w:val="22"/>
          <w:szCs w:val="22"/>
        </w:rPr>
        <w:tab/>
      </w:r>
      <w:r w:rsidR="008D1175" w:rsidRPr="005E63BC">
        <w:rPr>
          <w:color w:val="000000"/>
          <w:sz w:val="22"/>
          <w:szCs w:val="22"/>
        </w:rPr>
        <w:t>1.pielikums – “Pieteikums par piedalīšanos iepirkumā” (forma)</w:t>
      </w:r>
      <w:r w:rsidR="00FD1613">
        <w:rPr>
          <w:color w:val="000000"/>
          <w:sz w:val="22"/>
          <w:szCs w:val="22"/>
        </w:rPr>
        <w:t>;</w:t>
      </w:r>
    </w:p>
    <w:p w14:paraId="7DE4F188" w14:textId="4552AB8A" w:rsidR="00FD1613" w:rsidRPr="005E63BC" w:rsidRDefault="00B67BF8" w:rsidP="00B67BF8">
      <w:pPr>
        <w:tabs>
          <w:tab w:val="left" w:pos="851"/>
        </w:tabs>
        <w:ind w:left="851" w:right="-6" w:hanging="851"/>
        <w:jc w:val="both"/>
        <w:rPr>
          <w:color w:val="000000"/>
          <w:sz w:val="22"/>
          <w:szCs w:val="22"/>
        </w:rPr>
      </w:pPr>
      <w:r>
        <w:rPr>
          <w:color w:val="000000"/>
          <w:sz w:val="22"/>
          <w:szCs w:val="22"/>
        </w:rPr>
        <w:tab/>
      </w:r>
      <w:r w:rsidR="008D1175" w:rsidRPr="005E63BC">
        <w:rPr>
          <w:color w:val="000000"/>
          <w:sz w:val="22"/>
          <w:szCs w:val="22"/>
        </w:rPr>
        <w:t>2.pielikums – “Tehniskā specifikācija”</w:t>
      </w:r>
      <w:r w:rsidR="00FD1613">
        <w:rPr>
          <w:color w:val="000000"/>
          <w:sz w:val="22"/>
          <w:szCs w:val="22"/>
        </w:rPr>
        <w:t>;</w:t>
      </w:r>
      <w:r w:rsidR="008D1175" w:rsidRPr="005E63BC">
        <w:rPr>
          <w:color w:val="000000"/>
          <w:sz w:val="22"/>
          <w:szCs w:val="22"/>
        </w:rPr>
        <w:t xml:space="preserve"> </w:t>
      </w:r>
    </w:p>
    <w:p w14:paraId="5312F520" w14:textId="7C69066D" w:rsidR="008D1175" w:rsidRPr="005E63BC" w:rsidRDefault="00B67BF8" w:rsidP="00B67BF8">
      <w:pPr>
        <w:tabs>
          <w:tab w:val="left" w:pos="851"/>
        </w:tabs>
        <w:ind w:left="851" w:right="-6" w:hanging="851"/>
        <w:jc w:val="both"/>
        <w:rPr>
          <w:color w:val="000000"/>
          <w:sz w:val="22"/>
          <w:szCs w:val="22"/>
        </w:rPr>
      </w:pPr>
      <w:r>
        <w:rPr>
          <w:color w:val="000000"/>
          <w:sz w:val="22"/>
          <w:szCs w:val="22"/>
        </w:rPr>
        <w:tab/>
      </w:r>
      <w:r w:rsidR="008D1175" w:rsidRPr="005E63BC">
        <w:rPr>
          <w:color w:val="000000"/>
          <w:sz w:val="22"/>
          <w:szCs w:val="22"/>
        </w:rPr>
        <w:t>3. pielikums – “Veikto pakalpojumu saraksts”;</w:t>
      </w:r>
    </w:p>
    <w:p w14:paraId="1952BD3F" w14:textId="354FDAC5" w:rsidR="008D1175" w:rsidRPr="005E63BC" w:rsidRDefault="00B67BF8" w:rsidP="00B67BF8">
      <w:pPr>
        <w:tabs>
          <w:tab w:val="left" w:pos="567"/>
        </w:tabs>
        <w:ind w:right="-6"/>
        <w:jc w:val="both"/>
        <w:rPr>
          <w:color w:val="000000"/>
          <w:sz w:val="22"/>
          <w:szCs w:val="22"/>
        </w:rPr>
      </w:pPr>
      <w:r>
        <w:rPr>
          <w:color w:val="000000"/>
          <w:sz w:val="22"/>
          <w:szCs w:val="22"/>
        </w:rPr>
        <w:tab/>
      </w:r>
      <w:r>
        <w:rPr>
          <w:color w:val="000000"/>
          <w:sz w:val="22"/>
          <w:szCs w:val="22"/>
        </w:rPr>
        <w:tab/>
        <w:t xml:space="preserve">  </w:t>
      </w:r>
      <w:r w:rsidR="008D1175" w:rsidRPr="005E63BC">
        <w:rPr>
          <w:color w:val="000000"/>
          <w:sz w:val="22"/>
          <w:szCs w:val="22"/>
        </w:rPr>
        <w:t>4. pieliku</w:t>
      </w:r>
      <w:r w:rsidR="00FD1613">
        <w:rPr>
          <w:color w:val="000000"/>
          <w:sz w:val="22"/>
          <w:szCs w:val="22"/>
        </w:rPr>
        <w:t>m</w:t>
      </w:r>
      <w:r w:rsidR="008D1175" w:rsidRPr="005E63BC">
        <w:rPr>
          <w:color w:val="000000"/>
          <w:sz w:val="22"/>
          <w:szCs w:val="22"/>
        </w:rPr>
        <w:t>s –  “Piedāvāto speciālistu saraksts”;</w:t>
      </w:r>
    </w:p>
    <w:p w14:paraId="77745EC0" w14:textId="77777777" w:rsidR="00B67BF8" w:rsidRDefault="00B67BF8" w:rsidP="00B67BF8">
      <w:pPr>
        <w:tabs>
          <w:tab w:val="left" w:pos="567"/>
        </w:tabs>
        <w:ind w:left="851" w:right="-6" w:hanging="851"/>
        <w:jc w:val="both"/>
        <w:rPr>
          <w:color w:val="000000"/>
          <w:sz w:val="22"/>
          <w:szCs w:val="22"/>
        </w:rPr>
      </w:pPr>
      <w:r>
        <w:rPr>
          <w:color w:val="000000"/>
          <w:sz w:val="22"/>
          <w:szCs w:val="22"/>
        </w:rPr>
        <w:tab/>
      </w:r>
      <w:r>
        <w:rPr>
          <w:color w:val="000000"/>
          <w:sz w:val="22"/>
          <w:szCs w:val="22"/>
        </w:rPr>
        <w:tab/>
      </w:r>
      <w:r w:rsidR="008D1175" w:rsidRPr="005E63BC">
        <w:rPr>
          <w:color w:val="000000"/>
          <w:sz w:val="22"/>
          <w:szCs w:val="22"/>
        </w:rPr>
        <w:t xml:space="preserve">5.pielikums </w:t>
      </w:r>
      <w:r w:rsidR="00324D2E" w:rsidRPr="005E63BC">
        <w:rPr>
          <w:color w:val="000000"/>
          <w:sz w:val="22"/>
          <w:szCs w:val="22"/>
        </w:rPr>
        <w:t>- “Finanšu piedāvājuma forma”;</w:t>
      </w:r>
    </w:p>
    <w:p w14:paraId="3605DA12" w14:textId="44F74449" w:rsidR="008D1175" w:rsidRDefault="00B67BF8" w:rsidP="00B67BF8">
      <w:pPr>
        <w:tabs>
          <w:tab w:val="left" w:pos="567"/>
        </w:tabs>
        <w:ind w:left="851" w:right="-6" w:hanging="851"/>
        <w:jc w:val="both"/>
        <w:rPr>
          <w:sz w:val="22"/>
          <w:szCs w:val="22"/>
        </w:rPr>
      </w:pPr>
      <w:r>
        <w:rPr>
          <w:color w:val="000000"/>
          <w:sz w:val="22"/>
          <w:szCs w:val="22"/>
        </w:rPr>
        <w:tab/>
      </w:r>
      <w:r>
        <w:rPr>
          <w:color w:val="000000"/>
          <w:sz w:val="22"/>
          <w:szCs w:val="22"/>
        </w:rPr>
        <w:tab/>
      </w:r>
      <w:r w:rsidR="00324D2E" w:rsidRPr="005E63BC">
        <w:rPr>
          <w:color w:val="000000"/>
          <w:sz w:val="22"/>
          <w:szCs w:val="22"/>
        </w:rPr>
        <w:t>6</w:t>
      </w:r>
      <w:r w:rsidR="008D1175" w:rsidRPr="005E63BC">
        <w:rPr>
          <w:color w:val="000000"/>
          <w:sz w:val="22"/>
          <w:szCs w:val="22"/>
        </w:rPr>
        <w:t>.pielikums – “Pakalpojuma līguma projekts</w:t>
      </w:r>
      <w:r w:rsidR="008D1175" w:rsidRPr="005E63BC">
        <w:rPr>
          <w:sz w:val="22"/>
          <w:szCs w:val="22"/>
        </w:rPr>
        <w:t>”</w:t>
      </w:r>
      <w:bookmarkStart w:id="33" w:name="_Toc397594738"/>
      <w:bookmarkStart w:id="34" w:name="_Toc405560467"/>
      <w:bookmarkStart w:id="35" w:name="_Toc495651030"/>
      <w:bookmarkStart w:id="36" w:name="_Toc517177117"/>
      <w:bookmarkEnd w:id="20"/>
      <w:bookmarkEnd w:id="21"/>
      <w:bookmarkEnd w:id="22"/>
      <w:bookmarkEnd w:id="23"/>
      <w:bookmarkEnd w:id="24"/>
      <w:bookmarkEnd w:id="25"/>
      <w:bookmarkEnd w:id="26"/>
      <w:r w:rsidR="007C7260">
        <w:rPr>
          <w:sz w:val="22"/>
          <w:szCs w:val="22"/>
        </w:rPr>
        <w:t>;</w:t>
      </w:r>
    </w:p>
    <w:p w14:paraId="40D7379F" w14:textId="22622B1A" w:rsidR="007C7260" w:rsidRDefault="007C7260" w:rsidP="00B67BF8">
      <w:pPr>
        <w:tabs>
          <w:tab w:val="left" w:pos="567"/>
        </w:tabs>
        <w:ind w:left="851" w:right="-6" w:hanging="851"/>
        <w:jc w:val="both"/>
        <w:rPr>
          <w:sz w:val="22"/>
          <w:szCs w:val="22"/>
        </w:rPr>
      </w:pPr>
      <w:r>
        <w:rPr>
          <w:sz w:val="22"/>
          <w:szCs w:val="22"/>
        </w:rPr>
        <w:tab/>
      </w:r>
      <w:r>
        <w:rPr>
          <w:sz w:val="22"/>
          <w:szCs w:val="22"/>
        </w:rPr>
        <w:tab/>
        <w:t>7.pielikums – “Apliecinājums par konfidencialitātes noteikumu ievērošanu”.</w:t>
      </w:r>
    </w:p>
    <w:p w14:paraId="73AB08F5" w14:textId="208BB72E" w:rsidR="007C7260" w:rsidRPr="00B67BF8" w:rsidRDefault="007C7260" w:rsidP="00B67BF8">
      <w:pPr>
        <w:tabs>
          <w:tab w:val="left" w:pos="567"/>
        </w:tabs>
        <w:ind w:left="851" w:right="-6" w:hanging="851"/>
        <w:jc w:val="both"/>
        <w:rPr>
          <w:color w:val="000000"/>
          <w:sz w:val="22"/>
          <w:szCs w:val="22"/>
        </w:rPr>
      </w:pPr>
      <w:r>
        <w:rPr>
          <w:color w:val="000000"/>
          <w:sz w:val="22"/>
          <w:szCs w:val="22"/>
        </w:rPr>
        <w:t xml:space="preserve"> </w:t>
      </w:r>
    </w:p>
    <w:p w14:paraId="198BB191" w14:textId="112453E6" w:rsidR="002F6879" w:rsidRPr="005E63BC" w:rsidRDefault="002F6879" w:rsidP="00B67BF8">
      <w:pPr>
        <w:widowControl/>
        <w:autoSpaceDE/>
        <w:autoSpaceDN/>
        <w:rPr>
          <w:b/>
          <w:color w:val="000000"/>
          <w:sz w:val="22"/>
          <w:szCs w:val="22"/>
        </w:rPr>
      </w:pPr>
      <w:r w:rsidRPr="005E63BC">
        <w:rPr>
          <w:b/>
          <w:color w:val="000000"/>
          <w:sz w:val="22"/>
          <w:szCs w:val="22"/>
        </w:rPr>
        <w:br w:type="page"/>
      </w:r>
    </w:p>
    <w:p w14:paraId="1F27D707" w14:textId="77777777" w:rsidR="002F6879" w:rsidRPr="00122B4A" w:rsidRDefault="002F6879" w:rsidP="002F6879">
      <w:pPr>
        <w:widowControl/>
        <w:tabs>
          <w:tab w:val="left" w:pos="709"/>
          <w:tab w:val="left" w:pos="1800"/>
        </w:tabs>
        <w:suppressAutoHyphens/>
        <w:autoSpaceDE/>
        <w:autoSpaceDN/>
        <w:ind w:left="568" w:firstLine="141"/>
        <w:jc w:val="right"/>
        <w:rPr>
          <w:b/>
          <w:bCs/>
          <w:sz w:val="22"/>
          <w:szCs w:val="22"/>
          <w:lang w:eastAsia="ar-SA"/>
        </w:rPr>
      </w:pPr>
      <w:bookmarkStart w:id="37" w:name="_Toc495651031"/>
      <w:bookmarkStart w:id="38" w:name="_Toc517177118"/>
      <w:bookmarkStart w:id="39" w:name="_Hlk32909119"/>
      <w:bookmarkEnd w:id="33"/>
      <w:bookmarkEnd w:id="34"/>
      <w:bookmarkEnd w:id="35"/>
      <w:bookmarkEnd w:id="36"/>
      <w:r w:rsidRPr="00122B4A">
        <w:rPr>
          <w:b/>
          <w:bCs/>
          <w:sz w:val="22"/>
          <w:szCs w:val="22"/>
          <w:lang w:eastAsia="ar-SA"/>
        </w:rPr>
        <w:lastRenderedPageBreak/>
        <w:t>Pielikums Nr.1</w:t>
      </w:r>
    </w:p>
    <w:p w14:paraId="5670E8BB" w14:textId="40AB4B82" w:rsidR="002F6879" w:rsidRPr="003B5DF2" w:rsidRDefault="002F6879" w:rsidP="002F6879">
      <w:pPr>
        <w:widowControl/>
        <w:suppressAutoHyphens/>
        <w:autoSpaceDE/>
        <w:autoSpaceDN/>
        <w:jc w:val="right"/>
        <w:rPr>
          <w:b/>
          <w:bCs/>
          <w:sz w:val="22"/>
          <w:szCs w:val="22"/>
          <w:lang w:eastAsia="ar-SA"/>
        </w:rPr>
      </w:pPr>
      <w:r w:rsidRPr="00314626">
        <w:rPr>
          <w:b/>
          <w:bCs/>
          <w:sz w:val="22"/>
          <w:szCs w:val="22"/>
          <w:lang w:eastAsia="ar-SA"/>
        </w:rPr>
        <w:t>noliku</w:t>
      </w:r>
      <w:r w:rsidRPr="003B5DF2">
        <w:rPr>
          <w:b/>
          <w:bCs/>
          <w:sz w:val="22"/>
          <w:szCs w:val="22"/>
          <w:lang w:eastAsia="ar-SA"/>
        </w:rPr>
        <w:t>mam ar ID Nr. LU CFI 2021/</w:t>
      </w:r>
      <w:r w:rsidR="007C7260">
        <w:rPr>
          <w:b/>
          <w:bCs/>
          <w:sz w:val="22"/>
          <w:szCs w:val="22"/>
          <w:lang w:eastAsia="ar-SA"/>
        </w:rPr>
        <w:t>1</w:t>
      </w:r>
      <w:r w:rsidRPr="003B5DF2">
        <w:rPr>
          <w:b/>
          <w:bCs/>
          <w:sz w:val="22"/>
          <w:szCs w:val="22"/>
          <w:lang w:eastAsia="ar-SA"/>
        </w:rPr>
        <w:t>6</w:t>
      </w:r>
    </w:p>
    <w:p w14:paraId="449D28D2" w14:textId="77777777" w:rsidR="002F6879" w:rsidRPr="00C35767" w:rsidRDefault="002F6879" w:rsidP="002F6879">
      <w:pPr>
        <w:widowControl/>
        <w:suppressAutoHyphens/>
        <w:autoSpaceDE/>
        <w:autoSpaceDN/>
        <w:jc w:val="right"/>
        <w:rPr>
          <w:sz w:val="22"/>
          <w:szCs w:val="22"/>
          <w:lang w:eastAsia="ar-SA"/>
        </w:rPr>
      </w:pPr>
    </w:p>
    <w:p w14:paraId="5C33E6CA" w14:textId="77777777" w:rsidR="002F6879" w:rsidRPr="00C35767" w:rsidRDefault="002F6879" w:rsidP="002F6879">
      <w:pPr>
        <w:widowControl/>
        <w:suppressAutoHyphens/>
        <w:autoSpaceDE/>
        <w:autoSpaceDN/>
        <w:jc w:val="center"/>
        <w:rPr>
          <w:b/>
          <w:bCs/>
          <w:iCs/>
          <w:caps/>
          <w:sz w:val="22"/>
          <w:szCs w:val="22"/>
          <w:lang w:eastAsia="ar-SA"/>
        </w:rPr>
      </w:pPr>
      <w:r w:rsidRPr="00C35767">
        <w:rPr>
          <w:b/>
          <w:caps/>
          <w:sz w:val="22"/>
          <w:szCs w:val="22"/>
          <w:lang w:eastAsia="ar-SA"/>
        </w:rPr>
        <w:t>Pretendenta pieteikums par piedalīšanos konkursā (veidlapa)</w:t>
      </w:r>
    </w:p>
    <w:p w14:paraId="4E29BFCE" w14:textId="77777777" w:rsidR="002F6879" w:rsidRPr="00C35767" w:rsidRDefault="002F6879" w:rsidP="002F6879">
      <w:pPr>
        <w:widowControl/>
        <w:suppressAutoHyphens/>
        <w:autoSpaceDE/>
        <w:autoSpaceDN/>
        <w:ind w:right="28"/>
        <w:jc w:val="center"/>
        <w:rPr>
          <w:i/>
          <w:sz w:val="22"/>
          <w:szCs w:val="22"/>
          <w:lang w:eastAsia="ar-SA"/>
        </w:rPr>
      </w:pPr>
      <w:r w:rsidRPr="00C35767">
        <w:rPr>
          <w:b/>
          <w:sz w:val="22"/>
          <w:szCs w:val="22"/>
          <w:lang w:eastAsia="ar-SA"/>
        </w:rPr>
        <w:t>Piezīme</w:t>
      </w:r>
      <w:r w:rsidRPr="00C35767">
        <w:rPr>
          <w:sz w:val="22"/>
          <w:szCs w:val="22"/>
          <w:lang w:eastAsia="ar-SA"/>
        </w:rPr>
        <w:t xml:space="preserve">: </w:t>
      </w:r>
      <w:r w:rsidRPr="00C35767">
        <w:rPr>
          <w:i/>
          <w:sz w:val="22"/>
          <w:szCs w:val="22"/>
          <w:lang w:eastAsia="ar-SA"/>
        </w:rPr>
        <w:t>Konkursa pretendentam jāaizpilda tukšās vietas šajā formā.</w:t>
      </w:r>
    </w:p>
    <w:p w14:paraId="32B0154F" w14:textId="77777777" w:rsidR="002F6879" w:rsidRPr="00C35767" w:rsidRDefault="002F6879" w:rsidP="002F6879">
      <w:pPr>
        <w:widowControl/>
        <w:tabs>
          <w:tab w:val="center" w:pos="4153"/>
          <w:tab w:val="right" w:pos="8306"/>
        </w:tabs>
        <w:suppressAutoHyphens/>
        <w:autoSpaceDE/>
        <w:autoSpaceDN/>
        <w:jc w:val="both"/>
        <w:rPr>
          <w:b/>
          <w:sz w:val="22"/>
          <w:szCs w:val="22"/>
          <w:lang w:eastAsia="ar-SA"/>
        </w:rPr>
      </w:pPr>
    </w:p>
    <w:p w14:paraId="282E3884" w14:textId="77777777" w:rsidR="002F6879" w:rsidRPr="00C35767" w:rsidRDefault="002F6879" w:rsidP="002F6879">
      <w:pPr>
        <w:widowControl/>
        <w:tabs>
          <w:tab w:val="center" w:pos="4153"/>
          <w:tab w:val="right" w:pos="8306"/>
        </w:tabs>
        <w:suppressAutoHyphens/>
        <w:autoSpaceDE/>
        <w:autoSpaceDN/>
        <w:jc w:val="both"/>
        <w:rPr>
          <w:b/>
          <w:sz w:val="22"/>
          <w:szCs w:val="22"/>
          <w:lang w:eastAsia="ar-SA"/>
        </w:rPr>
      </w:pPr>
      <w:r w:rsidRPr="00C35767">
        <w:rPr>
          <w:b/>
          <w:sz w:val="22"/>
          <w:szCs w:val="22"/>
          <w:lang w:eastAsia="ar-SA"/>
        </w:rPr>
        <w:t xml:space="preserve">Pasūtītājs: </w:t>
      </w:r>
      <w:r w:rsidRPr="00C35767">
        <w:rPr>
          <w:bCs/>
          <w:sz w:val="22"/>
          <w:szCs w:val="22"/>
          <w:lang w:eastAsia="ar-SA"/>
        </w:rPr>
        <w:t>Latvijas Universitātes Cietvielu fizikas institūts</w:t>
      </w:r>
    </w:p>
    <w:p w14:paraId="103AD801" w14:textId="77777777" w:rsidR="002F6879" w:rsidRPr="00C35767" w:rsidRDefault="002F6879" w:rsidP="002F6879">
      <w:pPr>
        <w:widowControl/>
        <w:autoSpaceDE/>
        <w:autoSpaceDN/>
        <w:jc w:val="both"/>
        <w:rPr>
          <w:sz w:val="22"/>
          <w:szCs w:val="22"/>
          <w:lang w:eastAsia="ar-SA"/>
        </w:rPr>
      </w:pPr>
      <w:r w:rsidRPr="00C35767">
        <w:rPr>
          <w:b/>
          <w:sz w:val="22"/>
          <w:szCs w:val="22"/>
          <w:lang w:eastAsia="ar-SA"/>
        </w:rPr>
        <w:t>Konkurss:</w:t>
      </w:r>
      <w:r w:rsidRPr="00C35767">
        <w:rPr>
          <w:sz w:val="22"/>
          <w:szCs w:val="22"/>
          <w:lang w:eastAsia="ar-SA"/>
        </w:rPr>
        <w:t xml:space="preserve"> </w:t>
      </w:r>
      <w:r w:rsidRPr="00C35767">
        <w:rPr>
          <w:bCs/>
          <w:sz w:val="22"/>
          <w:szCs w:val="22"/>
          <w:lang w:eastAsia="ar-SA"/>
        </w:rPr>
        <w:t>Videofilmu izstrāde</w:t>
      </w:r>
      <w:r w:rsidR="00FD1613">
        <w:rPr>
          <w:bCs/>
          <w:sz w:val="22"/>
          <w:szCs w:val="22"/>
          <w:lang w:eastAsia="ar-SA"/>
        </w:rPr>
        <w:t>s pakalpojums</w:t>
      </w:r>
    </w:p>
    <w:p w14:paraId="3C7D4CBF" w14:textId="77777777" w:rsidR="002F6879" w:rsidRPr="00C35767" w:rsidRDefault="002F6879" w:rsidP="002F6879">
      <w:pPr>
        <w:widowControl/>
        <w:tabs>
          <w:tab w:val="center" w:pos="4153"/>
          <w:tab w:val="right" w:pos="8306"/>
        </w:tabs>
        <w:suppressAutoHyphens/>
        <w:autoSpaceDE/>
        <w:autoSpaceDN/>
        <w:jc w:val="both"/>
        <w:rPr>
          <w:sz w:val="22"/>
          <w:szCs w:val="22"/>
          <w:lang w:eastAsia="ar-SA"/>
        </w:rPr>
      </w:pPr>
    </w:p>
    <w:p w14:paraId="2DF5FF93" w14:textId="77777777" w:rsidR="002F6879" w:rsidRPr="00C35767" w:rsidRDefault="002F6879" w:rsidP="002F6879">
      <w:pPr>
        <w:widowControl/>
        <w:suppressAutoHyphens/>
        <w:autoSpaceDE/>
        <w:autoSpaceDN/>
        <w:spacing w:after="120"/>
        <w:ind w:right="-283"/>
        <w:jc w:val="both"/>
        <w:rPr>
          <w:sz w:val="22"/>
          <w:szCs w:val="22"/>
          <w:lang w:eastAsia="ar-SA"/>
        </w:rPr>
      </w:pPr>
    </w:p>
    <w:p w14:paraId="515A691E" w14:textId="59582310" w:rsidR="002F6879" w:rsidRPr="00C35767" w:rsidRDefault="002F6879" w:rsidP="002F6879">
      <w:pPr>
        <w:widowControl/>
        <w:suppressAutoHyphens/>
        <w:autoSpaceDE/>
        <w:autoSpaceDN/>
        <w:spacing w:after="120"/>
        <w:ind w:right="69"/>
        <w:jc w:val="both"/>
        <w:rPr>
          <w:sz w:val="22"/>
          <w:szCs w:val="22"/>
          <w:lang w:eastAsia="ar-SA"/>
        </w:rPr>
      </w:pPr>
      <w:r w:rsidRPr="00C35767">
        <w:rPr>
          <w:sz w:val="22"/>
          <w:szCs w:val="22"/>
          <w:lang w:eastAsia="ar-SA"/>
        </w:rPr>
        <w:t xml:space="preserve">Pretendents, ___________, nodokļu maksātāja reģistrācijas Nr._______, _______________ </w:t>
      </w:r>
      <w:r w:rsidRPr="00C35767">
        <w:rPr>
          <w:i/>
          <w:color w:val="7F7F7F" w:themeColor="text1" w:themeTint="80"/>
          <w:sz w:val="22"/>
          <w:szCs w:val="22"/>
          <w:lang w:eastAsia="ar-SA"/>
        </w:rPr>
        <w:t xml:space="preserve">(vadītāja vai pilnvarotās personas vārds un uzvārds, amats) </w:t>
      </w:r>
      <w:r w:rsidRPr="00C35767">
        <w:rPr>
          <w:sz w:val="22"/>
          <w:szCs w:val="22"/>
          <w:lang w:eastAsia="ar-SA"/>
        </w:rPr>
        <w:t>persona, ar šī pieteikuma iesniegšanu piesakās piedalīties iepirkumā “</w:t>
      </w:r>
      <w:r w:rsidRPr="00C35767">
        <w:rPr>
          <w:bCs/>
          <w:sz w:val="22"/>
          <w:szCs w:val="22"/>
          <w:lang w:eastAsia="ar-SA"/>
        </w:rPr>
        <w:t>Videofilmu izstrāde</w:t>
      </w:r>
      <w:r w:rsidR="00D46A90">
        <w:rPr>
          <w:bCs/>
          <w:sz w:val="22"/>
          <w:szCs w:val="22"/>
          <w:lang w:eastAsia="ar-SA"/>
        </w:rPr>
        <w:t>s pakalpojums</w:t>
      </w:r>
      <w:r w:rsidRPr="00C35767">
        <w:rPr>
          <w:bCs/>
          <w:sz w:val="22"/>
          <w:szCs w:val="22"/>
          <w:lang w:eastAsia="ar-SA"/>
        </w:rPr>
        <w:t>”</w:t>
      </w:r>
      <w:r w:rsidRPr="00C35767">
        <w:rPr>
          <w:sz w:val="22"/>
          <w:szCs w:val="22"/>
          <w:lang w:eastAsia="ar-SA"/>
        </w:rPr>
        <w:t xml:space="preserve">, ID Nr. </w:t>
      </w:r>
      <w:r w:rsidRPr="00C35767">
        <w:rPr>
          <w:bCs/>
          <w:iCs/>
          <w:sz w:val="22"/>
          <w:szCs w:val="22"/>
          <w:lang w:eastAsia="ar-SA"/>
        </w:rPr>
        <w:t>LU CFI 2021/</w:t>
      </w:r>
      <w:r w:rsidR="007C7260">
        <w:rPr>
          <w:bCs/>
          <w:iCs/>
          <w:sz w:val="22"/>
          <w:szCs w:val="22"/>
          <w:lang w:eastAsia="ar-SA"/>
        </w:rPr>
        <w:t>1</w:t>
      </w:r>
      <w:r w:rsidRPr="00C35767">
        <w:rPr>
          <w:bCs/>
          <w:iCs/>
          <w:sz w:val="22"/>
          <w:szCs w:val="22"/>
          <w:lang w:eastAsia="ar-SA"/>
        </w:rPr>
        <w:t xml:space="preserve">6 </w:t>
      </w:r>
      <w:r w:rsidRPr="00C35767">
        <w:rPr>
          <w:sz w:val="22"/>
          <w:szCs w:val="22"/>
          <w:lang w:eastAsia="ar-SA"/>
        </w:rPr>
        <w:t>un apliecina sekojošo:</w:t>
      </w:r>
    </w:p>
    <w:p w14:paraId="147F7F04" w14:textId="483E2384" w:rsidR="002F6879" w:rsidRPr="00C35767" w:rsidRDefault="002F6879" w:rsidP="002F6879">
      <w:pPr>
        <w:widowControl/>
        <w:suppressAutoHyphens/>
        <w:autoSpaceDE/>
        <w:autoSpaceDN/>
        <w:spacing w:after="120"/>
        <w:jc w:val="both"/>
        <w:rPr>
          <w:iCs/>
          <w:sz w:val="22"/>
          <w:szCs w:val="22"/>
          <w:lang w:eastAsia="ar-SA"/>
        </w:rPr>
      </w:pPr>
      <w:r w:rsidRPr="00C35767">
        <w:rPr>
          <w:sz w:val="22"/>
          <w:szCs w:val="22"/>
          <w:lang w:eastAsia="ar-SA"/>
        </w:rPr>
        <w:t xml:space="preserve">1. Esam iepazinušies ar iepirkuma nolikumu, mēs, apakšā parakstījušies, apstiprinām, ka piekrītam iepirkuma </w:t>
      </w:r>
      <w:r w:rsidRPr="00C35767">
        <w:rPr>
          <w:bCs/>
          <w:iCs/>
          <w:sz w:val="22"/>
          <w:szCs w:val="22"/>
          <w:lang w:eastAsia="ar-SA"/>
        </w:rPr>
        <w:t>nolikumam un pievienotā līguma projekta</w:t>
      </w:r>
      <w:r w:rsidRPr="00C35767">
        <w:rPr>
          <w:sz w:val="22"/>
          <w:szCs w:val="22"/>
          <w:lang w:eastAsia="ar-SA"/>
        </w:rPr>
        <w:t xml:space="preserve"> noteikumiem, piedāvājam </w:t>
      </w:r>
      <w:r w:rsidR="00FD1613">
        <w:rPr>
          <w:sz w:val="22"/>
          <w:szCs w:val="22"/>
          <w:lang w:eastAsia="ar-SA"/>
        </w:rPr>
        <w:t>nodrošināt pakalpojuma izpildi</w:t>
      </w:r>
      <w:r w:rsidRPr="00C35767">
        <w:rPr>
          <w:sz w:val="22"/>
          <w:szCs w:val="22"/>
          <w:lang w:eastAsia="ar-SA"/>
        </w:rPr>
        <w:t xml:space="preserve"> piegādi saskaņā ar Nolikuma un tā pielikumos noteiktajām prasībām par cenām, kas noteiktas mūsu piedāvājumā.</w:t>
      </w:r>
    </w:p>
    <w:p w14:paraId="7A386B21" w14:textId="77777777" w:rsidR="002F6879" w:rsidRPr="00C35767" w:rsidRDefault="002F6879" w:rsidP="002F6879">
      <w:pPr>
        <w:widowControl/>
        <w:suppressAutoHyphens/>
        <w:autoSpaceDE/>
        <w:autoSpaceDN/>
        <w:spacing w:after="120"/>
        <w:jc w:val="both"/>
        <w:rPr>
          <w:sz w:val="22"/>
          <w:szCs w:val="22"/>
          <w:lang w:eastAsia="ar-SA"/>
        </w:rPr>
      </w:pPr>
      <w:r w:rsidRPr="00C35767">
        <w:rPr>
          <w:sz w:val="22"/>
          <w:szCs w:val="22"/>
          <w:lang w:eastAsia="ar-SA"/>
        </w:rPr>
        <w:t>2. Mēs apstiprinām, ka mūsu piedāvājums ir spēkā 30 (trīsdesmit) dienas no piedāvājumu iesniegšanas termiņa dienas.</w:t>
      </w:r>
    </w:p>
    <w:p w14:paraId="6172D768" w14:textId="77777777" w:rsidR="002F6879" w:rsidRPr="00C35767" w:rsidRDefault="002F6879" w:rsidP="002F6879">
      <w:pPr>
        <w:widowControl/>
        <w:suppressAutoHyphens/>
        <w:autoSpaceDE/>
        <w:autoSpaceDN/>
        <w:spacing w:after="120"/>
        <w:jc w:val="both"/>
        <w:rPr>
          <w:sz w:val="22"/>
          <w:szCs w:val="22"/>
          <w:lang w:eastAsia="ar-SA"/>
        </w:rPr>
      </w:pPr>
      <w:r w:rsidRPr="00C35767">
        <w:rPr>
          <w:sz w:val="22"/>
          <w:szCs w:val="22"/>
          <w:lang w:eastAsia="ar-SA"/>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2C37E30" w14:textId="77777777" w:rsidR="008D5474" w:rsidRDefault="002F6879" w:rsidP="002F6879">
      <w:pPr>
        <w:widowControl/>
        <w:suppressAutoHyphens/>
        <w:autoSpaceDE/>
        <w:autoSpaceDN/>
        <w:spacing w:after="120"/>
        <w:jc w:val="both"/>
        <w:rPr>
          <w:sz w:val="22"/>
          <w:szCs w:val="22"/>
          <w:lang w:eastAsia="ar-SA"/>
        </w:rPr>
      </w:pPr>
      <w:r w:rsidRPr="00C35767">
        <w:rPr>
          <w:sz w:val="22"/>
          <w:szCs w:val="22"/>
          <w:lang w:eastAsia="ar-SA"/>
        </w:rPr>
        <w:t xml:space="preserve">4. Apliecinām, ka piedāvājuma izmaksās ir iekļautas visi </w:t>
      </w:r>
      <w:r w:rsidR="008D5474">
        <w:rPr>
          <w:sz w:val="22"/>
          <w:szCs w:val="22"/>
          <w:lang w:eastAsia="ar-SA"/>
        </w:rPr>
        <w:t>ar pakalpojuma</w:t>
      </w:r>
      <w:r w:rsidRPr="00C35767">
        <w:rPr>
          <w:sz w:val="22"/>
          <w:szCs w:val="22"/>
          <w:lang w:eastAsia="ar-SA"/>
        </w:rPr>
        <w:t xml:space="preserve"> izpildi saistītie riski un izdevumi,</w:t>
      </w:r>
      <w:r w:rsidR="008D5474">
        <w:rPr>
          <w:sz w:val="22"/>
          <w:szCs w:val="22"/>
          <w:lang w:eastAsia="ar-SA"/>
        </w:rPr>
        <w:t xml:space="preserve"> tostarp arī visi autoratlīdzību izdevumi, atbilstoši iepirkuma nosacījumiem.</w:t>
      </w:r>
    </w:p>
    <w:p w14:paraId="66D50E03" w14:textId="77777777" w:rsidR="002F6879" w:rsidRPr="00C35767" w:rsidRDefault="002F6879" w:rsidP="002F6879">
      <w:pPr>
        <w:widowControl/>
        <w:suppressAutoHyphens/>
        <w:adjustRightInd w:val="0"/>
        <w:spacing w:after="120"/>
        <w:ind w:right="-72"/>
        <w:jc w:val="both"/>
        <w:rPr>
          <w:sz w:val="22"/>
          <w:szCs w:val="22"/>
          <w:lang w:eastAsia="ar-SA"/>
        </w:rPr>
      </w:pPr>
      <w:r w:rsidRPr="00C35767">
        <w:rPr>
          <w:sz w:val="22"/>
          <w:szCs w:val="22"/>
          <w:lang w:eastAsia="ar-SA"/>
        </w:rPr>
        <w:t>5. Informācija par pretendentu vai personu, kura pārstāv piegādātāju apvienību iepirkumā:</w:t>
      </w:r>
    </w:p>
    <w:tbl>
      <w:tblPr>
        <w:tblStyle w:val="TableGrid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3402"/>
      </w:tblGrid>
      <w:tr w:rsidR="002F6879" w:rsidRPr="00122B4A" w14:paraId="0CFEFB58" w14:textId="77777777" w:rsidTr="0039700F">
        <w:tc>
          <w:tcPr>
            <w:tcW w:w="4252" w:type="dxa"/>
          </w:tcPr>
          <w:p w14:paraId="16876E2C" w14:textId="77777777" w:rsidR="002F6879" w:rsidRPr="00C35767" w:rsidRDefault="002F6879" w:rsidP="002F6879">
            <w:pPr>
              <w:widowControl/>
              <w:suppressAutoHyphens/>
              <w:autoSpaceDE/>
              <w:autoSpaceDN/>
              <w:ind w:right="28"/>
              <w:jc w:val="both"/>
              <w:rPr>
                <w:sz w:val="22"/>
                <w:szCs w:val="22"/>
                <w:lang w:eastAsia="ar-SA"/>
              </w:rPr>
            </w:pPr>
            <w:r w:rsidRPr="00C35767">
              <w:rPr>
                <w:sz w:val="22"/>
                <w:szCs w:val="22"/>
                <w:lang w:eastAsia="ar-SA"/>
              </w:rPr>
              <w:t>Pretendenta nosaukums:</w:t>
            </w:r>
          </w:p>
        </w:tc>
        <w:tc>
          <w:tcPr>
            <w:tcW w:w="3402" w:type="dxa"/>
            <w:tcBorders>
              <w:bottom w:val="single" w:sz="4" w:space="0" w:color="auto"/>
            </w:tcBorders>
          </w:tcPr>
          <w:p w14:paraId="649A42BB" w14:textId="77777777" w:rsidR="002F6879" w:rsidRPr="00C35767" w:rsidRDefault="002F6879" w:rsidP="002F6879">
            <w:pPr>
              <w:widowControl/>
              <w:suppressAutoHyphens/>
              <w:autoSpaceDE/>
              <w:autoSpaceDN/>
              <w:ind w:right="28"/>
              <w:jc w:val="both"/>
              <w:rPr>
                <w:sz w:val="22"/>
                <w:szCs w:val="22"/>
                <w:lang w:eastAsia="ar-SA"/>
              </w:rPr>
            </w:pPr>
          </w:p>
        </w:tc>
      </w:tr>
      <w:tr w:rsidR="002F6879" w:rsidRPr="00122B4A" w14:paraId="3D08874F" w14:textId="77777777" w:rsidTr="0039700F">
        <w:tc>
          <w:tcPr>
            <w:tcW w:w="4252" w:type="dxa"/>
          </w:tcPr>
          <w:p w14:paraId="2CFD18AA" w14:textId="77777777" w:rsidR="002F6879" w:rsidRPr="00122B4A" w:rsidRDefault="002F6879" w:rsidP="002F6879">
            <w:pPr>
              <w:widowControl/>
              <w:suppressAutoHyphens/>
              <w:autoSpaceDE/>
              <w:autoSpaceDN/>
              <w:ind w:right="28"/>
              <w:jc w:val="both"/>
              <w:rPr>
                <w:sz w:val="22"/>
                <w:szCs w:val="22"/>
                <w:lang w:eastAsia="ar-SA"/>
              </w:rPr>
            </w:pPr>
            <w:r w:rsidRPr="00122B4A">
              <w:rPr>
                <w:sz w:val="22"/>
                <w:szCs w:val="22"/>
                <w:lang w:eastAsia="ar-SA"/>
              </w:rPr>
              <w:t>Reģistrācijas Nr.:</w:t>
            </w:r>
          </w:p>
        </w:tc>
        <w:tc>
          <w:tcPr>
            <w:tcW w:w="3402" w:type="dxa"/>
            <w:tcBorders>
              <w:top w:val="single" w:sz="4" w:space="0" w:color="auto"/>
              <w:bottom w:val="single" w:sz="4" w:space="0" w:color="auto"/>
            </w:tcBorders>
          </w:tcPr>
          <w:p w14:paraId="04A8065B" w14:textId="77777777" w:rsidR="002F6879" w:rsidRPr="00314626" w:rsidRDefault="002F6879" w:rsidP="002F6879">
            <w:pPr>
              <w:widowControl/>
              <w:suppressAutoHyphens/>
              <w:autoSpaceDE/>
              <w:autoSpaceDN/>
              <w:ind w:right="28"/>
              <w:jc w:val="both"/>
              <w:rPr>
                <w:sz w:val="22"/>
                <w:szCs w:val="22"/>
                <w:lang w:eastAsia="ar-SA"/>
              </w:rPr>
            </w:pPr>
          </w:p>
        </w:tc>
      </w:tr>
      <w:tr w:rsidR="002F6879" w:rsidRPr="00122B4A" w14:paraId="51D571C7" w14:textId="77777777" w:rsidTr="0039700F">
        <w:tc>
          <w:tcPr>
            <w:tcW w:w="4252" w:type="dxa"/>
          </w:tcPr>
          <w:p w14:paraId="0B3BA8A9" w14:textId="77777777" w:rsidR="002F6879" w:rsidRPr="00122B4A" w:rsidRDefault="002F6879" w:rsidP="002F6879">
            <w:pPr>
              <w:widowControl/>
              <w:suppressAutoHyphens/>
              <w:autoSpaceDE/>
              <w:autoSpaceDN/>
              <w:ind w:right="28"/>
              <w:jc w:val="both"/>
              <w:rPr>
                <w:sz w:val="22"/>
                <w:szCs w:val="22"/>
                <w:lang w:eastAsia="ar-SA"/>
              </w:rPr>
            </w:pPr>
            <w:r w:rsidRPr="00122B4A">
              <w:rPr>
                <w:sz w:val="22"/>
                <w:szCs w:val="22"/>
                <w:lang w:eastAsia="ar-SA"/>
              </w:rPr>
              <w:t>Nodokļu maksātāja reģistrācijas Nr.:</w:t>
            </w:r>
          </w:p>
        </w:tc>
        <w:tc>
          <w:tcPr>
            <w:tcW w:w="3402" w:type="dxa"/>
            <w:tcBorders>
              <w:top w:val="single" w:sz="4" w:space="0" w:color="auto"/>
              <w:bottom w:val="single" w:sz="4" w:space="0" w:color="auto"/>
            </w:tcBorders>
          </w:tcPr>
          <w:p w14:paraId="0AC20F66" w14:textId="77777777" w:rsidR="002F6879" w:rsidRPr="00314626" w:rsidRDefault="002F6879" w:rsidP="002F6879">
            <w:pPr>
              <w:widowControl/>
              <w:suppressAutoHyphens/>
              <w:autoSpaceDE/>
              <w:autoSpaceDN/>
              <w:ind w:right="28"/>
              <w:jc w:val="both"/>
              <w:rPr>
                <w:sz w:val="22"/>
                <w:szCs w:val="22"/>
                <w:lang w:eastAsia="ar-SA"/>
              </w:rPr>
            </w:pPr>
          </w:p>
        </w:tc>
      </w:tr>
      <w:tr w:rsidR="002F6879" w:rsidRPr="00122B4A" w14:paraId="5E840F56" w14:textId="77777777" w:rsidTr="0039700F">
        <w:tc>
          <w:tcPr>
            <w:tcW w:w="4252" w:type="dxa"/>
          </w:tcPr>
          <w:p w14:paraId="047AC234" w14:textId="77777777" w:rsidR="002F6879" w:rsidRPr="00122B4A" w:rsidRDefault="002F6879" w:rsidP="002F6879">
            <w:pPr>
              <w:widowControl/>
              <w:suppressAutoHyphens/>
              <w:autoSpaceDE/>
              <w:autoSpaceDN/>
              <w:ind w:right="28"/>
              <w:jc w:val="both"/>
              <w:rPr>
                <w:sz w:val="22"/>
                <w:szCs w:val="22"/>
                <w:lang w:eastAsia="ar-SA"/>
              </w:rPr>
            </w:pPr>
            <w:r w:rsidRPr="00122B4A">
              <w:rPr>
                <w:sz w:val="22"/>
                <w:szCs w:val="22"/>
                <w:lang w:eastAsia="ar-SA"/>
              </w:rPr>
              <w:t>Juridiskā adrese (norādīt arī valsti):</w:t>
            </w:r>
          </w:p>
        </w:tc>
        <w:tc>
          <w:tcPr>
            <w:tcW w:w="3402" w:type="dxa"/>
            <w:tcBorders>
              <w:top w:val="single" w:sz="4" w:space="0" w:color="auto"/>
              <w:bottom w:val="single" w:sz="4" w:space="0" w:color="auto"/>
            </w:tcBorders>
          </w:tcPr>
          <w:p w14:paraId="7478EF5F" w14:textId="77777777" w:rsidR="002F6879" w:rsidRPr="00314626" w:rsidRDefault="002F6879" w:rsidP="002F6879">
            <w:pPr>
              <w:widowControl/>
              <w:suppressAutoHyphens/>
              <w:autoSpaceDE/>
              <w:autoSpaceDN/>
              <w:ind w:right="28"/>
              <w:jc w:val="both"/>
              <w:rPr>
                <w:sz w:val="22"/>
                <w:szCs w:val="22"/>
                <w:lang w:eastAsia="ar-SA"/>
              </w:rPr>
            </w:pPr>
          </w:p>
        </w:tc>
      </w:tr>
      <w:tr w:rsidR="002F6879" w:rsidRPr="00122B4A" w14:paraId="2EECC4F1" w14:textId="77777777" w:rsidTr="0039700F">
        <w:tc>
          <w:tcPr>
            <w:tcW w:w="4252" w:type="dxa"/>
          </w:tcPr>
          <w:p w14:paraId="0B4D51F4" w14:textId="77777777" w:rsidR="002F6879" w:rsidRPr="00122B4A" w:rsidRDefault="002F6879" w:rsidP="002F6879">
            <w:pPr>
              <w:widowControl/>
              <w:suppressAutoHyphens/>
              <w:autoSpaceDE/>
              <w:autoSpaceDN/>
              <w:ind w:right="28"/>
              <w:jc w:val="both"/>
              <w:rPr>
                <w:sz w:val="22"/>
                <w:szCs w:val="22"/>
                <w:lang w:eastAsia="ar-SA"/>
              </w:rPr>
            </w:pPr>
            <w:r w:rsidRPr="00122B4A">
              <w:rPr>
                <w:sz w:val="22"/>
                <w:szCs w:val="22"/>
                <w:lang w:eastAsia="ar-SA"/>
              </w:rPr>
              <w:t xml:space="preserve">Biroja adrese (norādīt arī valsti):    </w:t>
            </w:r>
          </w:p>
        </w:tc>
        <w:tc>
          <w:tcPr>
            <w:tcW w:w="3402" w:type="dxa"/>
            <w:tcBorders>
              <w:top w:val="single" w:sz="4" w:space="0" w:color="auto"/>
              <w:bottom w:val="single" w:sz="4" w:space="0" w:color="auto"/>
            </w:tcBorders>
          </w:tcPr>
          <w:p w14:paraId="304DACD9" w14:textId="77777777" w:rsidR="002F6879" w:rsidRPr="00314626" w:rsidRDefault="002F6879" w:rsidP="002F6879">
            <w:pPr>
              <w:widowControl/>
              <w:suppressAutoHyphens/>
              <w:autoSpaceDE/>
              <w:autoSpaceDN/>
              <w:ind w:right="28"/>
              <w:jc w:val="both"/>
              <w:rPr>
                <w:sz w:val="22"/>
                <w:szCs w:val="22"/>
                <w:lang w:eastAsia="ar-SA"/>
              </w:rPr>
            </w:pPr>
          </w:p>
        </w:tc>
      </w:tr>
      <w:tr w:rsidR="002F6879" w:rsidRPr="00122B4A" w14:paraId="5AF50628" w14:textId="77777777" w:rsidTr="0039700F">
        <w:tc>
          <w:tcPr>
            <w:tcW w:w="4252" w:type="dxa"/>
          </w:tcPr>
          <w:p w14:paraId="4C4C2FA9" w14:textId="77777777" w:rsidR="002F6879" w:rsidRPr="00122B4A" w:rsidRDefault="002F6879" w:rsidP="002F6879">
            <w:pPr>
              <w:widowControl/>
              <w:suppressAutoHyphens/>
              <w:autoSpaceDE/>
              <w:autoSpaceDN/>
              <w:ind w:right="28"/>
              <w:jc w:val="both"/>
              <w:rPr>
                <w:sz w:val="22"/>
                <w:szCs w:val="22"/>
                <w:lang w:eastAsia="ar-SA"/>
              </w:rPr>
            </w:pPr>
            <w:r w:rsidRPr="00122B4A">
              <w:rPr>
                <w:sz w:val="22"/>
                <w:szCs w:val="22"/>
                <w:lang w:eastAsia="ar-SA"/>
              </w:rPr>
              <w:t xml:space="preserve">Kontaktpersona </w:t>
            </w:r>
            <w:r w:rsidRPr="005E63BC">
              <w:rPr>
                <w:i/>
                <w:iCs/>
                <w:sz w:val="22"/>
                <w:szCs w:val="22"/>
                <w:lang w:eastAsia="ar-SA"/>
              </w:rPr>
              <w:t>(vārds uzvārds, amats):</w:t>
            </w:r>
          </w:p>
        </w:tc>
        <w:tc>
          <w:tcPr>
            <w:tcW w:w="3402" w:type="dxa"/>
            <w:tcBorders>
              <w:top w:val="single" w:sz="4" w:space="0" w:color="auto"/>
              <w:bottom w:val="single" w:sz="4" w:space="0" w:color="auto"/>
            </w:tcBorders>
          </w:tcPr>
          <w:p w14:paraId="21CD45A1" w14:textId="77777777" w:rsidR="002F6879" w:rsidRPr="00314626" w:rsidRDefault="002F6879" w:rsidP="002F6879">
            <w:pPr>
              <w:widowControl/>
              <w:suppressAutoHyphens/>
              <w:autoSpaceDE/>
              <w:autoSpaceDN/>
              <w:ind w:right="28"/>
              <w:jc w:val="both"/>
              <w:rPr>
                <w:sz w:val="22"/>
                <w:szCs w:val="22"/>
                <w:lang w:eastAsia="ar-SA"/>
              </w:rPr>
            </w:pPr>
          </w:p>
        </w:tc>
      </w:tr>
      <w:tr w:rsidR="002F6879" w:rsidRPr="00122B4A" w14:paraId="707A763F" w14:textId="77777777" w:rsidTr="0039700F">
        <w:tc>
          <w:tcPr>
            <w:tcW w:w="4252" w:type="dxa"/>
          </w:tcPr>
          <w:p w14:paraId="04FA101D" w14:textId="77777777" w:rsidR="002F6879" w:rsidRPr="00122B4A" w:rsidRDefault="002F6879" w:rsidP="002F6879">
            <w:pPr>
              <w:widowControl/>
              <w:suppressAutoHyphens/>
              <w:autoSpaceDE/>
              <w:autoSpaceDN/>
              <w:ind w:right="28"/>
              <w:jc w:val="both"/>
              <w:rPr>
                <w:sz w:val="22"/>
                <w:szCs w:val="22"/>
                <w:lang w:eastAsia="ar-SA"/>
              </w:rPr>
            </w:pPr>
            <w:r w:rsidRPr="00122B4A">
              <w:rPr>
                <w:sz w:val="22"/>
                <w:szCs w:val="22"/>
                <w:lang w:eastAsia="ar-SA"/>
              </w:rPr>
              <w:t>Telefons:</w:t>
            </w:r>
          </w:p>
        </w:tc>
        <w:tc>
          <w:tcPr>
            <w:tcW w:w="3402" w:type="dxa"/>
            <w:tcBorders>
              <w:top w:val="single" w:sz="4" w:space="0" w:color="auto"/>
              <w:bottom w:val="single" w:sz="4" w:space="0" w:color="auto"/>
            </w:tcBorders>
          </w:tcPr>
          <w:p w14:paraId="0848EB60" w14:textId="77777777" w:rsidR="002F6879" w:rsidRPr="00314626" w:rsidRDefault="002F6879" w:rsidP="002F6879">
            <w:pPr>
              <w:widowControl/>
              <w:suppressAutoHyphens/>
              <w:autoSpaceDE/>
              <w:autoSpaceDN/>
              <w:ind w:right="28"/>
              <w:jc w:val="both"/>
              <w:rPr>
                <w:sz w:val="22"/>
                <w:szCs w:val="22"/>
                <w:lang w:eastAsia="ar-SA"/>
              </w:rPr>
            </w:pPr>
          </w:p>
        </w:tc>
      </w:tr>
      <w:tr w:rsidR="002F6879" w:rsidRPr="00122B4A" w14:paraId="4D075888" w14:textId="77777777" w:rsidTr="0039700F">
        <w:tc>
          <w:tcPr>
            <w:tcW w:w="4252" w:type="dxa"/>
          </w:tcPr>
          <w:p w14:paraId="25174DD1" w14:textId="77777777" w:rsidR="002F6879" w:rsidRPr="00122B4A" w:rsidRDefault="002F6879" w:rsidP="002F6879">
            <w:pPr>
              <w:widowControl/>
              <w:suppressAutoHyphens/>
              <w:autoSpaceDE/>
              <w:autoSpaceDN/>
              <w:ind w:right="28"/>
              <w:jc w:val="both"/>
              <w:rPr>
                <w:sz w:val="22"/>
                <w:szCs w:val="22"/>
                <w:lang w:eastAsia="ar-SA"/>
              </w:rPr>
            </w:pPr>
            <w:r w:rsidRPr="00122B4A">
              <w:rPr>
                <w:sz w:val="22"/>
                <w:szCs w:val="22"/>
                <w:lang w:eastAsia="ar-SA"/>
              </w:rPr>
              <w:t>E-pasta adrese:</w:t>
            </w:r>
          </w:p>
        </w:tc>
        <w:tc>
          <w:tcPr>
            <w:tcW w:w="3402" w:type="dxa"/>
            <w:tcBorders>
              <w:top w:val="single" w:sz="4" w:space="0" w:color="auto"/>
              <w:bottom w:val="single" w:sz="4" w:space="0" w:color="auto"/>
            </w:tcBorders>
          </w:tcPr>
          <w:p w14:paraId="0A111961" w14:textId="77777777" w:rsidR="002F6879" w:rsidRPr="00314626" w:rsidRDefault="002F6879" w:rsidP="002F6879">
            <w:pPr>
              <w:widowControl/>
              <w:suppressAutoHyphens/>
              <w:autoSpaceDE/>
              <w:autoSpaceDN/>
              <w:ind w:right="28"/>
              <w:jc w:val="both"/>
              <w:rPr>
                <w:sz w:val="22"/>
                <w:szCs w:val="22"/>
                <w:lang w:eastAsia="ar-SA"/>
              </w:rPr>
            </w:pPr>
          </w:p>
        </w:tc>
      </w:tr>
      <w:tr w:rsidR="002F6879" w:rsidRPr="00122B4A" w14:paraId="291E4EA1" w14:textId="77777777" w:rsidTr="0039700F">
        <w:tc>
          <w:tcPr>
            <w:tcW w:w="4252" w:type="dxa"/>
          </w:tcPr>
          <w:p w14:paraId="2DDC3F63" w14:textId="77777777" w:rsidR="002F6879" w:rsidRPr="00122B4A" w:rsidRDefault="002F6879" w:rsidP="002F6879">
            <w:pPr>
              <w:widowControl/>
              <w:suppressAutoHyphens/>
              <w:autoSpaceDE/>
              <w:autoSpaceDN/>
              <w:ind w:right="28"/>
              <w:jc w:val="both"/>
              <w:rPr>
                <w:sz w:val="22"/>
                <w:szCs w:val="22"/>
                <w:lang w:eastAsia="ar-SA"/>
              </w:rPr>
            </w:pPr>
            <w:r w:rsidRPr="00122B4A">
              <w:rPr>
                <w:sz w:val="22"/>
                <w:szCs w:val="22"/>
                <w:lang w:eastAsia="ar-SA"/>
              </w:rPr>
              <w:t>Banka:</w:t>
            </w:r>
          </w:p>
        </w:tc>
        <w:tc>
          <w:tcPr>
            <w:tcW w:w="3402" w:type="dxa"/>
            <w:tcBorders>
              <w:top w:val="single" w:sz="4" w:space="0" w:color="auto"/>
              <w:bottom w:val="single" w:sz="4" w:space="0" w:color="auto"/>
            </w:tcBorders>
          </w:tcPr>
          <w:p w14:paraId="7578749B" w14:textId="77777777" w:rsidR="002F6879" w:rsidRPr="00314626" w:rsidRDefault="002F6879" w:rsidP="002F6879">
            <w:pPr>
              <w:widowControl/>
              <w:suppressAutoHyphens/>
              <w:autoSpaceDE/>
              <w:autoSpaceDN/>
              <w:ind w:right="28"/>
              <w:jc w:val="both"/>
              <w:rPr>
                <w:sz w:val="22"/>
                <w:szCs w:val="22"/>
                <w:lang w:eastAsia="ar-SA"/>
              </w:rPr>
            </w:pPr>
          </w:p>
        </w:tc>
      </w:tr>
      <w:tr w:rsidR="002F6879" w:rsidRPr="00122B4A" w14:paraId="1AA86B11" w14:textId="77777777" w:rsidTr="0039700F">
        <w:tc>
          <w:tcPr>
            <w:tcW w:w="4252" w:type="dxa"/>
          </w:tcPr>
          <w:p w14:paraId="0ABB34C2" w14:textId="77777777" w:rsidR="002F6879" w:rsidRPr="00122B4A" w:rsidRDefault="002F6879" w:rsidP="002F6879">
            <w:pPr>
              <w:widowControl/>
              <w:suppressAutoHyphens/>
              <w:autoSpaceDE/>
              <w:autoSpaceDN/>
              <w:ind w:right="28"/>
              <w:jc w:val="both"/>
              <w:rPr>
                <w:sz w:val="22"/>
                <w:szCs w:val="22"/>
                <w:lang w:eastAsia="ar-SA"/>
              </w:rPr>
            </w:pPr>
            <w:r w:rsidRPr="00122B4A">
              <w:rPr>
                <w:sz w:val="22"/>
                <w:szCs w:val="22"/>
                <w:lang w:eastAsia="ar-SA"/>
              </w:rPr>
              <w:t>Kods:</w:t>
            </w:r>
          </w:p>
        </w:tc>
        <w:tc>
          <w:tcPr>
            <w:tcW w:w="3402" w:type="dxa"/>
            <w:tcBorders>
              <w:top w:val="single" w:sz="4" w:space="0" w:color="auto"/>
              <w:bottom w:val="single" w:sz="4" w:space="0" w:color="auto"/>
            </w:tcBorders>
          </w:tcPr>
          <w:p w14:paraId="4AE3A7C7" w14:textId="77777777" w:rsidR="002F6879" w:rsidRPr="00314626" w:rsidRDefault="002F6879" w:rsidP="002F6879">
            <w:pPr>
              <w:widowControl/>
              <w:suppressAutoHyphens/>
              <w:autoSpaceDE/>
              <w:autoSpaceDN/>
              <w:ind w:right="28"/>
              <w:jc w:val="both"/>
              <w:rPr>
                <w:sz w:val="22"/>
                <w:szCs w:val="22"/>
                <w:lang w:eastAsia="ar-SA"/>
              </w:rPr>
            </w:pPr>
          </w:p>
        </w:tc>
      </w:tr>
      <w:tr w:rsidR="002F6879" w:rsidRPr="00122B4A" w14:paraId="35DAD533" w14:textId="77777777" w:rsidTr="0039700F">
        <w:tc>
          <w:tcPr>
            <w:tcW w:w="4252" w:type="dxa"/>
          </w:tcPr>
          <w:p w14:paraId="4A20229F" w14:textId="77777777" w:rsidR="002F6879" w:rsidRPr="00122B4A" w:rsidRDefault="002F6879" w:rsidP="002F6879">
            <w:pPr>
              <w:widowControl/>
              <w:suppressAutoHyphens/>
              <w:autoSpaceDE/>
              <w:autoSpaceDN/>
              <w:ind w:right="28"/>
              <w:jc w:val="both"/>
              <w:rPr>
                <w:sz w:val="22"/>
                <w:szCs w:val="22"/>
                <w:lang w:eastAsia="ar-SA"/>
              </w:rPr>
            </w:pPr>
            <w:r w:rsidRPr="00122B4A">
              <w:rPr>
                <w:sz w:val="22"/>
                <w:szCs w:val="22"/>
                <w:lang w:eastAsia="ar-SA"/>
              </w:rPr>
              <w:t>Konts:</w:t>
            </w:r>
          </w:p>
        </w:tc>
        <w:tc>
          <w:tcPr>
            <w:tcW w:w="3402" w:type="dxa"/>
            <w:tcBorders>
              <w:top w:val="single" w:sz="4" w:space="0" w:color="auto"/>
              <w:bottom w:val="single" w:sz="4" w:space="0" w:color="auto"/>
            </w:tcBorders>
          </w:tcPr>
          <w:p w14:paraId="4DDD177C" w14:textId="77777777" w:rsidR="002F6879" w:rsidRPr="00314626" w:rsidRDefault="002F6879" w:rsidP="002F6879">
            <w:pPr>
              <w:widowControl/>
              <w:suppressAutoHyphens/>
              <w:autoSpaceDE/>
              <w:autoSpaceDN/>
              <w:ind w:right="28"/>
              <w:jc w:val="both"/>
              <w:rPr>
                <w:sz w:val="22"/>
                <w:szCs w:val="22"/>
                <w:lang w:eastAsia="ar-SA"/>
              </w:rPr>
            </w:pPr>
          </w:p>
        </w:tc>
      </w:tr>
    </w:tbl>
    <w:p w14:paraId="2731E79C" w14:textId="77777777" w:rsidR="002F6879" w:rsidRPr="00122B4A" w:rsidRDefault="002F6879" w:rsidP="002F6879">
      <w:pPr>
        <w:widowControl/>
        <w:suppressAutoHyphens/>
        <w:adjustRightInd w:val="0"/>
        <w:spacing w:after="120"/>
        <w:ind w:right="-72"/>
        <w:jc w:val="both"/>
        <w:rPr>
          <w:sz w:val="22"/>
          <w:szCs w:val="22"/>
          <w:lang w:eastAsia="ar-SA"/>
        </w:rPr>
      </w:pPr>
    </w:p>
    <w:p w14:paraId="408F1C98" w14:textId="77777777" w:rsidR="002F6879" w:rsidRPr="003B5DF2" w:rsidRDefault="002F6879" w:rsidP="001D3EA4">
      <w:pPr>
        <w:widowControl/>
        <w:numPr>
          <w:ilvl w:val="0"/>
          <w:numId w:val="27"/>
        </w:numPr>
        <w:suppressAutoHyphens/>
        <w:autoSpaceDE/>
        <w:autoSpaceDN/>
        <w:ind w:right="29"/>
        <w:contextualSpacing/>
        <w:jc w:val="both"/>
        <w:rPr>
          <w:i/>
          <w:sz w:val="22"/>
          <w:szCs w:val="22"/>
        </w:rPr>
      </w:pPr>
      <w:r w:rsidRPr="00314626">
        <w:rPr>
          <w:b/>
          <w:i/>
          <w:sz w:val="22"/>
          <w:szCs w:val="22"/>
        </w:rPr>
        <w:t>Ja Pretendents ir piegādātāju apvienība</w:t>
      </w:r>
      <w:r w:rsidRPr="003B5DF2">
        <w:rPr>
          <w:i/>
          <w:sz w:val="22"/>
          <w:szCs w:val="22"/>
        </w:rPr>
        <w:t xml:space="preserve"> (personu grupa):</w:t>
      </w:r>
    </w:p>
    <w:p w14:paraId="4D48D3A7" w14:textId="77777777" w:rsidR="002F6879" w:rsidRPr="00C35767" w:rsidRDefault="002F6879" w:rsidP="001D3EA4">
      <w:pPr>
        <w:widowControl/>
        <w:numPr>
          <w:ilvl w:val="1"/>
          <w:numId w:val="27"/>
        </w:numPr>
        <w:suppressAutoHyphens/>
        <w:autoSpaceDE/>
        <w:autoSpaceDN/>
        <w:ind w:right="29"/>
        <w:contextualSpacing/>
        <w:jc w:val="both"/>
        <w:rPr>
          <w:i/>
          <w:sz w:val="22"/>
          <w:szCs w:val="22"/>
        </w:rPr>
      </w:pPr>
      <w:r w:rsidRPr="00C35767">
        <w:rPr>
          <w:i/>
          <w:sz w:val="22"/>
          <w:szCs w:val="22"/>
        </w:rPr>
        <w:t>persona, kura pārstāv piegādātāju apvienību Konkursā: _________________.</w:t>
      </w:r>
    </w:p>
    <w:p w14:paraId="7DEC7EBD" w14:textId="77777777" w:rsidR="002F6879" w:rsidRPr="00C35767" w:rsidRDefault="002F6879" w:rsidP="001D3EA4">
      <w:pPr>
        <w:widowControl/>
        <w:numPr>
          <w:ilvl w:val="1"/>
          <w:numId w:val="27"/>
        </w:numPr>
        <w:suppressAutoHyphens/>
        <w:autoSpaceDE/>
        <w:autoSpaceDN/>
        <w:ind w:right="29"/>
        <w:contextualSpacing/>
        <w:jc w:val="both"/>
        <w:rPr>
          <w:i/>
          <w:sz w:val="22"/>
          <w:szCs w:val="22"/>
        </w:rPr>
      </w:pPr>
      <w:r w:rsidRPr="00C35767">
        <w:rPr>
          <w:i/>
          <w:sz w:val="22"/>
          <w:szCs w:val="22"/>
        </w:rPr>
        <w:t>katras personas atbildības apjoms:</w:t>
      </w:r>
      <w:r w:rsidRPr="00C35767">
        <w:rPr>
          <w:i/>
          <w:sz w:val="22"/>
          <w:szCs w:val="22"/>
        </w:rPr>
        <w:tab/>
        <w:t xml:space="preserve"> ______________________________________.</w:t>
      </w:r>
    </w:p>
    <w:p w14:paraId="74C70707" w14:textId="77777777" w:rsidR="002F6879" w:rsidRPr="00C35767" w:rsidRDefault="002F6879" w:rsidP="001D3EA4">
      <w:pPr>
        <w:widowControl/>
        <w:numPr>
          <w:ilvl w:val="0"/>
          <w:numId w:val="27"/>
        </w:numPr>
        <w:suppressAutoHyphens/>
        <w:autoSpaceDE/>
        <w:autoSpaceDN/>
        <w:ind w:right="29"/>
        <w:contextualSpacing/>
        <w:jc w:val="both"/>
        <w:rPr>
          <w:i/>
          <w:sz w:val="22"/>
          <w:szCs w:val="22"/>
        </w:rPr>
      </w:pPr>
      <w:r w:rsidRPr="00C35767">
        <w:rPr>
          <w:sz w:val="22"/>
          <w:szCs w:val="22"/>
        </w:rPr>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3"/>
        <w:tblW w:w="0" w:type="auto"/>
        <w:tblInd w:w="570" w:type="dxa"/>
        <w:tblLook w:val="04A0" w:firstRow="1" w:lastRow="0" w:firstColumn="1" w:lastColumn="0" w:noHBand="0" w:noVBand="1"/>
      </w:tblPr>
      <w:tblGrid>
        <w:gridCol w:w="2858"/>
        <w:gridCol w:w="2894"/>
        <w:gridCol w:w="2894"/>
      </w:tblGrid>
      <w:tr w:rsidR="002F6879" w:rsidRPr="00122B4A" w14:paraId="4AE6877F" w14:textId="77777777" w:rsidTr="00122B4A">
        <w:tc>
          <w:tcPr>
            <w:tcW w:w="2858" w:type="dxa"/>
          </w:tcPr>
          <w:p w14:paraId="126586D1" w14:textId="77777777" w:rsidR="002F6879" w:rsidRPr="00C35767" w:rsidRDefault="002F6879" w:rsidP="002F6879">
            <w:pPr>
              <w:widowControl/>
              <w:tabs>
                <w:tab w:val="num" w:pos="900"/>
              </w:tabs>
              <w:suppressAutoHyphens/>
              <w:autoSpaceDE/>
              <w:autoSpaceDN/>
              <w:ind w:right="28"/>
              <w:contextualSpacing/>
              <w:jc w:val="center"/>
              <w:rPr>
                <w:b/>
                <w:sz w:val="22"/>
                <w:szCs w:val="22"/>
                <w:lang w:eastAsia="ar-SA"/>
              </w:rPr>
            </w:pPr>
          </w:p>
          <w:p w14:paraId="5BF1A95C" w14:textId="77777777" w:rsidR="002F6879" w:rsidRPr="00C35767" w:rsidRDefault="002F6879" w:rsidP="002F6879">
            <w:pPr>
              <w:widowControl/>
              <w:tabs>
                <w:tab w:val="num" w:pos="900"/>
              </w:tabs>
              <w:suppressAutoHyphens/>
              <w:autoSpaceDE/>
              <w:autoSpaceDN/>
              <w:ind w:right="28"/>
              <w:contextualSpacing/>
              <w:jc w:val="center"/>
              <w:rPr>
                <w:b/>
                <w:sz w:val="22"/>
                <w:szCs w:val="22"/>
                <w:lang w:eastAsia="ar-SA"/>
              </w:rPr>
            </w:pPr>
            <w:r w:rsidRPr="00C35767">
              <w:rPr>
                <w:b/>
                <w:sz w:val="22"/>
                <w:szCs w:val="22"/>
                <w:lang w:eastAsia="ar-SA"/>
              </w:rPr>
              <w:t>Persona</w:t>
            </w:r>
          </w:p>
          <w:p w14:paraId="60FB196B" w14:textId="77777777" w:rsidR="002F6879" w:rsidRPr="00C35767" w:rsidRDefault="002F6879" w:rsidP="002F6879">
            <w:pPr>
              <w:widowControl/>
              <w:tabs>
                <w:tab w:val="num" w:pos="900"/>
              </w:tabs>
              <w:suppressAutoHyphens/>
              <w:autoSpaceDE/>
              <w:autoSpaceDN/>
              <w:ind w:right="28"/>
              <w:contextualSpacing/>
              <w:jc w:val="center"/>
              <w:rPr>
                <w:i/>
                <w:sz w:val="22"/>
                <w:szCs w:val="22"/>
                <w:lang w:eastAsia="ar-SA"/>
              </w:rPr>
            </w:pPr>
            <w:r w:rsidRPr="00C35767">
              <w:rPr>
                <w:i/>
                <w:sz w:val="22"/>
                <w:szCs w:val="22"/>
                <w:lang w:eastAsia="ar-SA"/>
              </w:rPr>
              <w:t xml:space="preserve">(norādīt nosaukumu un lomu (pretendents, personu </w:t>
            </w:r>
            <w:r w:rsidRPr="00C35767">
              <w:rPr>
                <w:i/>
                <w:sz w:val="22"/>
                <w:szCs w:val="22"/>
                <w:lang w:eastAsia="ar-SA"/>
              </w:rPr>
              <w:lastRenderedPageBreak/>
              <w:t>apvienības dalībnieks) iepirkumā</w:t>
            </w:r>
          </w:p>
        </w:tc>
        <w:tc>
          <w:tcPr>
            <w:tcW w:w="2894" w:type="dxa"/>
          </w:tcPr>
          <w:p w14:paraId="1C0B0666" w14:textId="77777777" w:rsidR="002F6879" w:rsidRPr="00C35767" w:rsidRDefault="002F6879" w:rsidP="002F6879">
            <w:pPr>
              <w:widowControl/>
              <w:tabs>
                <w:tab w:val="num" w:pos="900"/>
              </w:tabs>
              <w:suppressAutoHyphens/>
              <w:autoSpaceDE/>
              <w:autoSpaceDN/>
              <w:ind w:right="28"/>
              <w:contextualSpacing/>
              <w:jc w:val="center"/>
              <w:rPr>
                <w:b/>
                <w:sz w:val="22"/>
                <w:szCs w:val="22"/>
                <w:lang w:eastAsia="ar-SA"/>
              </w:rPr>
            </w:pPr>
            <w:r w:rsidRPr="00C35767">
              <w:rPr>
                <w:b/>
                <w:sz w:val="22"/>
                <w:szCs w:val="22"/>
                <w:lang w:eastAsia="ar-SA"/>
              </w:rPr>
              <w:lastRenderedPageBreak/>
              <w:t xml:space="preserve">Mazais uzņēmums </w:t>
            </w:r>
          </w:p>
          <w:p w14:paraId="6E013970" w14:textId="77777777" w:rsidR="002F6879" w:rsidRPr="00C35767" w:rsidRDefault="002F6879" w:rsidP="002F6879">
            <w:pPr>
              <w:widowControl/>
              <w:tabs>
                <w:tab w:val="num" w:pos="900"/>
              </w:tabs>
              <w:suppressAutoHyphens/>
              <w:autoSpaceDE/>
              <w:autoSpaceDN/>
              <w:ind w:right="28"/>
              <w:contextualSpacing/>
              <w:jc w:val="center"/>
              <w:rPr>
                <w:i/>
                <w:sz w:val="22"/>
                <w:szCs w:val="22"/>
                <w:lang w:eastAsia="ar-SA"/>
              </w:rPr>
            </w:pPr>
            <w:r w:rsidRPr="00C35767">
              <w:rPr>
                <w:i/>
                <w:sz w:val="22"/>
                <w:szCs w:val="22"/>
                <w:lang w:eastAsia="ar-SA"/>
              </w:rPr>
              <w:t xml:space="preserve">ir uzņēmums, kurā nodarbinātas mazāk nekā 50 personas un kura gada </w:t>
            </w:r>
            <w:r w:rsidRPr="00C35767">
              <w:rPr>
                <w:i/>
                <w:sz w:val="22"/>
                <w:szCs w:val="22"/>
                <w:lang w:eastAsia="ar-SA"/>
              </w:rPr>
              <w:lastRenderedPageBreak/>
              <w:t xml:space="preserve">apgrozījums un/vai gada bilance kopā nepārsniedz 10 miljonus </w:t>
            </w:r>
            <w:proofErr w:type="spellStart"/>
            <w:r w:rsidRPr="00C35767">
              <w:rPr>
                <w:i/>
                <w:sz w:val="22"/>
                <w:szCs w:val="22"/>
                <w:lang w:eastAsia="ar-SA"/>
              </w:rPr>
              <w:t>euro</w:t>
            </w:r>
            <w:proofErr w:type="spellEnd"/>
          </w:p>
          <w:p w14:paraId="40057B58" w14:textId="77777777" w:rsidR="002F6879" w:rsidRPr="00C35767" w:rsidRDefault="002F6879" w:rsidP="002F6879">
            <w:pPr>
              <w:widowControl/>
              <w:tabs>
                <w:tab w:val="num" w:pos="900"/>
              </w:tabs>
              <w:suppressAutoHyphens/>
              <w:autoSpaceDE/>
              <w:autoSpaceDN/>
              <w:ind w:right="28"/>
              <w:contextualSpacing/>
              <w:jc w:val="center"/>
              <w:rPr>
                <w:b/>
                <w:sz w:val="22"/>
                <w:szCs w:val="22"/>
                <w:lang w:eastAsia="ar-SA"/>
              </w:rPr>
            </w:pPr>
            <w:r w:rsidRPr="00C35767">
              <w:rPr>
                <w:b/>
                <w:sz w:val="22"/>
                <w:szCs w:val="22"/>
                <w:lang w:eastAsia="ar-SA"/>
              </w:rPr>
              <w:t>(atbilst/neatbilst)</w:t>
            </w:r>
          </w:p>
        </w:tc>
        <w:tc>
          <w:tcPr>
            <w:tcW w:w="2894" w:type="dxa"/>
          </w:tcPr>
          <w:p w14:paraId="2D59A9F9" w14:textId="77777777" w:rsidR="002F6879" w:rsidRPr="00C35767" w:rsidRDefault="002F6879" w:rsidP="002F6879">
            <w:pPr>
              <w:widowControl/>
              <w:tabs>
                <w:tab w:val="num" w:pos="900"/>
              </w:tabs>
              <w:suppressAutoHyphens/>
              <w:autoSpaceDE/>
              <w:autoSpaceDN/>
              <w:ind w:right="28"/>
              <w:contextualSpacing/>
              <w:jc w:val="center"/>
              <w:rPr>
                <w:b/>
                <w:sz w:val="22"/>
                <w:szCs w:val="22"/>
                <w:lang w:eastAsia="ar-SA"/>
              </w:rPr>
            </w:pPr>
            <w:r w:rsidRPr="00C35767">
              <w:rPr>
                <w:b/>
                <w:sz w:val="22"/>
                <w:szCs w:val="22"/>
                <w:lang w:eastAsia="ar-SA"/>
              </w:rPr>
              <w:lastRenderedPageBreak/>
              <w:t xml:space="preserve">Vidējais uzņēmums </w:t>
            </w:r>
          </w:p>
          <w:p w14:paraId="63DA887A" w14:textId="77777777" w:rsidR="002F6879" w:rsidRPr="00C35767" w:rsidRDefault="002F6879" w:rsidP="002F6879">
            <w:pPr>
              <w:widowControl/>
              <w:tabs>
                <w:tab w:val="num" w:pos="900"/>
              </w:tabs>
              <w:suppressAutoHyphens/>
              <w:autoSpaceDE/>
              <w:autoSpaceDN/>
              <w:ind w:right="28"/>
              <w:contextualSpacing/>
              <w:jc w:val="center"/>
              <w:rPr>
                <w:i/>
                <w:sz w:val="22"/>
                <w:szCs w:val="22"/>
                <w:lang w:eastAsia="ar-SA"/>
              </w:rPr>
            </w:pPr>
            <w:r w:rsidRPr="00C35767">
              <w:rPr>
                <w:i/>
                <w:sz w:val="22"/>
                <w:szCs w:val="22"/>
                <w:lang w:eastAsia="ar-SA"/>
              </w:rPr>
              <w:t xml:space="preserve">ir uzņēmums, kas nav mazais uzņēmums, un kurā nodarbinātas mazāk nekā 250 </w:t>
            </w:r>
            <w:r w:rsidRPr="00C35767">
              <w:rPr>
                <w:i/>
                <w:sz w:val="22"/>
                <w:szCs w:val="22"/>
                <w:lang w:eastAsia="ar-SA"/>
              </w:rPr>
              <w:lastRenderedPageBreak/>
              <w:t xml:space="preserve">personas un kura gada apgrozījums nepārsniedz 50 miljonus </w:t>
            </w:r>
            <w:proofErr w:type="spellStart"/>
            <w:r w:rsidRPr="00C35767">
              <w:rPr>
                <w:i/>
                <w:sz w:val="22"/>
                <w:szCs w:val="22"/>
                <w:lang w:eastAsia="ar-SA"/>
              </w:rPr>
              <w:t>euro</w:t>
            </w:r>
            <w:proofErr w:type="spellEnd"/>
            <w:r w:rsidRPr="00C35767">
              <w:rPr>
                <w:i/>
                <w:sz w:val="22"/>
                <w:szCs w:val="22"/>
                <w:lang w:eastAsia="ar-SA"/>
              </w:rPr>
              <w:t xml:space="preserve">, un/vai, kura gada bilance kopā nepārsniedz 43 miljonus </w:t>
            </w:r>
            <w:proofErr w:type="spellStart"/>
            <w:r w:rsidRPr="00C35767">
              <w:rPr>
                <w:i/>
                <w:sz w:val="22"/>
                <w:szCs w:val="22"/>
                <w:lang w:eastAsia="ar-SA"/>
              </w:rPr>
              <w:t>euro</w:t>
            </w:r>
            <w:proofErr w:type="spellEnd"/>
          </w:p>
          <w:p w14:paraId="51B2940D" w14:textId="77777777" w:rsidR="002F6879" w:rsidRPr="00C35767" w:rsidRDefault="002F6879" w:rsidP="002F6879">
            <w:pPr>
              <w:widowControl/>
              <w:tabs>
                <w:tab w:val="num" w:pos="900"/>
              </w:tabs>
              <w:suppressAutoHyphens/>
              <w:autoSpaceDE/>
              <w:autoSpaceDN/>
              <w:ind w:right="28"/>
              <w:contextualSpacing/>
              <w:jc w:val="center"/>
              <w:rPr>
                <w:b/>
                <w:sz w:val="22"/>
                <w:szCs w:val="22"/>
                <w:lang w:eastAsia="ar-SA"/>
              </w:rPr>
            </w:pPr>
            <w:r w:rsidRPr="00C35767">
              <w:rPr>
                <w:b/>
                <w:sz w:val="22"/>
                <w:szCs w:val="22"/>
                <w:lang w:eastAsia="ar-SA"/>
              </w:rPr>
              <w:t>(atbilst/neatbilst)</w:t>
            </w:r>
          </w:p>
        </w:tc>
      </w:tr>
      <w:tr w:rsidR="002F6879" w:rsidRPr="00122B4A" w14:paraId="42B4789D" w14:textId="77777777" w:rsidTr="00122B4A">
        <w:tc>
          <w:tcPr>
            <w:tcW w:w="2858" w:type="dxa"/>
          </w:tcPr>
          <w:p w14:paraId="08E8E5A3" w14:textId="77777777" w:rsidR="002F6879" w:rsidRPr="00122B4A" w:rsidRDefault="002F6879" w:rsidP="002F6879">
            <w:pPr>
              <w:widowControl/>
              <w:tabs>
                <w:tab w:val="num" w:pos="900"/>
              </w:tabs>
              <w:suppressAutoHyphens/>
              <w:autoSpaceDE/>
              <w:autoSpaceDN/>
              <w:ind w:right="28"/>
              <w:contextualSpacing/>
              <w:jc w:val="center"/>
              <w:rPr>
                <w:b/>
                <w:sz w:val="22"/>
                <w:szCs w:val="22"/>
                <w:lang w:eastAsia="ar-SA"/>
              </w:rPr>
            </w:pPr>
            <w:r w:rsidRPr="00122B4A">
              <w:rPr>
                <w:b/>
                <w:sz w:val="22"/>
                <w:szCs w:val="22"/>
                <w:lang w:eastAsia="ar-SA"/>
              </w:rPr>
              <w:lastRenderedPageBreak/>
              <w:t>&lt;  &gt;</w:t>
            </w:r>
          </w:p>
        </w:tc>
        <w:tc>
          <w:tcPr>
            <w:tcW w:w="2894" w:type="dxa"/>
          </w:tcPr>
          <w:p w14:paraId="69BE512A" w14:textId="77777777" w:rsidR="002F6879" w:rsidRPr="00314626" w:rsidRDefault="002F6879" w:rsidP="002F6879">
            <w:pPr>
              <w:widowControl/>
              <w:tabs>
                <w:tab w:val="num" w:pos="900"/>
              </w:tabs>
              <w:suppressAutoHyphens/>
              <w:autoSpaceDE/>
              <w:autoSpaceDN/>
              <w:ind w:right="28"/>
              <w:contextualSpacing/>
              <w:jc w:val="center"/>
              <w:rPr>
                <w:b/>
                <w:sz w:val="22"/>
                <w:szCs w:val="22"/>
                <w:lang w:eastAsia="ar-SA"/>
              </w:rPr>
            </w:pPr>
            <w:r w:rsidRPr="00314626">
              <w:rPr>
                <w:b/>
                <w:sz w:val="22"/>
                <w:szCs w:val="22"/>
                <w:lang w:eastAsia="ar-SA"/>
              </w:rPr>
              <w:t>&lt;  &gt;</w:t>
            </w:r>
          </w:p>
        </w:tc>
        <w:tc>
          <w:tcPr>
            <w:tcW w:w="2894" w:type="dxa"/>
          </w:tcPr>
          <w:p w14:paraId="453CA5E1" w14:textId="77777777" w:rsidR="002F6879" w:rsidRPr="003B5DF2" w:rsidRDefault="002F6879" w:rsidP="002F6879">
            <w:pPr>
              <w:widowControl/>
              <w:tabs>
                <w:tab w:val="num" w:pos="900"/>
              </w:tabs>
              <w:suppressAutoHyphens/>
              <w:autoSpaceDE/>
              <w:autoSpaceDN/>
              <w:ind w:right="28"/>
              <w:contextualSpacing/>
              <w:jc w:val="center"/>
              <w:rPr>
                <w:b/>
                <w:sz w:val="22"/>
                <w:szCs w:val="22"/>
                <w:lang w:eastAsia="ar-SA"/>
              </w:rPr>
            </w:pPr>
            <w:r w:rsidRPr="003B5DF2">
              <w:rPr>
                <w:b/>
                <w:sz w:val="22"/>
                <w:szCs w:val="22"/>
                <w:lang w:eastAsia="ar-SA"/>
              </w:rPr>
              <w:t>&lt;  &gt;</w:t>
            </w:r>
          </w:p>
        </w:tc>
      </w:tr>
    </w:tbl>
    <w:p w14:paraId="2083EAA4" w14:textId="77777777" w:rsidR="002F6879" w:rsidRPr="003B5DF2" w:rsidRDefault="002F6879" w:rsidP="002F6879">
      <w:pPr>
        <w:widowControl/>
        <w:suppressAutoHyphens/>
        <w:autoSpaceDE/>
        <w:autoSpaceDN/>
        <w:ind w:right="28"/>
        <w:jc w:val="both"/>
        <w:rPr>
          <w:sz w:val="22"/>
          <w:szCs w:val="22"/>
          <w:lang w:eastAsia="ar-SA"/>
        </w:rPr>
      </w:pPr>
      <w:r w:rsidRPr="00122B4A">
        <w:rPr>
          <w:i/>
          <w:color w:val="4472C4" w:themeColor="accent5"/>
          <w:sz w:val="22"/>
          <w:szCs w:val="22"/>
          <w:lang w:eastAsia="ar-SA"/>
        </w:rPr>
        <w:t>Sarakstā norādāma informācija par pretendentu (t. sk. katra personu apvienības vai personālsabiedrības biedra), personu, uz kuru iespējām pretendents balstās savas kvalifikā</w:t>
      </w:r>
      <w:r w:rsidRPr="00314626">
        <w:rPr>
          <w:i/>
          <w:color w:val="4472C4" w:themeColor="accent5"/>
          <w:sz w:val="22"/>
          <w:szCs w:val="22"/>
          <w:lang w:eastAsia="ar-SA"/>
        </w:rPr>
        <w:t>cijas apliecināšanai, amatpersonām.</w:t>
      </w:r>
    </w:p>
    <w:p w14:paraId="7FCD539D" w14:textId="77777777" w:rsidR="002F6879" w:rsidRPr="00C35767" w:rsidRDefault="002F6879" w:rsidP="002F6879">
      <w:pPr>
        <w:widowControl/>
        <w:suppressAutoHyphens/>
        <w:autoSpaceDE/>
        <w:autoSpaceDN/>
        <w:rPr>
          <w:sz w:val="22"/>
          <w:szCs w:val="22"/>
          <w:lang w:eastAsia="ar-SA"/>
        </w:rPr>
      </w:pPr>
    </w:p>
    <w:p w14:paraId="030DBD87" w14:textId="77777777" w:rsidR="002F6879" w:rsidRPr="00C35767" w:rsidRDefault="002F6879" w:rsidP="002F6879">
      <w:pPr>
        <w:widowControl/>
        <w:suppressAutoHyphens/>
        <w:autoSpaceDE/>
        <w:autoSpaceDN/>
        <w:ind w:right="28"/>
        <w:jc w:val="both"/>
        <w:rPr>
          <w:i/>
          <w:color w:val="5B9BD5" w:themeColor="accent1"/>
          <w:sz w:val="22"/>
          <w:szCs w:val="22"/>
          <w:lang w:eastAsia="ar-SA"/>
        </w:rPr>
      </w:pPr>
    </w:p>
    <w:p w14:paraId="412C9186" w14:textId="77777777" w:rsidR="002F6879" w:rsidRPr="00C35767" w:rsidRDefault="002F6879" w:rsidP="002F6879">
      <w:pPr>
        <w:widowControl/>
        <w:suppressAutoHyphens/>
        <w:autoSpaceDE/>
        <w:autoSpaceDN/>
        <w:ind w:right="28"/>
        <w:jc w:val="center"/>
        <w:rPr>
          <w:b/>
          <w:color w:val="000000" w:themeColor="text1"/>
          <w:sz w:val="22"/>
          <w:szCs w:val="22"/>
          <w:lang w:eastAsia="ar-SA"/>
        </w:rPr>
      </w:pPr>
      <w:r w:rsidRPr="00C35767">
        <w:rPr>
          <w:b/>
          <w:color w:val="000000" w:themeColor="text1"/>
          <w:sz w:val="22"/>
          <w:szCs w:val="22"/>
          <w:lang w:eastAsia="ar-SA"/>
        </w:rPr>
        <w:t xml:space="preserve">Ārvalstī reģistrēta pretendenta </w:t>
      </w:r>
      <w:r w:rsidRPr="00C35767">
        <w:rPr>
          <w:b/>
          <w:i/>
          <w:color w:val="000000" w:themeColor="text1"/>
          <w:sz w:val="22"/>
          <w:szCs w:val="22"/>
          <w:lang w:eastAsia="ar-SA"/>
        </w:rPr>
        <w:t xml:space="preserve">__________ </w:t>
      </w:r>
      <w:r w:rsidRPr="00C35767">
        <w:rPr>
          <w:b/>
          <w:color w:val="000000" w:themeColor="text1"/>
          <w:sz w:val="22"/>
          <w:szCs w:val="22"/>
          <w:lang w:eastAsia="ar-SA"/>
        </w:rPr>
        <w:t xml:space="preserve">amatpersonu saraksts </w:t>
      </w:r>
    </w:p>
    <w:p w14:paraId="65D7A556" w14:textId="77777777" w:rsidR="002F6879" w:rsidRPr="00C35767" w:rsidRDefault="002F6879" w:rsidP="002F6879">
      <w:pPr>
        <w:widowControl/>
        <w:suppressAutoHyphens/>
        <w:autoSpaceDE/>
        <w:autoSpaceDN/>
        <w:ind w:right="28"/>
        <w:jc w:val="right"/>
        <w:rPr>
          <w:i/>
          <w:color w:val="5B9BD5" w:themeColor="accent1"/>
          <w:sz w:val="22"/>
          <w:szCs w:val="22"/>
          <w:lang w:eastAsia="ar-SA"/>
        </w:rPr>
      </w:pPr>
      <w:r w:rsidRPr="00C35767">
        <w:rPr>
          <w:i/>
          <w:color w:val="5B9BD5" w:themeColor="accent1"/>
          <w:sz w:val="22"/>
          <w:szCs w:val="22"/>
          <w:lang w:eastAsia="ar-SA"/>
        </w:rPr>
        <w:t>Ja attiecināms</w:t>
      </w:r>
    </w:p>
    <w:p w14:paraId="1CEEB50D" w14:textId="77777777" w:rsidR="002F6879" w:rsidRPr="00C35767" w:rsidRDefault="002F6879" w:rsidP="002F6879">
      <w:pPr>
        <w:widowControl/>
        <w:suppressAutoHyphens/>
        <w:autoSpaceDE/>
        <w:autoSpaceDN/>
        <w:rPr>
          <w:color w:val="000000"/>
          <w:sz w:val="22"/>
          <w:szCs w:val="22"/>
          <w:lang w:eastAsia="ar-SA"/>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2F6879" w:rsidRPr="00122B4A" w14:paraId="6296D8BE" w14:textId="77777777" w:rsidTr="00122B4A">
        <w:trPr>
          <w:jc w:val="center"/>
        </w:trPr>
        <w:tc>
          <w:tcPr>
            <w:tcW w:w="3226" w:type="dxa"/>
            <w:tcBorders>
              <w:top w:val="single" w:sz="4" w:space="0" w:color="auto"/>
              <w:left w:val="single" w:sz="4" w:space="0" w:color="auto"/>
              <w:bottom w:val="single" w:sz="4" w:space="0" w:color="auto"/>
              <w:right w:val="single" w:sz="4" w:space="0" w:color="auto"/>
            </w:tcBorders>
            <w:hideMark/>
          </w:tcPr>
          <w:p w14:paraId="0CA48147" w14:textId="77777777" w:rsidR="002F6879" w:rsidRPr="00C35767" w:rsidRDefault="002F6879" w:rsidP="002F6879">
            <w:pPr>
              <w:widowControl/>
              <w:suppressAutoHyphens/>
              <w:autoSpaceDE/>
              <w:autoSpaceDN/>
              <w:jc w:val="center"/>
              <w:rPr>
                <w:color w:val="000000"/>
                <w:sz w:val="22"/>
                <w:szCs w:val="22"/>
                <w:lang w:eastAsia="ar-SA"/>
              </w:rPr>
            </w:pPr>
            <w:r w:rsidRPr="00C35767">
              <w:rPr>
                <w:color w:val="000000"/>
                <w:sz w:val="22"/>
                <w:szCs w:val="22"/>
                <w:lang w:eastAsia="ar-SA"/>
              </w:rPr>
              <w:t>Amatpersonas vārds, uzvārds</w:t>
            </w:r>
          </w:p>
          <w:p w14:paraId="1E003432" w14:textId="77777777" w:rsidR="002F6879" w:rsidRPr="00C35767" w:rsidRDefault="002F6879" w:rsidP="002F6879">
            <w:pPr>
              <w:widowControl/>
              <w:suppressAutoHyphens/>
              <w:autoSpaceDE/>
              <w:autoSpaceDN/>
              <w:jc w:val="center"/>
              <w:rPr>
                <w:color w:val="000000"/>
                <w:sz w:val="22"/>
                <w:szCs w:val="22"/>
                <w:lang w:eastAsia="ar-SA"/>
              </w:rPr>
            </w:pPr>
          </w:p>
        </w:tc>
        <w:tc>
          <w:tcPr>
            <w:tcW w:w="1740" w:type="dxa"/>
            <w:tcBorders>
              <w:top w:val="single" w:sz="4" w:space="0" w:color="auto"/>
              <w:left w:val="single" w:sz="4" w:space="0" w:color="auto"/>
              <w:bottom w:val="single" w:sz="4" w:space="0" w:color="auto"/>
              <w:right w:val="single" w:sz="4" w:space="0" w:color="auto"/>
            </w:tcBorders>
            <w:hideMark/>
          </w:tcPr>
          <w:p w14:paraId="08DF2CDF" w14:textId="77777777" w:rsidR="002F6879" w:rsidRPr="00C35767" w:rsidRDefault="002F6879" w:rsidP="002F6879">
            <w:pPr>
              <w:widowControl/>
              <w:suppressAutoHyphens/>
              <w:autoSpaceDE/>
              <w:autoSpaceDN/>
              <w:jc w:val="center"/>
              <w:rPr>
                <w:color w:val="000000"/>
                <w:sz w:val="22"/>
                <w:szCs w:val="22"/>
                <w:lang w:eastAsia="ar-SA"/>
              </w:rPr>
            </w:pPr>
            <w:r w:rsidRPr="00C35767">
              <w:rPr>
                <w:color w:val="000000"/>
                <w:sz w:val="22"/>
                <w:szCs w:val="22"/>
                <w:lang w:eastAsia="ar-SA"/>
              </w:rPr>
              <w:t>Personas kods</w:t>
            </w:r>
          </w:p>
        </w:tc>
        <w:tc>
          <w:tcPr>
            <w:tcW w:w="2534" w:type="dxa"/>
            <w:tcBorders>
              <w:top w:val="single" w:sz="4" w:space="0" w:color="auto"/>
              <w:left w:val="single" w:sz="4" w:space="0" w:color="auto"/>
              <w:bottom w:val="single" w:sz="4" w:space="0" w:color="auto"/>
              <w:right w:val="single" w:sz="4" w:space="0" w:color="auto"/>
            </w:tcBorders>
          </w:tcPr>
          <w:p w14:paraId="74C91E28" w14:textId="77777777" w:rsidR="002F6879" w:rsidRPr="00C35767" w:rsidRDefault="002F6879" w:rsidP="002F6879">
            <w:pPr>
              <w:widowControl/>
              <w:suppressAutoHyphens/>
              <w:autoSpaceDE/>
              <w:autoSpaceDN/>
              <w:jc w:val="center"/>
              <w:rPr>
                <w:color w:val="000000"/>
                <w:sz w:val="22"/>
                <w:szCs w:val="22"/>
                <w:lang w:eastAsia="ar-SA"/>
              </w:rPr>
            </w:pPr>
            <w:r w:rsidRPr="00C35767">
              <w:rPr>
                <w:color w:val="000000"/>
                <w:sz w:val="22"/>
                <w:szCs w:val="22"/>
                <w:lang w:eastAsia="ar-SA"/>
              </w:rPr>
              <w:t>Amatpersonas statuss</w:t>
            </w:r>
          </w:p>
        </w:tc>
      </w:tr>
      <w:tr w:rsidR="002F6879" w:rsidRPr="00122B4A" w14:paraId="47D26558" w14:textId="77777777" w:rsidTr="00122B4A">
        <w:trPr>
          <w:jc w:val="center"/>
        </w:trPr>
        <w:tc>
          <w:tcPr>
            <w:tcW w:w="3226" w:type="dxa"/>
            <w:tcBorders>
              <w:top w:val="single" w:sz="4" w:space="0" w:color="auto"/>
              <w:left w:val="single" w:sz="4" w:space="0" w:color="auto"/>
              <w:bottom w:val="single" w:sz="4" w:space="0" w:color="auto"/>
              <w:right w:val="single" w:sz="4" w:space="0" w:color="auto"/>
            </w:tcBorders>
          </w:tcPr>
          <w:p w14:paraId="5005E6BC" w14:textId="77777777" w:rsidR="002F6879" w:rsidRPr="00122B4A" w:rsidRDefault="002F6879" w:rsidP="002F6879">
            <w:pPr>
              <w:widowControl/>
              <w:suppressAutoHyphens/>
              <w:autoSpaceDE/>
              <w:autoSpaceDN/>
              <w:rPr>
                <w:color w:val="000000"/>
                <w:sz w:val="22"/>
                <w:szCs w:val="22"/>
                <w:lang w:eastAsia="ar-SA"/>
              </w:rPr>
            </w:pPr>
          </w:p>
        </w:tc>
        <w:tc>
          <w:tcPr>
            <w:tcW w:w="1740" w:type="dxa"/>
            <w:tcBorders>
              <w:top w:val="single" w:sz="4" w:space="0" w:color="auto"/>
              <w:left w:val="single" w:sz="4" w:space="0" w:color="auto"/>
              <w:bottom w:val="single" w:sz="4" w:space="0" w:color="auto"/>
              <w:right w:val="single" w:sz="4" w:space="0" w:color="auto"/>
            </w:tcBorders>
          </w:tcPr>
          <w:p w14:paraId="0D71A1DA" w14:textId="77777777" w:rsidR="002F6879" w:rsidRPr="00314626" w:rsidRDefault="002F6879" w:rsidP="002F6879">
            <w:pPr>
              <w:widowControl/>
              <w:suppressAutoHyphens/>
              <w:autoSpaceDE/>
              <w:autoSpaceDN/>
              <w:rPr>
                <w:color w:val="000000"/>
                <w:sz w:val="22"/>
                <w:szCs w:val="22"/>
                <w:lang w:eastAsia="ar-SA"/>
              </w:rPr>
            </w:pPr>
          </w:p>
        </w:tc>
        <w:tc>
          <w:tcPr>
            <w:tcW w:w="2534" w:type="dxa"/>
            <w:tcBorders>
              <w:top w:val="single" w:sz="4" w:space="0" w:color="auto"/>
              <w:left w:val="single" w:sz="4" w:space="0" w:color="auto"/>
              <w:bottom w:val="single" w:sz="4" w:space="0" w:color="auto"/>
              <w:right w:val="single" w:sz="4" w:space="0" w:color="auto"/>
            </w:tcBorders>
          </w:tcPr>
          <w:p w14:paraId="5B5ADCB8" w14:textId="77777777" w:rsidR="002F6879" w:rsidRPr="003B5DF2" w:rsidRDefault="002F6879" w:rsidP="002F6879">
            <w:pPr>
              <w:widowControl/>
              <w:suppressAutoHyphens/>
              <w:autoSpaceDE/>
              <w:autoSpaceDN/>
              <w:rPr>
                <w:color w:val="000000"/>
                <w:sz w:val="22"/>
                <w:szCs w:val="22"/>
                <w:lang w:eastAsia="ar-SA"/>
              </w:rPr>
            </w:pPr>
          </w:p>
        </w:tc>
      </w:tr>
      <w:tr w:rsidR="002F6879" w:rsidRPr="00122B4A" w14:paraId="1A510BAC" w14:textId="77777777" w:rsidTr="00122B4A">
        <w:trPr>
          <w:jc w:val="center"/>
        </w:trPr>
        <w:tc>
          <w:tcPr>
            <w:tcW w:w="3226" w:type="dxa"/>
            <w:tcBorders>
              <w:top w:val="single" w:sz="4" w:space="0" w:color="auto"/>
              <w:left w:val="single" w:sz="4" w:space="0" w:color="auto"/>
              <w:bottom w:val="single" w:sz="4" w:space="0" w:color="auto"/>
              <w:right w:val="single" w:sz="4" w:space="0" w:color="auto"/>
            </w:tcBorders>
          </w:tcPr>
          <w:p w14:paraId="6D86CD63" w14:textId="77777777" w:rsidR="002F6879" w:rsidRPr="00122B4A" w:rsidRDefault="002F6879" w:rsidP="002F6879">
            <w:pPr>
              <w:widowControl/>
              <w:suppressAutoHyphens/>
              <w:autoSpaceDE/>
              <w:autoSpaceDN/>
              <w:rPr>
                <w:color w:val="000000"/>
                <w:sz w:val="22"/>
                <w:szCs w:val="22"/>
                <w:lang w:eastAsia="ar-SA"/>
              </w:rPr>
            </w:pPr>
          </w:p>
        </w:tc>
        <w:tc>
          <w:tcPr>
            <w:tcW w:w="1740" w:type="dxa"/>
            <w:tcBorders>
              <w:top w:val="single" w:sz="4" w:space="0" w:color="auto"/>
              <w:left w:val="single" w:sz="4" w:space="0" w:color="auto"/>
              <w:bottom w:val="single" w:sz="4" w:space="0" w:color="auto"/>
              <w:right w:val="single" w:sz="4" w:space="0" w:color="auto"/>
            </w:tcBorders>
          </w:tcPr>
          <w:p w14:paraId="678248CC" w14:textId="77777777" w:rsidR="002F6879" w:rsidRPr="00314626" w:rsidRDefault="002F6879" w:rsidP="002F6879">
            <w:pPr>
              <w:widowControl/>
              <w:suppressAutoHyphens/>
              <w:autoSpaceDE/>
              <w:autoSpaceDN/>
              <w:rPr>
                <w:color w:val="000000"/>
                <w:sz w:val="22"/>
                <w:szCs w:val="22"/>
                <w:lang w:eastAsia="ar-SA"/>
              </w:rPr>
            </w:pPr>
          </w:p>
        </w:tc>
        <w:tc>
          <w:tcPr>
            <w:tcW w:w="2534" w:type="dxa"/>
            <w:tcBorders>
              <w:top w:val="single" w:sz="4" w:space="0" w:color="auto"/>
              <w:left w:val="single" w:sz="4" w:space="0" w:color="auto"/>
              <w:bottom w:val="single" w:sz="4" w:space="0" w:color="auto"/>
              <w:right w:val="single" w:sz="4" w:space="0" w:color="auto"/>
            </w:tcBorders>
          </w:tcPr>
          <w:p w14:paraId="0C2FA170" w14:textId="77777777" w:rsidR="002F6879" w:rsidRPr="003B5DF2" w:rsidRDefault="002F6879" w:rsidP="002F6879">
            <w:pPr>
              <w:widowControl/>
              <w:suppressAutoHyphens/>
              <w:autoSpaceDE/>
              <w:autoSpaceDN/>
              <w:rPr>
                <w:color w:val="000000"/>
                <w:sz w:val="22"/>
                <w:szCs w:val="22"/>
                <w:lang w:eastAsia="ar-SA"/>
              </w:rPr>
            </w:pPr>
          </w:p>
        </w:tc>
      </w:tr>
      <w:tr w:rsidR="002F6879" w:rsidRPr="00122B4A" w14:paraId="401F6C21" w14:textId="77777777" w:rsidTr="00122B4A">
        <w:trPr>
          <w:jc w:val="center"/>
        </w:trPr>
        <w:tc>
          <w:tcPr>
            <w:tcW w:w="3226" w:type="dxa"/>
            <w:tcBorders>
              <w:top w:val="single" w:sz="4" w:space="0" w:color="auto"/>
              <w:left w:val="single" w:sz="4" w:space="0" w:color="auto"/>
              <w:bottom w:val="single" w:sz="4" w:space="0" w:color="auto"/>
              <w:right w:val="single" w:sz="4" w:space="0" w:color="auto"/>
            </w:tcBorders>
          </w:tcPr>
          <w:p w14:paraId="323991FD" w14:textId="77777777" w:rsidR="002F6879" w:rsidRPr="00122B4A" w:rsidRDefault="002F6879" w:rsidP="002F6879">
            <w:pPr>
              <w:widowControl/>
              <w:suppressAutoHyphens/>
              <w:autoSpaceDE/>
              <w:autoSpaceDN/>
              <w:rPr>
                <w:color w:val="000000"/>
                <w:sz w:val="22"/>
                <w:szCs w:val="22"/>
                <w:lang w:eastAsia="ar-SA"/>
              </w:rPr>
            </w:pPr>
          </w:p>
        </w:tc>
        <w:tc>
          <w:tcPr>
            <w:tcW w:w="1740" w:type="dxa"/>
            <w:tcBorders>
              <w:top w:val="single" w:sz="4" w:space="0" w:color="auto"/>
              <w:left w:val="single" w:sz="4" w:space="0" w:color="auto"/>
              <w:bottom w:val="single" w:sz="4" w:space="0" w:color="auto"/>
              <w:right w:val="single" w:sz="4" w:space="0" w:color="auto"/>
            </w:tcBorders>
          </w:tcPr>
          <w:p w14:paraId="65A25BD8" w14:textId="77777777" w:rsidR="002F6879" w:rsidRPr="00314626" w:rsidRDefault="002F6879" w:rsidP="002F6879">
            <w:pPr>
              <w:widowControl/>
              <w:suppressAutoHyphens/>
              <w:autoSpaceDE/>
              <w:autoSpaceDN/>
              <w:rPr>
                <w:color w:val="000000"/>
                <w:sz w:val="22"/>
                <w:szCs w:val="22"/>
                <w:lang w:eastAsia="ar-SA"/>
              </w:rPr>
            </w:pPr>
          </w:p>
        </w:tc>
        <w:tc>
          <w:tcPr>
            <w:tcW w:w="2534" w:type="dxa"/>
            <w:tcBorders>
              <w:top w:val="single" w:sz="4" w:space="0" w:color="auto"/>
              <w:left w:val="single" w:sz="4" w:space="0" w:color="auto"/>
              <w:bottom w:val="single" w:sz="4" w:space="0" w:color="auto"/>
              <w:right w:val="single" w:sz="4" w:space="0" w:color="auto"/>
            </w:tcBorders>
          </w:tcPr>
          <w:p w14:paraId="20AA4B82" w14:textId="77777777" w:rsidR="002F6879" w:rsidRPr="003B5DF2" w:rsidRDefault="002F6879" w:rsidP="002F6879">
            <w:pPr>
              <w:widowControl/>
              <w:suppressAutoHyphens/>
              <w:autoSpaceDE/>
              <w:autoSpaceDN/>
              <w:rPr>
                <w:color w:val="000000"/>
                <w:sz w:val="22"/>
                <w:szCs w:val="22"/>
                <w:lang w:eastAsia="ar-SA"/>
              </w:rPr>
            </w:pPr>
          </w:p>
        </w:tc>
      </w:tr>
    </w:tbl>
    <w:p w14:paraId="108406C8" w14:textId="77777777" w:rsidR="002F6879" w:rsidRPr="00314626" w:rsidRDefault="002F6879" w:rsidP="002F6879">
      <w:pPr>
        <w:widowControl/>
        <w:suppressAutoHyphens/>
        <w:autoSpaceDE/>
        <w:autoSpaceDN/>
        <w:rPr>
          <w:b/>
          <w:color w:val="000000"/>
          <w:sz w:val="22"/>
          <w:szCs w:val="22"/>
          <w:lang w:eastAsia="ar-SA"/>
        </w:rPr>
      </w:pPr>
      <w:r w:rsidRPr="00122B4A">
        <w:rPr>
          <w:i/>
          <w:color w:val="4472C4" w:themeColor="accent5"/>
          <w:sz w:val="22"/>
          <w:szCs w:val="22"/>
          <w:lang w:eastAsia="ar-SA"/>
        </w:rPr>
        <w:t xml:space="preserve">Pretendents vai persona, kura ir pretendenta valdes vai padomes loceklis, </w:t>
      </w:r>
      <w:proofErr w:type="spellStart"/>
      <w:r w:rsidRPr="00122B4A">
        <w:rPr>
          <w:i/>
          <w:color w:val="4472C4" w:themeColor="accent5"/>
          <w:sz w:val="22"/>
          <w:szCs w:val="22"/>
          <w:lang w:eastAsia="ar-SA"/>
        </w:rPr>
        <w:t>pārstāvēttiesīgā</w:t>
      </w:r>
      <w:proofErr w:type="spellEnd"/>
      <w:r w:rsidRPr="00122B4A">
        <w:rPr>
          <w:i/>
          <w:color w:val="4472C4" w:themeColor="accent5"/>
          <w:sz w:val="22"/>
          <w:szCs w:val="22"/>
          <w:lang w:eastAsia="ar-SA"/>
        </w:rPr>
        <w:t xml:space="preserve"> persona vai prokūrists, vai persona, kura ir pilnvarota pārstāvēt pretendentu darbībās, kas saistītas ar filiāli.</w:t>
      </w:r>
    </w:p>
    <w:p w14:paraId="3404E380" w14:textId="77777777" w:rsidR="002F6879" w:rsidRPr="003B5DF2" w:rsidRDefault="002F6879" w:rsidP="002F6879">
      <w:pPr>
        <w:widowControl/>
        <w:suppressAutoHyphens/>
        <w:autoSpaceDE/>
        <w:autoSpaceDN/>
        <w:rPr>
          <w:color w:val="4472C4" w:themeColor="accent5"/>
          <w:sz w:val="22"/>
          <w:szCs w:val="22"/>
          <w:lang w:eastAsia="ar-SA"/>
        </w:rPr>
      </w:pPr>
    </w:p>
    <w:p w14:paraId="3A986BDC" w14:textId="77777777" w:rsidR="002F6879" w:rsidRPr="00C35767" w:rsidRDefault="002F6879" w:rsidP="002F6879">
      <w:pPr>
        <w:widowControl/>
        <w:suppressAutoHyphens/>
        <w:autoSpaceDE/>
        <w:autoSpaceDN/>
        <w:rPr>
          <w:rFonts w:eastAsiaTheme="minorHAnsi"/>
          <w:sz w:val="22"/>
          <w:szCs w:val="22"/>
          <w:lang w:eastAsia="ar-SA"/>
        </w:rPr>
      </w:pPr>
    </w:p>
    <w:p w14:paraId="3EA5D95D" w14:textId="77777777" w:rsidR="008D5474" w:rsidRPr="007E4D61" w:rsidRDefault="002F6879" w:rsidP="008D5474">
      <w:pPr>
        <w:widowControl/>
        <w:suppressAutoHyphens/>
        <w:autoSpaceDE/>
        <w:autoSpaceDN/>
        <w:ind w:right="28" w:firstLine="720"/>
        <w:jc w:val="both"/>
        <w:rPr>
          <w:color w:val="000000" w:themeColor="text1"/>
          <w:sz w:val="22"/>
          <w:szCs w:val="22"/>
          <w:lang w:eastAsia="ar-SA"/>
        </w:rPr>
      </w:pPr>
      <w:r w:rsidRPr="007E4D61">
        <w:rPr>
          <w:color w:val="000000" w:themeColor="text1"/>
          <w:sz w:val="22"/>
          <w:szCs w:val="22"/>
          <w:lang w:eastAsia="ar-SA"/>
        </w:rPr>
        <w:t xml:space="preserve">Ar šo uzņemos pilnu atbildību par </w:t>
      </w:r>
      <w:r w:rsidR="008D5474" w:rsidRPr="007E4D61">
        <w:rPr>
          <w:color w:val="000000" w:themeColor="text1"/>
          <w:sz w:val="22"/>
          <w:szCs w:val="22"/>
          <w:lang w:eastAsia="ar-SA"/>
        </w:rPr>
        <w:t>iepirkumam</w:t>
      </w:r>
      <w:r w:rsidRPr="007E4D61">
        <w:rPr>
          <w:color w:val="000000" w:themeColor="text1"/>
          <w:sz w:val="22"/>
          <w:szCs w:val="22"/>
          <w:lang w:eastAsia="ar-SA"/>
        </w:rPr>
        <w:t xml:space="preserve"> iesniegt</w:t>
      </w:r>
      <w:r w:rsidR="008D5474" w:rsidRPr="007E4D61">
        <w:rPr>
          <w:color w:val="000000" w:themeColor="text1"/>
          <w:sz w:val="22"/>
          <w:szCs w:val="22"/>
          <w:lang w:eastAsia="ar-SA"/>
        </w:rPr>
        <w:t>ajiem</w:t>
      </w:r>
      <w:r w:rsidRPr="007E4D61">
        <w:rPr>
          <w:color w:val="000000" w:themeColor="text1"/>
          <w:sz w:val="22"/>
          <w:szCs w:val="22"/>
          <w:lang w:eastAsia="ar-SA"/>
        </w:rPr>
        <w:t xml:space="preserve"> dokument</w:t>
      </w:r>
      <w:r w:rsidR="008D5474" w:rsidRPr="007E4D61">
        <w:rPr>
          <w:color w:val="000000" w:themeColor="text1"/>
          <w:sz w:val="22"/>
          <w:szCs w:val="22"/>
          <w:lang w:eastAsia="ar-SA"/>
        </w:rPr>
        <w:t>iem</w:t>
      </w:r>
      <w:r w:rsidRPr="007E4D61">
        <w:rPr>
          <w:color w:val="000000" w:themeColor="text1"/>
          <w:sz w:val="22"/>
          <w:szCs w:val="22"/>
          <w:lang w:eastAsia="ar-SA"/>
        </w:rPr>
        <w:t xml:space="preserve">, tajos ietverto informāciju, noformējumu, atbilstību nolikuma prasībām. Sniegtā informācija un dati ir patiesi. </w:t>
      </w:r>
    </w:p>
    <w:p w14:paraId="4FF23FC0" w14:textId="4CC8C55E" w:rsidR="008D5474" w:rsidRPr="007E4D61" w:rsidRDefault="008D5474" w:rsidP="008D5474">
      <w:pPr>
        <w:widowControl/>
        <w:suppressAutoHyphens/>
        <w:autoSpaceDE/>
        <w:autoSpaceDN/>
        <w:ind w:right="28" w:firstLine="720"/>
        <w:jc w:val="both"/>
        <w:rPr>
          <w:color w:val="000000" w:themeColor="text1"/>
          <w:sz w:val="22"/>
          <w:szCs w:val="22"/>
          <w:lang w:eastAsia="ar-SA"/>
        </w:rPr>
      </w:pPr>
      <w:r w:rsidRPr="007E4D61">
        <w:rPr>
          <w:color w:val="000000" w:themeColor="text1"/>
          <w:sz w:val="22"/>
          <w:szCs w:val="22"/>
          <w:u w:val="single"/>
        </w:rPr>
        <w:t>Apliecinām</w:t>
      </w:r>
      <w:r w:rsidRPr="007E4D61">
        <w:rPr>
          <w:color w:val="000000" w:themeColor="text1"/>
          <w:sz w:val="22"/>
          <w:szCs w:val="22"/>
        </w:rPr>
        <w:t>, ka gadījumā, ja saņemsim līguma izpildes tiesības, nodrošināsim autortiesību ievērošanu līguma izpildes laikā un līguma izpildes rezultātā Pasūtītājs būs tiesīgs izmantot pasūtījuma izpildē radītos autortiesību objektus: abus video, publiskai demonstrēšanai informatīvos un izglītojošos nolūkos, u.tml., bez jebkādiem ierobežojumiem, šķēršļiem un papildu maksas.</w:t>
      </w:r>
    </w:p>
    <w:p w14:paraId="4DD73B94" w14:textId="77777777" w:rsidR="002F6879" w:rsidRPr="00C35767" w:rsidRDefault="002F6879" w:rsidP="002F6879">
      <w:pPr>
        <w:widowControl/>
        <w:suppressAutoHyphens/>
        <w:autoSpaceDE/>
        <w:autoSpaceDN/>
        <w:ind w:right="28" w:firstLine="720"/>
        <w:jc w:val="both"/>
        <w:rPr>
          <w:sz w:val="22"/>
          <w:szCs w:val="22"/>
          <w:lang w:eastAsia="ar-SA"/>
        </w:rPr>
      </w:pPr>
      <w:r w:rsidRPr="008D5474">
        <w:rPr>
          <w:color w:val="000000"/>
          <w:sz w:val="22"/>
          <w:szCs w:val="22"/>
          <w:lang w:eastAsia="ar-SA"/>
        </w:rPr>
        <w:t>Pretendents</w:t>
      </w:r>
      <w:r w:rsidRPr="00C35767">
        <w:rPr>
          <w:color w:val="000000"/>
          <w:sz w:val="22"/>
          <w:szCs w:val="22"/>
          <w:lang w:eastAsia="ar-SA"/>
        </w:rPr>
        <w:t xml:space="preserve"> apliecina, ka augstāk minētajā sarakstā sniegtā informācija ir patiesa un aktuāla.</w:t>
      </w:r>
    </w:p>
    <w:p w14:paraId="551589C9" w14:textId="77777777" w:rsidR="002F6879" w:rsidRPr="00C35767" w:rsidRDefault="002F6879" w:rsidP="002F6879">
      <w:pPr>
        <w:widowControl/>
        <w:suppressAutoHyphens/>
        <w:autoSpaceDE/>
        <w:autoSpaceDN/>
        <w:ind w:right="28"/>
        <w:jc w:val="both"/>
        <w:rPr>
          <w:sz w:val="22"/>
          <w:szCs w:val="22"/>
          <w:lang w:eastAsia="ar-SA"/>
        </w:rPr>
      </w:pPr>
    </w:p>
    <w:p w14:paraId="3653C8E0" w14:textId="77777777" w:rsidR="002F6879" w:rsidRPr="00C35767" w:rsidRDefault="002F6879" w:rsidP="002F6879">
      <w:pPr>
        <w:widowControl/>
        <w:suppressAutoHyphens/>
        <w:autoSpaceDE/>
        <w:autoSpaceDN/>
        <w:ind w:right="28"/>
        <w:jc w:val="both"/>
        <w:rPr>
          <w:b/>
          <w:i/>
          <w:sz w:val="22"/>
          <w:szCs w:val="22"/>
          <w:lang w:eastAsia="ar-SA"/>
        </w:rPr>
      </w:pPr>
    </w:p>
    <w:p w14:paraId="474DFF95" w14:textId="77777777" w:rsidR="002F6879" w:rsidRPr="00C35767" w:rsidRDefault="002F6879" w:rsidP="002F6879">
      <w:pPr>
        <w:widowControl/>
        <w:suppressAutoHyphens/>
        <w:autoSpaceDE/>
        <w:autoSpaceDN/>
        <w:rPr>
          <w:sz w:val="22"/>
          <w:szCs w:val="22"/>
          <w:lang w:eastAsia="ar-SA"/>
        </w:rPr>
      </w:pPr>
      <w:r w:rsidRPr="00C35767">
        <w:rPr>
          <w:sz w:val="22"/>
          <w:szCs w:val="22"/>
          <w:lang w:eastAsia="ar-SA"/>
        </w:rPr>
        <w:t xml:space="preserve">________________________________________________________________________   </w:t>
      </w:r>
    </w:p>
    <w:p w14:paraId="1652D88A" w14:textId="77777777" w:rsidR="002F6879" w:rsidRPr="00C35767" w:rsidRDefault="002F6879" w:rsidP="002F6879">
      <w:pPr>
        <w:widowControl/>
        <w:autoSpaceDE/>
        <w:autoSpaceDN/>
        <w:rPr>
          <w:i/>
          <w:sz w:val="22"/>
          <w:szCs w:val="22"/>
          <w:lang w:eastAsia="en-GB"/>
        </w:rPr>
      </w:pPr>
      <w:r w:rsidRPr="00C35767">
        <w:rPr>
          <w:sz w:val="22"/>
          <w:szCs w:val="22"/>
          <w:lang w:eastAsia="en-GB"/>
        </w:rPr>
        <w:tab/>
        <w:t xml:space="preserve">  /</w:t>
      </w:r>
      <w:r w:rsidRPr="00C35767">
        <w:rPr>
          <w:i/>
          <w:sz w:val="22"/>
          <w:szCs w:val="22"/>
          <w:lang w:eastAsia="en-GB"/>
        </w:rPr>
        <w:t>vārds, uzvārds, amats, paraksts/</w:t>
      </w:r>
    </w:p>
    <w:p w14:paraId="0349DEB5" w14:textId="77777777" w:rsidR="002F6879" w:rsidRPr="00C35767" w:rsidRDefault="002F6879" w:rsidP="002F6879">
      <w:pPr>
        <w:widowControl/>
        <w:suppressAutoHyphens/>
        <w:autoSpaceDE/>
        <w:autoSpaceDN/>
        <w:rPr>
          <w:sz w:val="22"/>
          <w:szCs w:val="22"/>
          <w:lang w:eastAsia="ar-SA"/>
        </w:rPr>
      </w:pPr>
    </w:p>
    <w:p w14:paraId="43F17E8D" w14:textId="77777777" w:rsidR="002F6879" w:rsidRPr="00C35767" w:rsidRDefault="002F6879" w:rsidP="002F6879">
      <w:pPr>
        <w:widowControl/>
        <w:suppressAutoHyphens/>
        <w:autoSpaceDE/>
        <w:autoSpaceDN/>
        <w:rPr>
          <w:sz w:val="22"/>
          <w:szCs w:val="22"/>
          <w:lang w:eastAsia="ar-SA"/>
        </w:rPr>
      </w:pPr>
      <w:r w:rsidRPr="00C35767">
        <w:rPr>
          <w:sz w:val="22"/>
          <w:szCs w:val="22"/>
          <w:lang w:eastAsia="ar-SA"/>
        </w:rPr>
        <w:t>_________, 2021.gada ___._____________</w:t>
      </w:r>
    </w:p>
    <w:p w14:paraId="2290B4EE" w14:textId="77777777" w:rsidR="002F6879" w:rsidRPr="00C35767" w:rsidRDefault="002F6879" w:rsidP="002F6879">
      <w:pPr>
        <w:widowControl/>
        <w:suppressAutoHyphens/>
        <w:autoSpaceDE/>
        <w:autoSpaceDN/>
        <w:rPr>
          <w:i/>
          <w:sz w:val="22"/>
          <w:szCs w:val="22"/>
          <w:lang w:eastAsia="ar-SA"/>
        </w:rPr>
      </w:pPr>
      <w:r w:rsidRPr="00C35767">
        <w:rPr>
          <w:i/>
          <w:sz w:val="22"/>
          <w:szCs w:val="22"/>
          <w:lang w:eastAsia="ar-SA"/>
        </w:rPr>
        <w:t>/ vieta/</w:t>
      </w:r>
    </w:p>
    <w:p w14:paraId="2479C071" w14:textId="77777777" w:rsidR="002F6879" w:rsidRPr="00C35767" w:rsidRDefault="002F6879" w:rsidP="002F6879">
      <w:pPr>
        <w:widowControl/>
        <w:suppressAutoHyphens/>
        <w:autoSpaceDE/>
        <w:autoSpaceDN/>
        <w:rPr>
          <w:sz w:val="22"/>
          <w:szCs w:val="22"/>
          <w:lang w:eastAsia="ar-SA"/>
        </w:rPr>
      </w:pPr>
    </w:p>
    <w:p w14:paraId="6DD86872" w14:textId="77777777" w:rsidR="002F6879" w:rsidRPr="00C35767" w:rsidRDefault="002F6879" w:rsidP="002F6879">
      <w:pPr>
        <w:widowControl/>
        <w:suppressAutoHyphens/>
        <w:autoSpaceDE/>
        <w:autoSpaceDN/>
        <w:rPr>
          <w:i/>
          <w:color w:val="4472C4" w:themeColor="accent5"/>
          <w:sz w:val="22"/>
          <w:szCs w:val="22"/>
          <w:lang w:eastAsia="ar-SA"/>
        </w:rPr>
      </w:pPr>
      <w:r w:rsidRPr="00C35767">
        <w:rPr>
          <w:i/>
          <w:color w:val="4472C4" w:themeColor="accent5"/>
          <w:sz w:val="22"/>
          <w:szCs w:val="22"/>
          <w:lang w:eastAsia="ar-SA"/>
        </w:rPr>
        <w:t xml:space="preserve">Pretendents šo pieteikuma veidlapu var parakstīt Elektroniskās iepirkumu sistēmas  lietotāja parakstu, reģistrējoties sistēmā un ielādējot dokumentu </w:t>
      </w:r>
    </w:p>
    <w:p w14:paraId="222BBC80" w14:textId="77777777" w:rsidR="002F6879" w:rsidRPr="00C35767" w:rsidRDefault="002F6879" w:rsidP="002F6879">
      <w:pPr>
        <w:widowControl/>
        <w:suppressAutoHyphens/>
        <w:autoSpaceDE/>
        <w:autoSpaceDN/>
        <w:rPr>
          <w:i/>
          <w:sz w:val="22"/>
          <w:szCs w:val="22"/>
          <w:lang w:eastAsia="ar-SA"/>
        </w:rPr>
      </w:pPr>
    </w:p>
    <w:p w14:paraId="02EB4150" w14:textId="77777777" w:rsidR="002F6879" w:rsidRPr="005E63BC" w:rsidRDefault="002F6879">
      <w:pPr>
        <w:widowControl/>
        <w:autoSpaceDE/>
        <w:autoSpaceDN/>
        <w:spacing w:after="160" w:line="259" w:lineRule="auto"/>
        <w:rPr>
          <w:b/>
          <w:color w:val="000000"/>
          <w:sz w:val="22"/>
          <w:szCs w:val="22"/>
        </w:rPr>
      </w:pPr>
    </w:p>
    <w:p w14:paraId="16354021" w14:textId="77777777" w:rsidR="002F6879" w:rsidRPr="005E63BC" w:rsidRDefault="002F6879">
      <w:pPr>
        <w:widowControl/>
        <w:autoSpaceDE/>
        <w:autoSpaceDN/>
        <w:spacing w:after="160" w:line="259" w:lineRule="auto"/>
        <w:rPr>
          <w:b/>
          <w:color w:val="000000"/>
          <w:sz w:val="22"/>
          <w:szCs w:val="22"/>
        </w:rPr>
      </w:pPr>
    </w:p>
    <w:p w14:paraId="13E9EFF6" w14:textId="77777777" w:rsidR="002F6879" w:rsidRPr="005E63BC" w:rsidRDefault="002F6879">
      <w:pPr>
        <w:widowControl/>
        <w:autoSpaceDE/>
        <w:autoSpaceDN/>
        <w:spacing w:after="160" w:line="259" w:lineRule="auto"/>
        <w:rPr>
          <w:b/>
          <w:color w:val="000000"/>
          <w:sz w:val="22"/>
          <w:szCs w:val="22"/>
        </w:rPr>
      </w:pPr>
      <w:r w:rsidRPr="005E63BC">
        <w:rPr>
          <w:b/>
          <w:color w:val="000000"/>
          <w:sz w:val="22"/>
          <w:szCs w:val="22"/>
        </w:rPr>
        <w:br w:type="page"/>
      </w:r>
    </w:p>
    <w:p w14:paraId="10A75CCE" w14:textId="77777777" w:rsidR="008D1175" w:rsidRPr="007E4D61" w:rsidRDefault="008D1175" w:rsidP="008D1175">
      <w:pPr>
        <w:jc w:val="right"/>
        <w:outlineLvl w:val="0"/>
        <w:rPr>
          <w:b/>
          <w:color w:val="000000"/>
          <w:sz w:val="22"/>
          <w:szCs w:val="22"/>
        </w:rPr>
      </w:pPr>
      <w:r w:rsidRPr="007E4D61">
        <w:rPr>
          <w:b/>
          <w:color w:val="000000"/>
          <w:sz w:val="22"/>
          <w:szCs w:val="22"/>
        </w:rPr>
        <w:lastRenderedPageBreak/>
        <w:t xml:space="preserve">2.pielikums </w:t>
      </w:r>
    </w:p>
    <w:p w14:paraId="7F9FF34B" w14:textId="51EB8F53" w:rsidR="008D1175" w:rsidRPr="007E4D61" w:rsidRDefault="00324D2E" w:rsidP="008D1175">
      <w:pPr>
        <w:spacing w:before="120"/>
        <w:ind w:left="357" w:firstLine="352"/>
        <w:jc w:val="right"/>
        <w:rPr>
          <w:b/>
          <w:color w:val="000000"/>
          <w:sz w:val="22"/>
          <w:szCs w:val="22"/>
        </w:rPr>
      </w:pPr>
      <w:r w:rsidRPr="007E4D61">
        <w:rPr>
          <w:b/>
          <w:bCs/>
          <w:sz w:val="22"/>
          <w:szCs w:val="22"/>
          <w:lang w:eastAsia="ar-SA"/>
        </w:rPr>
        <w:t>nolikumam ar ID Nr. LU CFI 2021/</w:t>
      </w:r>
      <w:r w:rsidR="007C7260">
        <w:rPr>
          <w:b/>
          <w:bCs/>
          <w:sz w:val="22"/>
          <w:szCs w:val="22"/>
          <w:lang w:eastAsia="ar-SA"/>
        </w:rPr>
        <w:t>1</w:t>
      </w:r>
      <w:r w:rsidRPr="007E4D61">
        <w:rPr>
          <w:b/>
          <w:bCs/>
          <w:sz w:val="22"/>
          <w:szCs w:val="22"/>
          <w:lang w:eastAsia="ar-SA"/>
        </w:rPr>
        <w:t>6</w:t>
      </w:r>
    </w:p>
    <w:p w14:paraId="364587BF" w14:textId="77777777" w:rsidR="00324D2E" w:rsidRPr="007E4D61" w:rsidRDefault="00324D2E" w:rsidP="00324D2E">
      <w:pPr>
        <w:jc w:val="right"/>
        <w:outlineLvl w:val="0"/>
        <w:rPr>
          <w:b/>
          <w:color w:val="000000"/>
          <w:sz w:val="22"/>
          <w:szCs w:val="22"/>
        </w:rPr>
      </w:pPr>
      <w:bookmarkStart w:id="40" w:name="_Hlk51752977"/>
      <w:bookmarkStart w:id="41" w:name="_Hlk25150524"/>
      <w:bookmarkEnd w:id="37"/>
      <w:bookmarkEnd w:id="38"/>
      <w:bookmarkEnd w:id="39"/>
    </w:p>
    <w:p w14:paraId="24757BD6" w14:textId="77777777" w:rsidR="00324D2E" w:rsidRPr="007E4D61" w:rsidRDefault="00324D2E" w:rsidP="00324D2E">
      <w:pPr>
        <w:spacing w:before="120"/>
        <w:ind w:left="357" w:firstLine="352"/>
        <w:jc w:val="right"/>
        <w:rPr>
          <w:b/>
          <w:color w:val="000000"/>
          <w:sz w:val="22"/>
          <w:szCs w:val="22"/>
        </w:rPr>
      </w:pPr>
    </w:p>
    <w:p w14:paraId="4A1C853A" w14:textId="77777777" w:rsidR="00324D2E" w:rsidRPr="007E4D61" w:rsidRDefault="00324D2E" w:rsidP="00324D2E">
      <w:pPr>
        <w:spacing w:before="240" w:after="240"/>
        <w:jc w:val="center"/>
        <w:rPr>
          <w:b/>
          <w:bCs/>
          <w:color w:val="000000" w:themeColor="text1"/>
          <w:sz w:val="22"/>
          <w:szCs w:val="22"/>
        </w:rPr>
      </w:pPr>
      <w:r w:rsidRPr="007E4D61">
        <w:rPr>
          <w:b/>
          <w:bCs/>
          <w:color w:val="000000" w:themeColor="text1"/>
          <w:sz w:val="22"/>
          <w:szCs w:val="22"/>
        </w:rPr>
        <w:t xml:space="preserve">TEHNISKĀ SPECIFIKĀCIJA </w:t>
      </w:r>
    </w:p>
    <w:p w14:paraId="432FDCA9" w14:textId="77777777" w:rsidR="00324D2E" w:rsidRPr="007E4D61" w:rsidRDefault="00324D2E" w:rsidP="00324D2E">
      <w:pPr>
        <w:spacing w:before="240" w:after="240"/>
        <w:rPr>
          <w:b/>
          <w:bCs/>
          <w:color w:val="000000"/>
          <w:sz w:val="22"/>
          <w:szCs w:val="22"/>
        </w:rPr>
      </w:pPr>
      <w:r w:rsidRPr="007E4D61">
        <w:rPr>
          <w:b/>
          <w:bCs/>
          <w:color w:val="000000" w:themeColor="text1"/>
          <w:sz w:val="22"/>
          <w:szCs w:val="22"/>
        </w:rPr>
        <w:t>Iepirkums: Videofilmu izstrāde</w:t>
      </w:r>
      <w:r w:rsidR="00D46A90" w:rsidRPr="007E4D61">
        <w:rPr>
          <w:b/>
          <w:bCs/>
          <w:color w:val="000000" w:themeColor="text1"/>
          <w:sz w:val="22"/>
          <w:szCs w:val="22"/>
        </w:rPr>
        <w:t>s pakalpojums</w:t>
      </w:r>
    </w:p>
    <w:p w14:paraId="5A5A5EB8" w14:textId="6F7E0CEC" w:rsidR="00324D2E" w:rsidRPr="007E4D61" w:rsidRDefault="00324D2E" w:rsidP="008D5474">
      <w:pPr>
        <w:jc w:val="center"/>
        <w:rPr>
          <w:bCs/>
          <w:i/>
          <w:iCs/>
          <w:sz w:val="22"/>
          <w:szCs w:val="22"/>
        </w:rPr>
      </w:pPr>
      <w:r w:rsidRPr="007E4D61">
        <w:rPr>
          <w:bCs/>
          <w:i/>
          <w:iCs/>
          <w:sz w:val="22"/>
          <w:szCs w:val="22"/>
        </w:rPr>
        <w:t xml:space="preserve">LU Cietvielu fizikas institūta tēla video un informatīvā video par LU CFI darbību izveide </w:t>
      </w:r>
    </w:p>
    <w:p w14:paraId="57F0B12D" w14:textId="77777777" w:rsidR="00324D2E" w:rsidRPr="007E4D61" w:rsidRDefault="00324D2E" w:rsidP="001D3EA4">
      <w:pPr>
        <w:pStyle w:val="Heading1"/>
        <w:numPr>
          <w:ilvl w:val="0"/>
          <w:numId w:val="31"/>
        </w:numPr>
        <w:rPr>
          <w:rFonts w:asciiTheme="majorBidi" w:hAnsiTheme="majorBidi" w:cstheme="majorBidi"/>
          <w:sz w:val="22"/>
          <w:szCs w:val="22"/>
        </w:rPr>
      </w:pPr>
      <w:r w:rsidRPr="007E4D61">
        <w:rPr>
          <w:rFonts w:asciiTheme="majorBidi" w:hAnsiTheme="majorBidi" w:cstheme="majorBidi"/>
          <w:sz w:val="22"/>
          <w:szCs w:val="22"/>
        </w:rPr>
        <w:t>Situācijas raksturojums</w:t>
      </w:r>
    </w:p>
    <w:p w14:paraId="47CA009C" w14:textId="1BB07AEE" w:rsidR="00324D2E" w:rsidRPr="007E4D61" w:rsidRDefault="00324D2E" w:rsidP="00324D2E">
      <w:pPr>
        <w:shd w:val="clear" w:color="auto" w:fill="FFFFFF"/>
        <w:jc w:val="both"/>
        <w:rPr>
          <w:color w:val="222222"/>
          <w:sz w:val="22"/>
          <w:szCs w:val="22"/>
        </w:rPr>
      </w:pPr>
      <w:r w:rsidRPr="007E4D61">
        <w:rPr>
          <w:color w:val="222222"/>
          <w:sz w:val="22"/>
          <w:szCs w:val="22"/>
        </w:rPr>
        <w:t xml:space="preserve">Latvijas Universitātes Cietvielu fizikas institūts (LU CFI) kopš tā pirmsākumiem 1978. gadā līdz pat mūsdienām  ir saglabājis starptautisko atpazīstamību un ir vadošais pētniecības centrs Latvijā.  Šobrīd </w:t>
      </w:r>
      <w:r w:rsidR="00D46A90" w:rsidRPr="007E4D61">
        <w:rPr>
          <w:color w:val="222222"/>
          <w:sz w:val="22"/>
          <w:szCs w:val="22"/>
        </w:rPr>
        <w:t xml:space="preserve">LU CFI </w:t>
      </w:r>
      <w:r w:rsidRPr="007E4D61">
        <w:rPr>
          <w:color w:val="222222"/>
          <w:sz w:val="22"/>
          <w:szCs w:val="22"/>
        </w:rPr>
        <w:t>strādā ap 100 augsti kvalificētu zinātņu doktoru, veicot starptautiski konkurētspējīgus pētījumus, izglītojot studentus un piedāvājot inovatīvus pētnieciskos risinājumus rūpnieciskajām vajadzībām.</w:t>
      </w:r>
    </w:p>
    <w:p w14:paraId="2B8644C7" w14:textId="77777777" w:rsidR="00324D2E" w:rsidRPr="007E4D61" w:rsidRDefault="00324D2E" w:rsidP="00324D2E">
      <w:pPr>
        <w:shd w:val="clear" w:color="auto" w:fill="FFFFFF"/>
        <w:jc w:val="both"/>
        <w:rPr>
          <w:color w:val="222222"/>
          <w:sz w:val="22"/>
          <w:szCs w:val="22"/>
        </w:rPr>
      </w:pPr>
      <w:r w:rsidRPr="007E4D61">
        <w:rPr>
          <w:color w:val="222222"/>
          <w:sz w:val="22"/>
          <w:szCs w:val="22"/>
        </w:rPr>
        <w:t>Institūta galvenie pētniecības virzieni:</w:t>
      </w:r>
    </w:p>
    <w:p w14:paraId="49BC0B51" w14:textId="77777777" w:rsidR="00DD6C38" w:rsidRPr="00DD6C38" w:rsidRDefault="00DD6C38" w:rsidP="00DD6C38">
      <w:pPr>
        <w:widowControl/>
        <w:numPr>
          <w:ilvl w:val="0"/>
          <w:numId w:val="30"/>
        </w:numPr>
        <w:shd w:val="clear" w:color="auto" w:fill="FFFFFF"/>
        <w:autoSpaceDE/>
        <w:autoSpaceDN/>
        <w:jc w:val="both"/>
        <w:rPr>
          <w:color w:val="222222"/>
          <w:sz w:val="22"/>
          <w:szCs w:val="22"/>
        </w:rPr>
      </w:pPr>
      <w:r w:rsidRPr="00DD6C38">
        <w:rPr>
          <w:color w:val="222222"/>
          <w:sz w:val="22"/>
          <w:szCs w:val="22"/>
        </w:rPr>
        <w:t>Fundamentālajā zinātnē:</w:t>
      </w:r>
    </w:p>
    <w:p w14:paraId="4E0B0C86" w14:textId="77777777" w:rsidR="00DD6C38" w:rsidRPr="00DD6C38" w:rsidRDefault="00DD6C38" w:rsidP="008C75F9">
      <w:pPr>
        <w:widowControl/>
        <w:numPr>
          <w:ilvl w:val="0"/>
          <w:numId w:val="30"/>
        </w:numPr>
        <w:shd w:val="clear" w:color="auto" w:fill="FFFFFF"/>
        <w:autoSpaceDE/>
        <w:autoSpaceDN/>
        <w:jc w:val="both"/>
        <w:rPr>
          <w:color w:val="222222"/>
          <w:sz w:val="22"/>
          <w:szCs w:val="22"/>
        </w:rPr>
      </w:pPr>
      <w:r w:rsidRPr="00DD6C38">
        <w:rPr>
          <w:color w:val="222222"/>
          <w:sz w:val="22"/>
          <w:szCs w:val="22"/>
        </w:rPr>
        <w:t xml:space="preserve">Teorētisko un eksperimentālo metožu sinerģija </w:t>
      </w:r>
      <w:proofErr w:type="spellStart"/>
      <w:r w:rsidRPr="00DD6C38">
        <w:rPr>
          <w:color w:val="222222"/>
          <w:sz w:val="22"/>
          <w:szCs w:val="22"/>
        </w:rPr>
        <w:t>kristalogrāfisko</w:t>
      </w:r>
      <w:proofErr w:type="spellEnd"/>
      <w:r w:rsidRPr="00DD6C38">
        <w:rPr>
          <w:color w:val="222222"/>
          <w:sz w:val="22"/>
          <w:szCs w:val="22"/>
        </w:rPr>
        <w:t xml:space="preserve"> struktūru un materiālu ar pielāgotām optiskām, elektroniskām un magnētiskām īpašībām noteikšanā un pētniecībā;</w:t>
      </w:r>
    </w:p>
    <w:p w14:paraId="18EC5250" w14:textId="77777777" w:rsidR="00DD6C38" w:rsidRPr="00DD6C38" w:rsidRDefault="00DD6C38" w:rsidP="008C75F9">
      <w:pPr>
        <w:widowControl/>
        <w:numPr>
          <w:ilvl w:val="0"/>
          <w:numId w:val="30"/>
        </w:numPr>
        <w:shd w:val="clear" w:color="auto" w:fill="FFFFFF"/>
        <w:autoSpaceDE/>
        <w:autoSpaceDN/>
        <w:jc w:val="both"/>
        <w:rPr>
          <w:color w:val="222222"/>
          <w:sz w:val="22"/>
          <w:szCs w:val="22"/>
        </w:rPr>
      </w:pPr>
      <w:r w:rsidRPr="00DD6C38">
        <w:rPr>
          <w:color w:val="222222"/>
          <w:sz w:val="22"/>
          <w:szCs w:val="22"/>
        </w:rPr>
        <w:t xml:space="preserve">Smalku strukturālo efektu kvantu ķīmijas un molekulārās dinamikas izpēte un </w:t>
      </w:r>
      <w:proofErr w:type="spellStart"/>
      <w:r w:rsidRPr="00DD6C38">
        <w:rPr>
          <w:color w:val="222222"/>
          <w:sz w:val="22"/>
          <w:szCs w:val="22"/>
        </w:rPr>
        <w:t>mezoskopiskā</w:t>
      </w:r>
      <w:proofErr w:type="spellEnd"/>
      <w:r w:rsidRPr="00DD6C38">
        <w:rPr>
          <w:color w:val="222222"/>
          <w:sz w:val="22"/>
          <w:szCs w:val="22"/>
        </w:rPr>
        <w:t xml:space="preserve"> mēroga modelēšana;</w:t>
      </w:r>
    </w:p>
    <w:p w14:paraId="3D1E948A" w14:textId="0C329CAD" w:rsidR="00DD6C38" w:rsidRPr="00DD6C38" w:rsidRDefault="00DD6C38" w:rsidP="008C75F9">
      <w:pPr>
        <w:widowControl/>
        <w:numPr>
          <w:ilvl w:val="0"/>
          <w:numId w:val="30"/>
        </w:numPr>
        <w:shd w:val="clear" w:color="auto" w:fill="FFFFFF"/>
        <w:autoSpaceDE/>
        <w:autoSpaceDN/>
        <w:jc w:val="both"/>
        <w:rPr>
          <w:color w:val="222222"/>
          <w:sz w:val="22"/>
          <w:szCs w:val="22"/>
        </w:rPr>
      </w:pPr>
      <w:r>
        <w:rPr>
          <w:color w:val="222222"/>
          <w:sz w:val="22"/>
          <w:szCs w:val="22"/>
        </w:rPr>
        <w:t>M</w:t>
      </w:r>
      <w:r w:rsidRPr="00DD6C38">
        <w:rPr>
          <w:color w:val="222222"/>
          <w:sz w:val="22"/>
          <w:szCs w:val="22"/>
        </w:rPr>
        <w:t xml:space="preserve">ateriālu un ierīču </w:t>
      </w:r>
      <w:proofErr w:type="spellStart"/>
      <w:r w:rsidRPr="00DD6C38">
        <w:rPr>
          <w:color w:val="222222"/>
          <w:sz w:val="22"/>
          <w:szCs w:val="22"/>
        </w:rPr>
        <w:t>datormodelēšana</w:t>
      </w:r>
      <w:proofErr w:type="spellEnd"/>
      <w:r w:rsidRPr="00DD6C38">
        <w:rPr>
          <w:color w:val="222222"/>
          <w:sz w:val="22"/>
          <w:szCs w:val="22"/>
        </w:rPr>
        <w:t>;</w:t>
      </w:r>
    </w:p>
    <w:p w14:paraId="593544ED" w14:textId="31C318C0" w:rsidR="00DD6C38" w:rsidRPr="00DD6C38" w:rsidRDefault="00DD6C38" w:rsidP="008C75F9">
      <w:pPr>
        <w:widowControl/>
        <w:numPr>
          <w:ilvl w:val="0"/>
          <w:numId w:val="30"/>
        </w:numPr>
        <w:shd w:val="clear" w:color="auto" w:fill="FFFFFF"/>
        <w:autoSpaceDE/>
        <w:autoSpaceDN/>
        <w:jc w:val="both"/>
        <w:rPr>
          <w:color w:val="222222"/>
          <w:sz w:val="22"/>
          <w:szCs w:val="22"/>
        </w:rPr>
      </w:pPr>
      <w:r>
        <w:rPr>
          <w:color w:val="222222"/>
          <w:sz w:val="22"/>
          <w:szCs w:val="22"/>
        </w:rPr>
        <w:t>R</w:t>
      </w:r>
      <w:r w:rsidRPr="00DD6C38">
        <w:rPr>
          <w:color w:val="222222"/>
          <w:sz w:val="22"/>
          <w:szCs w:val="22"/>
        </w:rPr>
        <w:t xml:space="preserve">entgenstaru absorbcijas </w:t>
      </w:r>
      <w:proofErr w:type="spellStart"/>
      <w:r w:rsidRPr="00DD6C38">
        <w:rPr>
          <w:color w:val="222222"/>
          <w:sz w:val="22"/>
          <w:szCs w:val="22"/>
        </w:rPr>
        <w:t>spektroskopija</w:t>
      </w:r>
      <w:proofErr w:type="spellEnd"/>
      <w:r w:rsidRPr="00DD6C38">
        <w:rPr>
          <w:color w:val="222222"/>
          <w:sz w:val="22"/>
          <w:szCs w:val="22"/>
        </w:rPr>
        <w:t>;</w:t>
      </w:r>
    </w:p>
    <w:p w14:paraId="6BA22D48" w14:textId="61132602" w:rsidR="00DD6C38" w:rsidRPr="00DD6C38" w:rsidRDefault="00DD6C38" w:rsidP="008C75F9">
      <w:pPr>
        <w:widowControl/>
        <w:numPr>
          <w:ilvl w:val="0"/>
          <w:numId w:val="30"/>
        </w:numPr>
        <w:shd w:val="clear" w:color="auto" w:fill="FFFFFF"/>
        <w:autoSpaceDE/>
        <w:autoSpaceDN/>
        <w:jc w:val="both"/>
        <w:rPr>
          <w:color w:val="222222"/>
          <w:sz w:val="22"/>
          <w:szCs w:val="22"/>
        </w:rPr>
      </w:pPr>
      <w:r>
        <w:rPr>
          <w:color w:val="222222"/>
          <w:sz w:val="22"/>
          <w:szCs w:val="22"/>
        </w:rPr>
        <w:t>C</w:t>
      </w:r>
      <w:r w:rsidRPr="00DD6C38">
        <w:rPr>
          <w:color w:val="222222"/>
          <w:sz w:val="22"/>
          <w:szCs w:val="22"/>
        </w:rPr>
        <w:t>ietvielu dabisko un radiācijas izraisīto defektu identificēšana un struktūras izpēte;</w:t>
      </w:r>
    </w:p>
    <w:p w14:paraId="47B026A8" w14:textId="01DA33A0" w:rsidR="00DD6C38" w:rsidRPr="00DD6C38" w:rsidRDefault="00DD6C38" w:rsidP="008C75F9">
      <w:pPr>
        <w:widowControl/>
        <w:numPr>
          <w:ilvl w:val="0"/>
          <w:numId w:val="30"/>
        </w:numPr>
        <w:shd w:val="clear" w:color="auto" w:fill="FFFFFF"/>
        <w:autoSpaceDE/>
        <w:autoSpaceDN/>
        <w:jc w:val="both"/>
        <w:rPr>
          <w:color w:val="222222"/>
          <w:sz w:val="22"/>
          <w:szCs w:val="22"/>
        </w:rPr>
      </w:pPr>
      <w:r>
        <w:rPr>
          <w:color w:val="222222"/>
          <w:sz w:val="22"/>
          <w:szCs w:val="22"/>
        </w:rPr>
        <w:t>C</w:t>
      </w:r>
      <w:r w:rsidRPr="00DD6C38">
        <w:rPr>
          <w:color w:val="222222"/>
          <w:sz w:val="22"/>
          <w:szCs w:val="22"/>
        </w:rPr>
        <w:t>ietvielu luminiscences un elektronisko procesu eksperimentālie pētījumi;</w:t>
      </w:r>
    </w:p>
    <w:p w14:paraId="4BC7CC7A" w14:textId="15B89B57" w:rsidR="00DD6C38" w:rsidRPr="00DD6C38" w:rsidRDefault="00DD6C38" w:rsidP="008C75F9">
      <w:pPr>
        <w:widowControl/>
        <w:numPr>
          <w:ilvl w:val="0"/>
          <w:numId w:val="30"/>
        </w:numPr>
        <w:shd w:val="clear" w:color="auto" w:fill="FFFFFF"/>
        <w:autoSpaceDE/>
        <w:autoSpaceDN/>
        <w:jc w:val="both"/>
        <w:rPr>
          <w:color w:val="222222"/>
          <w:sz w:val="22"/>
          <w:szCs w:val="22"/>
        </w:rPr>
      </w:pPr>
      <w:r>
        <w:rPr>
          <w:color w:val="222222"/>
          <w:sz w:val="22"/>
          <w:szCs w:val="22"/>
        </w:rPr>
        <w:t>N</w:t>
      </w:r>
      <w:r w:rsidRPr="00DD6C38">
        <w:rPr>
          <w:color w:val="222222"/>
          <w:sz w:val="22"/>
          <w:szCs w:val="22"/>
        </w:rPr>
        <w:t xml:space="preserve">elineāru optisko efektu izpēte organiskos un </w:t>
      </w:r>
      <w:proofErr w:type="spellStart"/>
      <w:r w:rsidRPr="00DD6C38">
        <w:rPr>
          <w:color w:val="222222"/>
          <w:sz w:val="22"/>
          <w:szCs w:val="22"/>
        </w:rPr>
        <w:t>nanomateriālos</w:t>
      </w:r>
      <w:proofErr w:type="spellEnd"/>
      <w:r w:rsidRPr="00DD6C38">
        <w:rPr>
          <w:color w:val="222222"/>
          <w:sz w:val="22"/>
          <w:szCs w:val="22"/>
        </w:rPr>
        <w:t>.</w:t>
      </w:r>
    </w:p>
    <w:p w14:paraId="4AFC4F2B" w14:textId="77777777" w:rsidR="00DD6C38" w:rsidRPr="00DD6C38" w:rsidRDefault="00DD6C38" w:rsidP="00DD6C38">
      <w:pPr>
        <w:widowControl/>
        <w:numPr>
          <w:ilvl w:val="0"/>
          <w:numId w:val="30"/>
        </w:numPr>
        <w:shd w:val="clear" w:color="auto" w:fill="FFFFFF"/>
        <w:autoSpaceDE/>
        <w:autoSpaceDN/>
        <w:jc w:val="both"/>
        <w:rPr>
          <w:color w:val="222222"/>
          <w:sz w:val="22"/>
          <w:szCs w:val="22"/>
        </w:rPr>
      </w:pPr>
      <w:r w:rsidRPr="00DD6C38">
        <w:rPr>
          <w:color w:val="222222"/>
          <w:sz w:val="22"/>
          <w:szCs w:val="22"/>
        </w:rPr>
        <w:t>Eksperimentālajā zinātnē:</w:t>
      </w:r>
    </w:p>
    <w:p w14:paraId="4C75FF35" w14:textId="77777777" w:rsidR="00DD6C38" w:rsidRPr="00DD6C38" w:rsidRDefault="00DD6C38" w:rsidP="008C75F9">
      <w:pPr>
        <w:widowControl/>
        <w:numPr>
          <w:ilvl w:val="1"/>
          <w:numId w:val="30"/>
        </w:numPr>
        <w:shd w:val="clear" w:color="auto" w:fill="FFFFFF"/>
        <w:autoSpaceDE/>
        <w:autoSpaceDN/>
        <w:jc w:val="both"/>
        <w:rPr>
          <w:color w:val="222222"/>
          <w:sz w:val="22"/>
          <w:szCs w:val="22"/>
        </w:rPr>
      </w:pPr>
      <w:r w:rsidRPr="00DD6C38">
        <w:rPr>
          <w:color w:val="222222"/>
          <w:sz w:val="22"/>
          <w:szCs w:val="22"/>
        </w:rPr>
        <w:t>Plāno kartiņu un pārklājumu tehnoloģiju izstrāde;</w:t>
      </w:r>
    </w:p>
    <w:p w14:paraId="65CC853E" w14:textId="77777777" w:rsidR="00DD6C38" w:rsidRPr="00DD6C38" w:rsidRDefault="00DD6C38" w:rsidP="008C75F9">
      <w:pPr>
        <w:widowControl/>
        <w:numPr>
          <w:ilvl w:val="1"/>
          <w:numId w:val="30"/>
        </w:numPr>
        <w:shd w:val="clear" w:color="auto" w:fill="FFFFFF"/>
        <w:autoSpaceDE/>
        <w:autoSpaceDN/>
        <w:jc w:val="both"/>
        <w:rPr>
          <w:color w:val="222222"/>
          <w:sz w:val="22"/>
          <w:szCs w:val="22"/>
        </w:rPr>
      </w:pPr>
      <w:r w:rsidRPr="00DD6C38">
        <w:rPr>
          <w:color w:val="222222"/>
          <w:sz w:val="22"/>
          <w:szCs w:val="22"/>
        </w:rPr>
        <w:t xml:space="preserve">0D,1D, 2D un jauktu dimensiju </w:t>
      </w:r>
      <w:proofErr w:type="spellStart"/>
      <w:r w:rsidRPr="00DD6C38">
        <w:rPr>
          <w:color w:val="222222"/>
          <w:sz w:val="22"/>
          <w:szCs w:val="22"/>
        </w:rPr>
        <w:t>nanomateriālu</w:t>
      </w:r>
      <w:proofErr w:type="spellEnd"/>
      <w:r w:rsidRPr="00DD6C38">
        <w:rPr>
          <w:color w:val="222222"/>
          <w:sz w:val="22"/>
          <w:szCs w:val="22"/>
        </w:rPr>
        <w:t xml:space="preserve"> pētniecība;</w:t>
      </w:r>
    </w:p>
    <w:p w14:paraId="7220986D" w14:textId="77777777" w:rsidR="00DD6C38" w:rsidRPr="00DD6C38" w:rsidRDefault="00DD6C38" w:rsidP="008C75F9">
      <w:pPr>
        <w:widowControl/>
        <w:numPr>
          <w:ilvl w:val="1"/>
          <w:numId w:val="30"/>
        </w:numPr>
        <w:shd w:val="clear" w:color="auto" w:fill="FFFFFF"/>
        <w:autoSpaceDE/>
        <w:autoSpaceDN/>
        <w:jc w:val="both"/>
        <w:rPr>
          <w:color w:val="222222"/>
          <w:sz w:val="22"/>
          <w:szCs w:val="22"/>
        </w:rPr>
      </w:pPr>
      <w:proofErr w:type="spellStart"/>
      <w:r w:rsidRPr="00DD6C38">
        <w:rPr>
          <w:color w:val="222222"/>
          <w:sz w:val="22"/>
          <w:szCs w:val="22"/>
        </w:rPr>
        <w:t>Mikrofluīdikas</w:t>
      </w:r>
      <w:proofErr w:type="spellEnd"/>
      <w:r w:rsidRPr="00DD6C38">
        <w:rPr>
          <w:color w:val="222222"/>
          <w:sz w:val="22"/>
          <w:szCs w:val="22"/>
        </w:rPr>
        <w:t xml:space="preserve"> ierīču </w:t>
      </w:r>
      <w:proofErr w:type="spellStart"/>
      <w:r w:rsidRPr="00DD6C38">
        <w:rPr>
          <w:color w:val="222222"/>
          <w:sz w:val="22"/>
          <w:szCs w:val="22"/>
        </w:rPr>
        <w:t>prototipēšana</w:t>
      </w:r>
      <w:proofErr w:type="spellEnd"/>
      <w:r w:rsidRPr="00DD6C38">
        <w:rPr>
          <w:color w:val="222222"/>
          <w:sz w:val="22"/>
          <w:szCs w:val="22"/>
        </w:rPr>
        <w:t>;</w:t>
      </w:r>
    </w:p>
    <w:p w14:paraId="678485EE" w14:textId="77777777" w:rsidR="00DD6C38" w:rsidRPr="00DD6C38" w:rsidRDefault="00DD6C38" w:rsidP="008C75F9">
      <w:pPr>
        <w:widowControl/>
        <w:numPr>
          <w:ilvl w:val="1"/>
          <w:numId w:val="30"/>
        </w:numPr>
        <w:shd w:val="clear" w:color="auto" w:fill="FFFFFF"/>
        <w:autoSpaceDE/>
        <w:autoSpaceDN/>
        <w:jc w:val="both"/>
        <w:rPr>
          <w:color w:val="222222"/>
          <w:sz w:val="22"/>
          <w:szCs w:val="22"/>
        </w:rPr>
      </w:pPr>
      <w:r w:rsidRPr="00DD6C38">
        <w:rPr>
          <w:color w:val="222222"/>
          <w:sz w:val="22"/>
          <w:szCs w:val="22"/>
        </w:rPr>
        <w:t xml:space="preserve">Polimēru </w:t>
      </w:r>
      <w:proofErr w:type="spellStart"/>
      <w:r w:rsidRPr="00DD6C38">
        <w:rPr>
          <w:color w:val="222222"/>
          <w:sz w:val="22"/>
          <w:szCs w:val="22"/>
        </w:rPr>
        <w:t>fotonikas</w:t>
      </w:r>
      <w:proofErr w:type="spellEnd"/>
      <w:r w:rsidRPr="00DD6C38">
        <w:rPr>
          <w:color w:val="222222"/>
          <w:sz w:val="22"/>
          <w:szCs w:val="22"/>
        </w:rPr>
        <w:t xml:space="preserve"> tehnoloģiskās platformu izveide;</w:t>
      </w:r>
    </w:p>
    <w:p w14:paraId="6212F0DF" w14:textId="77777777" w:rsidR="00DD6C38" w:rsidRPr="00DD6C38" w:rsidRDefault="00DD6C38" w:rsidP="008C75F9">
      <w:pPr>
        <w:widowControl/>
        <w:numPr>
          <w:ilvl w:val="1"/>
          <w:numId w:val="30"/>
        </w:numPr>
        <w:shd w:val="clear" w:color="auto" w:fill="FFFFFF"/>
        <w:autoSpaceDE/>
        <w:autoSpaceDN/>
        <w:jc w:val="both"/>
        <w:rPr>
          <w:color w:val="222222"/>
          <w:sz w:val="22"/>
          <w:szCs w:val="22"/>
        </w:rPr>
      </w:pPr>
      <w:r w:rsidRPr="00DD6C38">
        <w:rPr>
          <w:color w:val="222222"/>
          <w:sz w:val="22"/>
          <w:szCs w:val="22"/>
        </w:rPr>
        <w:t>Materiālu morfoloģijas un struktūras izpēte;</w:t>
      </w:r>
    </w:p>
    <w:p w14:paraId="0BAF8D0E" w14:textId="77777777" w:rsidR="00DD6C38" w:rsidRPr="00DD6C38" w:rsidRDefault="00DD6C38" w:rsidP="008C75F9">
      <w:pPr>
        <w:widowControl/>
        <w:numPr>
          <w:ilvl w:val="1"/>
          <w:numId w:val="30"/>
        </w:numPr>
        <w:shd w:val="clear" w:color="auto" w:fill="FFFFFF"/>
        <w:autoSpaceDE/>
        <w:autoSpaceDN/>
        <w:jc w:val="both"/>
        <w:rPr>
          <w:color w:val="222222"/>
          <w:sz w:val="22"/>
          <w:szCs w:val="22"/>
        </w:rPr>
      </w:pPr>
      <w:proofErr w:type="spellStart"/>
      <w:r w:rsidRPr="00DD6C38">
        <w:rPr>
          <w:color w:val="222222"/>
          <w:sz w:val="22"/>
          <w:szCs w:val="22"/>
        </w:rPr>
        <w:t>Scintilatoru</w:t>
      </w:r>
      <w:proofErr w:type="spellEnd"/>
      <w:r w:rsidRPr="00DD6C38">
        <w:rPr>
          <w:color w:val="222222"/>
          <w:sz w:val="22"/>
          <w:szCs w:val="22"/>
        </w:rPr>
        <w:t xml:space="preserve"> </w:t>
      </w:r>
      <w:proofErr w:type="spellStart"/>
      <w:r w:rsidRPr="00DD6C38">
        <w:rPr>
          <w:color w:val="222222"/>
          <w:sz w:val="22"/>
          <w:szCs w:val="22"/>
        </w:rPr>
        <w:t>sinhrotrona</w:t>
      </w:r>
      <w:proofErr w:type="spellEnd"/>
      <w:r w:rsidRPr="00DD6C38">
        <w:rPr>
          <w:color w:val="222222"/>
          <w:sz w:val="22"/>
          <w:szCs w:val="22"/>
        </w:rPr>
        <w:t xml:space="preserve"> radiācijas </w:t>
      </w:r>
      <w:proofErr w:type="spellStart"/>
      <w:r w:rsidRPr="00DD6C38">
        <w:rPr>
          <w:color w:val="222222"/>
          <w:sz w:val="22"/>
          <w:szCs w:val="22"/>
        </w:rPr>
        <w:t>spektroskopija</w:t>
      </w:r>
      <w:proofErr w:type="spellEnd"/>
      <w:r w:rsidRPr="00DD6C38">
        <w:rPr>
          <w:color w:val="222222"/>
          <w:sz w:val="22"/>
          <w:szCs w:val="22"/>
        </w:rPr>
        <w:t>;</w:t>
      </w:r>
    </w:p>
    <w:p w14:paraId="68C31718" w14:textId="77777777" w:rsidR="00DD6C38" w:rsidRPr="00DD6C38" w:rsidRDefault="00DD6C38" w:rsidP="008C75F9">
      <w:pPr>
        <w:widowControl/>
        <w:numPr>
          <w:ilvl w:val="1"/>
          <w:numId w:val="30"/>
        </w:numPr>
        <w:shd w:val="clear" w:color="auto" w:fill="FFFFFF"/>
        <w:autoSpaceDE/>
        <w:autoSpaceDN/>
        <w:jc w:val="both"/>
        <w:rPr>
          <w:color w:val="222222"/>
          <w:sz w:val="22"/>
          <w:szCs w:val="22"/>
        </w:rPr>
      </w:pPr>
      <w:r w:rsidRPr="00DD6C38">
        <w:rPr>
          <w:color w:val="222222"/>
          <w:sz w:val="22"/>
          <w:szCs w:val="22"/>
        </w:rPr>
        <w:t xml:space="preserve">Viedo materiālu </w:t>
      </w:r>
      <w:proofErr w:type="spellStart"/>
      <w:r w:rsidRPr="00DD6C38">
        <w:rPr>
          <w:color w:val="222222"/>
          <w:sz w:val="22"/>
          <w:szCs w:val="22"/>
        </w:rPr>
        <w:t>spektroskopiskā</w:t>
      </w:r>
      <w:proofErr w:type="spellEnd"/>
      <w:r w:rsidRPr="00DD6C38">
        <w:rPr>
          <w:color w:val="222222"/>
          <w:sz w:val="22"/>
          <w:szCs w:val="22"/>
        </w:rPr>
        <w:t xml:space="preserve"> </w:t>
      </w:r>
      <w:proofErr w:type="spellStart"/>
      <w:r w:rsidRPr="00DD6C38">
        <w:rPr>
          <w:color w:val="222222"/>
          <w:sz w:val="22"/>
          <w:szCs w:val="22"/>
        </w:rPr>
        <w:t>elipsometrija</w:t>
      </w:r>
      <w:proofErr w:type="spellEnd"/>
      <w:r w:rsidRPr="00DD6C38">
        <w:rPr>
          <w:color w:val="222222"/>
          <w:sz w:val="22"/>
          <w:szCs w:val="22"/>
        </w:rPr>
        <w:t>.</w:t>
      </w:r>
    </w:p>
    <w:p w14:paraId="1F59D8B9" w14:textId="5EE6D13C" w:rsidR="00DD6C38" w:rsidRPr="00DD6C38" w:rsidRDefault="00DD6C38" w:rsidP="00DD6C38">
      <w:pPr>
        <w:widowControl/>
        <w:numPr>
          <w:ilvl w:val="0"/>
          <w:numId w:val="30"/>
        </w:numPr>
        <w:shd w:val="clear" w:color="auto" w:fill="FFFFFF"/>
        <w:autoSpaceDE/>
        <w:autoSpaceDN/>
        <w:jc w:val="both"/>
        <w:rPr>
          <w:color w:val="222222"/>
          <w:sz w:val="22"/>
          <w:szCs w:val="22"/>
        </w:rPr>
      </w:pPr>
      <w:r>
        <w:rPr>
          <w:color w:val="222222"/>
          <w:sz w:val="22"/>
          <w:szCs w:val="22"/>
        </w:rPr>
        <w:t>Lietišķajā zinātnē</w:t>
      </w:r>
      <w:r w:rsidRPr="00DD6C38">
        <w:rPr>
          <w:color w:val="222222"/>
          <w:sz w:val="22"/>
          <w:szCs w:val="22"/>
        </w:rPr>
        <w:t>:</w:t>
      </w:r>
    </w:p>
    <w:p w14:paraId="54DC055A" w14:textId="77777777" w:rsidR="00DD6C38" w:rsidRPr="00DD6C38" w:rsidRDefault="00DD6C38" w:rsidP="008C75F9">
      <w:pPr>
        <w:widowControl/>
        <w:numPr>
          <w:ilvl w:val="1"/>
          <w:numId w:val="30"/>
        </w:numPr>
        <w:shd w:val="clear" w:color="auto" w:fill="FFFFFF"/>
        <w:autoSpaceDE/>
        <w:autoSpaceDN/>
        <w:jc w:val="both"/>
        <w:rPr>
          <w:color w:val="222222"/>
          <w:sz w:val="22"/>
          <w:szCs w:val="22"/>
        </w:rPr>
      </w:pPr>
      <w:proofErr w:type="spellStart"/>
      <w:r w:rsidRPr="00DD6C38">
        <w:rPr>
          <w:color w:val="222222"/>
          <w:sz w:val="22"/>
          <w:szCs w:val="22"/>
        </w:rPr>
        <w:t>Fotoniskie</w:t>
      </w:r>
      <w:proofErr w:type="spellEnd"/>
      <w:r w:rsidRPr="00DD6C38">
        <w:rPr>
          <w:color w:val="222222"/>
          <w:sz w:val="22"/>
          <w:szCs w:val="22"/>
        </w:rPr>
        <w:t xml:space="preserve"> materiāli un pielietojumi</w:t>
      </w:r>
    </w:p>
    <w:p w14:paraId="17C626DD" w14:textId="77777777" w:rsidR="00DD6C38" w:rsidRPr="00DD6C38" w:rsidRDefault="00DD6C38" w:rsidP="008C75F9">
      <w:pPr>
        <w:widowControl/>
        <w:numPr>
          <w:ilvl w:val="1"/>
          <w:numId w:val="30"/>
        </w:numPr>
        <w:shd w:val="clear" w:color="auto" w:fill="FFFFFF"/>
        <w:autoSpaceDE/>
        <w:autoSpaceDN/>
        <w:jc w:val="both"/>
        <w:rPr>
          <w:color w:val="222222"/>
          <w:sz w:val="22"/>
          <w:szCs w:val="22"/>
        </w:rPr>
      </w:pPr>
      <w:r w:rsidRPr="00DD6C38">
        <w:rPr>
          <w:color w:val="222222"/>
          <w:sz w:val="22"/>
          <w:szCs w:val="22"/>
        </w:rPr>
        <w:t xml:space="preserve">Materiāli radiācijas pārveidošanai, </w:t>
      </w:r>
    </w:p>
    <w:p w14:paraId="27CDA59B" w14:textId="77777777" w:rsidR="00DD6C38" w:rsidRPr="00DD6C38" w:rsidRDefault="00DD6C38" w:rsidP="008C75F9">
      <w:pPr>
        <w:widowControl/>
        <w:numPr>
          <w:ilvl w:val="1"/>
          <w:numId w:val="30"/>
        </w:numPr>
        <w:shd w:val="clear" w:color="auto" w:fill="FFFFFF"/>
        <w:autoSpaceDE/>
        <w:autoSpaceDN/>
        <w:jc w:val="both"/>
        <w:rPr>
          <w:color w:val="222222"/>
          <w:sz w:val="22"/>
          <w:szCs w:val="22"/>
        </w:rPr>
      </w:pPr>
      <w:r w:rsidRPr="00DD6C38">
        <w:rPr>
          <w:color w:val="222222"/>
          <w:sz w:val="22"/>
          <w:szCs w:val="22"/>
        </w:rPr>
        <w:t>Materiāli enerģijas iegūšanai un uzkrāšanai</w:t>
      </w:r>
    </w:p>
    <w:p w14:paraId="025C2278" w14:textId="5C68BD1F" w:rsidR="00324D2E" w:rsidRPr="007E4D61" w:rsidRDefault="00D46A90" w:rsidP="00324D2E">
      <w:pPr>
        <w:shd w:val="clear" w:color="auto" w:fill="FFFFFF"/>
        <w:jc w:val="both"/>
        <w:rPr>
          <w:color w:val="222222"/>
          <w:sz w:val="22"/>
          <w:szCs w:val="22"/>
        </w:rPr>
      </w:pPr>
      <w:r w:rsidRPr="007E4D61">
        <w:rPr>
          <w:color w:val="222222"/>
          <w:sz w:val="22"/>
          <w:szCs w:val="22"/>
        </w:rPr>
        <w:t xml:space="preserve">LU CFI  </w:t>
      </w:r>
      <w:r w:rsidR="00324D2E" w:rsidRPr="007E4D61">
        <w:rPr>
          <w:color w:val="222222"/>
          <w:sz w:val="22"/>
          <w:szCs w:val="22"/>
        </w:rPr>
        <w:t xml:space="preserve">mērķis ir piesaistīt Latvijas un ārvalstu jauniešus savas karjeras uzsākšanai vai attīstīšanai institūtā, pilnveidot un attīstīt inovatīvu sadarbību ar augsto tehnoloģiju uzņēmumiem, veicināt </w:t>
      </w:r>
      <w:proofErr w:type="spellStart"/>
      <w:r w:rsidR="00324D2E" w:rsidRPr="007E4D61">
        <w:rPr>
          <w:color w:val="222222"/>
          <w:sz w:val="22"/>
          <w:szCs w:val="22"/>
        </w:rPr>
        <w:t>jaunuzņēmumu</w:t>
      </w:r>
      <w:proofErr w:type="spellEnd"/>
      <w:r w:rsidR="00324D2E" w:rsidRPr="007E4D61">
        <w:rPr>
          <w:color w:val="222222"/>
          <w:sz w:val="22"/>
          <w:szCs w:val="22"/>
        </w:rPr>
        <w:t xml:space="preserve"> radīšanu un pārstāvēt Latviju kā cietvielu fizikas un </w:t>
      </w:r>
      <w:proofErr w:type="spellStart"/>
      <w:r w:rsidR="00324D2E" w:rsidRPr="007E4D61">
        <w:rPr>
          <w:color w:val="222222"/>
          <w:sz w:val="22"/>
          <w:szCs w:val="22"/>
        </w:rPr>
        <w:t>materiālzinātnes</w:t>
      </w:r>
      <w:proofErr w:type="spellEnd"/>
      <w:r w:rsidR="00324D2E" w:rsidRPr="007E4D61">
        <w:rPr>
          <w:color w:val="222222"/>
          <w:sz w:val="22"/>
          <w:szCs w:val="22"/>
        </w:rPr>
        <w:t xml:space="preserve"> centru Eiropā un pasaulē.</w:t>
      </w:r>
    </w:p>
    <w:p w14:paraId="23A30434" w14:textId="77777777" w:rsidR="00324D2E" w:rsidRPr="007E4D61" w:rsidRDefault="00324D2E" w:rsidP="00324D2E">
      <w:pPr>
        <w:shd w:val="clear" w:color="auto" w:fill="FFFFFF"/>
        <w:jc w:val="both"/>
        <w:rPr>
          <w:color w:val="222222"/>
          <w:sz w:val="22"/>
          <w:szCs w:val="22"/>
        </w:rPr>
      </w:pPr>
      <w:r w:rsidRPr="007E4D61">
        <w:rPr>
          <w:color w:val="222222"/>
          <w:sz w:val="22"/>
          <w:szCs w:val="22"/>
        </w:rPr>
        <w:t>Darbs organizēts Atvērtā tipa laboratoriju veidā, kas ir pieejama visiem pētniekiem, industrijas pārstāvjiem un studentiem apmācītiem darboties ar atbilstošajām iekārtām vai, piesakot izpētes projektus, kur darbus veic institūta zinātnieki.</w:t>
      </w:r>
    </w:p>
    <w:p w14:paraId="3FE4F19F" w14:textId="2CC3AC24" w:rsidR="00324D2E" w:rsidRPr="007E4D61" w:rsidRDefault="00324D2E" w:rsidP="00324D2E">
      <w:pPr>
        <w:shd w:val="clear" w:color="auto" w:fill="FFFFFF"/>
        <w:jc w:val="both"/>
        <w:rPr>
          <w:color w:val="222222"/>
          <w:sz w:val="22"/>
          <w:szCs w:val="22"/>
        </w:rPr>
      </w:pPr>
      <w:r w:rsidRPr="007E4D61">
        <w:rPr>
          <w:color w:val="222222"/>
          <w:sz w:val="22"/>
          <w:szCs w:val="22"/>
        </w:rPr>
        <w:t xml:space="preserve">LU CFI sadarbojas ar vairāk nekā 100 zinātniskajām iestādēm visā pasaulē, izstrādājot vidēji </w:t>
      </w:r>
      <w:r w:rsidR="008C75F9">
        <w:rPr>
          <w:color w:val="222222"/>
          <w:sz w:val="22"/>
          <w:szCs w:val="22"/>
        </w:rPr>
        <w:t>5</w:t>
      </w:r>
      <w:r w:rsidRPr="007E4D61">
        <w:rPr>
          <w:color w:val="222222"/>
          <w:sz w:val="22"/>
          <w:szCs w:val="22"/>
        </w:rPr>
        <w:t>0 zinātniskos projektus gadā, no kuriem apmēram trešdaļa ir sadarbībā ar uzņēmumiem.</w:t>
      </w:r>
    </w:p>
    <w:p w14:paraId="665A9411" w14:textId="77777777" w:rsidR="00324D2E" w:rsidRPr="007E4D61" w:rsidRDefault="00324D2E" w:rsidP="00324D2E">
      <w:pPr>
        <w:shd w:val="clear" w:color="auto" w:fill="FFFFFF"/>
        <w:jc w:val="both"/>
        <w:rPr>
          <w:color w:val="222222"/>
          <w:sz w:val="22"/>
          <w:szCs w:val="22"/>
        </w:rPr>
      </w:pPr>
      <w:r w:rsidRPr="007E4D61">
        <w:rPr>
          <w:color w:val="222222"/>
          <w:sz w:val="22"/>
          <w:szCs w:val="22"/>
        </w:rPr>
        <w:t>LU CFI ir pirmais zinātniskais institūts Baltijas jūras reģiona valstīs, kurš 2017. gadā sīvā konkurencē izcīnīja EK Apvārsnis 2020 programmas "</w:t>
      </w:r>
      <w:proofErr w:type="spellStart"/>
      <w:r w:rsidRPr="007E4D61">
        <w:rPr>
          <w:color w:val="222222"/>
          <w:sz w:val="22"/>
          <w:szCs w:val="22"/>
        </w:rPr>
        <w:t>Spreading</w:t>
      </w:r>
      <w:proofErr w:type="spellEnd"/>
      <w:r w:rsidRPr="007E4D61">
        <w:rPr>
          <w:color w:val="222222"/>
          <w:sz w:val="22"/>
          <w:szCs w:val="22"/>
        </w:rPr>
        <w:t xml:space="preserve"> </w:t>
      </w:r>
      <w:proofErr w:type="spellStart"/>
      <w:r w:rsidRPr="007E4D61">
        <w:rPr>
          <w:color w:val="222222"/>
          <w:sz w:val="22"/>
          <w:szCs w:val="22"/>
        </w:rPr>
        <w:t>Excellence</w:t>
      </w:r>
      <w:proofErr w:type="spellEnd"/>
      <w:r w:rsidRPr="007E4D61">
        <w:rPr>
          <w:color w:val="222222"/>
          <w:sz w:val="22"/>
          <w:szCs w:val="22"/>
        </w:rPr>
        <w:t xml:space="preserve"> </w:t>
      </w:r>
      <w:proofErr w:type="spellStart"/>
      <w:r w:rsidRPr="007E4D61">
        <w:rPr>
          <w:color w:val="222222"/>
          <w:sz w:val="22"/>
          <w:szCs w:val="22"/>
        </w:rPr>
        <w:t>and</w:t>
      </w:r>
      <w:proofErr w:type="spellEnd"/>
      <w:r w:rsidRPr="007E4D61">
        <w:rPr>
          <w:color w:val="222222"/>
          <w:sz w:val="22"/>
          <w:szCs w:val="22"/>
        </w:rPr>
        <w:t xml:space="preserve"> </w:t>
      </w:r>
      <w:proofErr w:type="spellStart"/>
      <w:r w:rsidRPr="007E4D61">
        <w:rPr>
          <w:color w:val="222222"/>
          <w:sz w:val="22"/>
          <w:szCs w:val="22"/>
        </w:rPr>
        <w:t>Widening</w:t>
      </w:r>
      <w:proofErr w:type="spellEnd"/>
      <w:r w:rsidRPr="007E4D61">
        <w:rPr>
          <w:color w:val="222222"/>
          <w:sz w:val="22"/>
          <w:szCs w:val="22"/>
        </w:rPr>
        <w:t xml:space="preserve"> </w:t>
      </w:r>
      <w:proofErr w:type="spellStart"/>
      <w:r w:rsidRPr="007E4D61">
        <w:rPr>
          <w:color w:val="222222"/>
          <w:sz w:val="22"/>
          <w:szCs w:val="22"/>
        </w:rPr>
        <w:t>Participation</w:t>
      </w:r>
      <w:proofErr w:type="spellEnd"/>
      <w:r w:rsidRPr="007E4D61">
        <w:rPr>
          <w:color w:val="222222"/>
          <w:sz w:val="22"/>
          <w:szCs w:val="22"/>
        </w:rPr>
        <w:t xml:space="preserve">" 2. fāzes finansējumu projekta "Viedo materiālu pētījumu un tehnoloģiju </w:t>
      </w:r>
      <w:proofErr w:type="spellStart"/>
      <w:r w:rsidRPr="007E4D61">
        <w:rPr>
          <w:color w:val="222222"/>
          <w:sz w:val="22"/>
          <w:szCs w:val="22"/>
        </w:rPr>
        <w:t>pārneses</w:t>
      </w:r>
      <w:proofErr w:type="spellEnd"/>
      <w:r w:rsidRPr="007E4D61">
        <w:rPr>
          <w:color w:val="222222"/>
          <w:sz w:val="22"/>
          <w:szCs w:val="22"/>
        </w:rPr>
        <w:t xml:space="preserve"> centrs – CAMART²" izpildīšanai. Pateicoties šim projektam, ir ievērojami uzlabota pētnieciskā infrastruktūra un veidota vide veiksmīgai sadarbībai ar uzņēmumiem un jauno speciālistu apmācībai gan institūtā, gan pie sadarbības partneriem Zviedrijā – Karaliskajā tehnoloģiju institūtā (KTH) un Zviedrijas pētniecības institūtu konsorcijā (RISE).</w:t>
      </w:r>
    </w:p>
    <w:p w14:paraId="3BEF41D8" w14:textId="77777777" w:rsidR="00324D2E" w:rsidRPr="007E4D61" w:rsidRDefault="00324D2E" w:rsidP="00324D2E">
      <w:pPr>
        <w:shd w:val="clear" w:color="auto" w:fill="FFFFFF"/>
        <w:jc w:val="both"/>
        <w:rPr>
          <w:color w:val="222222"/>
          <w:sz w:val="22"/>
          <w:szCs w:val="22"/>
        </w:rPr>
      </w:pPr>
      <w:r w:rsidRPr="007E4D61">
        <w:rPr>
          <w:color w:val="222222"/>
          <w:sz w:val="22"/>
          <w:szCs w:val="22"/>
        </w:rPr>
        <w:lastRenderedPageBreak/>
        <w:t xml:space="preserve">Saskaņā ar LU CFI pozicionējumu “Degsme virza progresu”  centrā tiek izvirzīts cilvēks – zinātnieks, kura degsme un entuziasms ir pamatā jomas virzībai. Lai šo vēstījumu varētu nodot plašākai sabiedrībai gan vietējā, gan starptautiskā mērogā, nepieciešams  LU CFI tēla video, kas atspoguļotu LU CFI pozicionējumu un ar emocionāla stāsta palīdzību parādītu aizraujošo un radošo zinātnes pasauli, zinātnieka degsmi, ar kādu tiek veikti atklājumi. </w:t>
      </w:r>
    </w:p>
    <w:p w14:paraId="64BDC3FF" w14:textId="7829542C" w:rsidR="00324D2E" w:rsidRPr="007E4D61" w:rsidRDefault="00324D2E" w:rsidP="001D3EA4">
      <w:pPr>
        <w:pStyle w:val="Heading1"/>
        <w:numPr>
          <w:ilvl w:val="0"/>
          <w:numId w:val="31"/>
        </w:numPr>
        <w:rPr>
          <w:rFonts w:asciiTheme="majorBidi" w:hAnsiTheme="majorBidi" w:cstheme="majorBidi"/>
          <w:sz w:val="22"/>
          <w:szCs w:val="22"/>
        </w:rPr>
      </w:pPr>
      <w:r w:rsidRPr="007E4D61">
        <w:rPr>
          <w:rFonts w:asciiTheme="majorBidi" w:hAnsiTheme="majorBidi" w:cstheme="majorBidi"/>
          <w:sz w:val="22"/>
          <w:szCs w:val="22"/>
        </w:rPr>
        <w:t xml:space="preserve">LU CFI </w:t>
      </w:r>
      <w:r w:rsidR="00E4488E">
        <w:rPr>
          <w:rFonts w:asciiTheme="majorBidi" w:hAnsiTheme="majorBidi" w:cstheme="majorBidi"/>
          <w:sz w:val="22"/>
          <w:szCs w:val="22"/>
        </w:rPr>
        <w:t xml:space="preserve">zīmola </w:t>
      </w:r>
      <w:r w:rsidRPr="007E4D61">
        <w:rPr>
          <w:rFonts w:asciiTheme="majorBidi" w:hAnsiTheme="majorBidi" w:cstheme="majorBidi"/>
          <w:sz w:val="22"/>
          <w:szCs w:val="22"/>
        </w:rPr>
        <w:t>vērtības</w:t>
      </w:r>
    </w:p>
    <w:p w14:paraId="5F15073E" w14:textId="648F17B0" w:rsidR="00324D2E" w:rsidRPr="007E4D61" w:rsidRDefault="00324D2E" w:rsidP="00324D2E">
      <w:pPr>
        <w:shd w:val="clear" w:color="auto" w:fill="FFFFFF"/>
        <w:jc w:val="both"/>
        <w:rPr>
          <w:color w:val="222222"/>
          <w:sz w:val="22"/>
          <w:szCs w:val="22"/>
        </w:rPr>
      </w:pPr>
      <w:r w:rsidRPr="007E4D61">
        <w:rPr>
          <w:color w:val="222222"/>
          <w:sz w:val="22"/>
          <w:szCs w:val="22"/>
        </w:rPr>
        <w:t xml:space="preserve">LU CFI </w:t>
      </w:r>
      <w:r w:rsidR="00E4488E">
        <w:rPr>
          <w:color w:val="222222"/>
          <w:sz w:val="22"/>
          <w:szCs w:val="22"/>
        </w:rPr>
        <w:t>zīmola</w:t>
      </w:r>
      <w:r w:rsidR="00E4488E" w:rsidRPr="007E4D61">
        <w:rPr>
          <w:color w:val="222222"/>
          <w:sz w:val="22"/>
          <w:szCs w:val="22"/>
        </w:rPr>
        <w:t xml:space="preserve"> </w:t>
      </w:r>
      <w:r w:rsidRPr="007E4D61">
        <w:rPr>
          <w:color w:val="222222"/>
          <w:sz w:val="22"/>
          <w:szCs w:val="22"/>
        </w:rPr>
        <w:t xml:space="preserve">vērtības ir tās, kas veido LU CFI tēla vienotu uztveri un </w:t>
      </w:r>
      <w:r w:rsidR="00643B92" w:rsidRPr="007E4D61">
        <w:rPr>
          <w:color w:val="222222"/>
          <w:sz w:val="22"/>
          <w:szCs w:val="22"/>
        </w:rPr>
        <w:t xml:space="preserve">komunikācijas </w:t>
      </w:r>
      <w:r w:rsidRPr="007E4D61">
        <w:rPr>
          <w:color w:val="222222"/>
          <w:sz w:val="22"/>
          <w:szCs w:val="22"/>
        </w:rPr>
        <w:t xml:space="preserve">konsekvenci dažādos kanālos: </w:t>
      </w:r>
    </w:p>
    <w:p w14:paraId="44C3CE28" w14:textId="16E915CE" w:rsidR="00324D2E" w:rsidRPr="007E4D61" w:rsidRDefault="00324D2E" w:rsidP="001D3EA4">
      <w:pPr>
        <w:pStyle w:val="ListParagraph"/>
        <w:numPr>
          <w:ilvl w:val="1"/>
          <w:numId w:val="31"/>
        </w:numPr>
        <w:shd w:val="clear" w:color="auto" w:fill="FFFFFF"/>
        <w:spacing w:after="0"/>
        <w:ind w:left="567" w:hanging="567"/>
        <w:jc w:val="both"/>
        <w:rPr>
          <w:rFonts w:ascii="Times New Roman" w:eastAsia="Times New Roman" w:hAnsi="Times New Roman"/>
          <w:color w:val="222222"/>
          <w:lang w:eastAsia="en-US"/>
        </w:rPr>
      </w:pPr>
      <w:proofErr w:type="spellStart"/>
      <w:r w:rsidRPr="007E4D61">
        <w:rPr>
          <w:rFonts w:ascii="Times New Roman" w:eastAsia="Times New Roman" w:hAnsi="Times New Roman"/>
          <w:color w:val="222222"/>
          <w:lang w:eastAsia="en-US"/>
        </w:rPr>
        <w:t>Pārlaicīgums</w:t>
      </w:r>
      <w:proofErr w:type="spellEnd"/>
      <w:r w:rsidRPr="007E4D61">
        <w:rPr>
          <w:rFonts w:ascii="Times New Roman" w:eastAsia="Times New Roman" w:hAnsi="Times New Roman"/>
          <w:color w:val="222222"/>
          <w:lang w:eastAsia="en-US"/>
        </w:rPr>
        <w:t xml:space="preserve">. </w:t>
      </w:r>
      <w:r w:rsidR="00643B92" w:rsidRPr="007E4D61">
        <w:rPr>
          <w:rFonts w:ascii="Times New Roman" w:eastAsia="Times New Roman" w:hAnsi="Times New Roman"/>
          <w:color w:val="222222"/>
          <w:lang w:eastAsia="en-US"/>
        </w:rPr>
        <w:t xml:space="preserve">Komunikācijas veids, kas ir </w:t>
      </w:r>
      <w:r w:rsidR="00CC5EE6" w:rsidRPr="007E4D61">
        <w:rPr>
          <w:rFonts w:ascii="Times New Roman" w:eastAsia="Times New Roman" w:hAnsi="Times New Roman"/>
          <w:color w:val="222222"/>
          <w:lang w:eastAsia="en-US"/>
        </w:rPr>
        <w:t xml:space="preserve">saistošs </w:t>
      </w:r>
      <w:r w:rsidRPr="007E4D61">
        <w:rPr>
          <w:rFonts w:ascii="Times New Roman" w:eastAsia="Times New Roman" w:hAnsi="Times New Roman"/>
          <w:color w:val="222222"/>
          <w:lang w:eastAsia="en-US"/>
        </w:rPr>
        <w:t xml:space="preserve">ne tikai šodien, bet </w:t>
      </w:r>
      <w:r w:rsidR="00CC5EE6" w:rsidRPr="007E4D61">
        <w:rPr>
          <w:rFonts w:ascii="Times New Roman" w:eastAsia="Times New Roman" w:hAnsi="Times New Roman"/>
          <w:color w:val="222222"/>
          <w:lang w:eastAsia="en-US"/>
        </w:rPr>
        <w:t xml:space="preserve">ilgtermiņā, nezaudējot vēstījumu aktualitāti. </w:t>
      </w:r>
      <w:r w:rsidRPr="007E4D61">
        <w:rPr>
          <w:rFonts w:ascii="Times New Roman" w:eastAsia="Times New Roman" w:hAnsi="Times New Roman"/>
          <w:color w:val="222222"/>
          <w:lang w:eastAsia="en-US"/>
        </w:rPr>
        <w:t>)</w:t>
      </w:r>
      <w:r w:rsidR="00643B92" w:rsidRPr="007E4D61">
        <w:rPr>
          <w:rFonts w:ascii="Times New Roman" w:eastAsia="Times New Roman" w:hAnsi="Times New Roman"/>
          <w:color w:val="222222"/>
          <w:lang w:eastAsia="en-US"/>
        </w:rPr>
        <w:t xml:space="preserve">. LU CFI </w:t>
      </w:r>
      <w:r w:rsidR="00CC5EE6" w:rsidRPr="007E4D61">
        <w:rPr>
          <w:rFonts w:ascii="Times New Roman" w:eastAsia="Times New Roman" w:hAnsi="Times New Roman"/>
          <w:color w:val="222222"/>
          <w:lang w:eastAsia="en-US"/>
        </w:rPr>
        <w:t xml:space="preserve">stāstos saredzam un meklējam </w:t>
      </w:r>
      <w:r w:rsidR="00643B92" w:rsidRPr="007E4D61">
        <w:rPr>
          <w:rFonts w:ascii="Times New Roman" w:eastAsia="Times New Roman" w:hAnsi="Times New Roman"/>
          <w:color w:val="222222"/>
          <w:lang w:eastAsia="en-US"/>
        </w:rPr>
        <w:t>līdzīb</w:t>
      </w:r>
      <w:r w:rsidR="00CC5EE6" w:rsidRPr="007E4D61">
        <w:rPr>
          <w:rFonts w:ascii="Times New Roman" w:eastAsia="Times New Roman" w:hAnsi="Times New Roman"/>
          <w:color w:val="222222"/>
          <w:lang w:eastAsia="en-US"/>
        </w:rPr>
        <w:t>as</w:t>
      </w:r>
      <w:r w:rsidR="00643B92" w:rsidRPr="007E4D61">
        <w:rPr>
          <w:rFonts w:ascii="Times New Roman" w:eastAsia="Times New Roman" w:hAnsi="Times New Roman"/>
          <w:color w:val="222222"/>
          <w:lang w:eastAsia="en-US"/>
        </w:rPr>
        <w:t xml:space="preserve"> </w:t>
      </w:r>
      <w:r w:rsidR="00CC5EE6" w:rsidRPr="007E4D61">
        <w:rPr>
          <w:rFonts w:ascii="Times New Roman" w:eastAsia="Times New Roman" w:hAnsi="Times New Roman"/>
          <w:color w:val="222222"/>
          <w:lang w:eastAsia="en-US"/>
        </w:rPr>
        <w:t>ar radošo</w:t>
      </w:r>
      <w:r w:rsidR="00643B92" w:rsidRPr="007E4D61">
        <w:rPr>
          <w:rFonts w:ascii="Times New Roman" w:eastAsia="Times New Roman" w:hAnsi="Times New Roman"/>
          <w:color w:val="222222"/>
          <w:lang w:eastAsia="en-US"/>
        </w:rPr>
        <w:t xml:space="preserve"> mākslas un mūzikas pasauli, kurā </w:t>
      </w:r>
      <w:r w:rsidR="00CC5EE6" w:rsidRPr="007E4D61">
        <w:rPr>
          <w:rFonts w:ascii="Times New Roman" w:eastAsia="Times New Roman" w:hAnsi="Times New Roman"/>
          <w:color w:val="222222"/>
          <w:lang w:eastAsia="en-US"/>
        </w:rPr>
        <w:t>valda klasiskas un nezūdošas vērtības</w:t>
      </w:r>
    </w:p>
    <w:p w14:paraId="26C8BF4E" w14:textId="77777777" w:rsidR="00324D2E" w:rsidRPr="007E4D61" w:rsidRDefault="00324D2E" w:rsidP="001D3EA4">
      <w:pPr>
        <w:pStyle w:val="ListParagraph"/>
        <w:numPr>
          <w:ilvl w:val="1"/>
          <w:numId w:val="31"/>
        </w:numPr>
        <w:shd w:val="clear" w:color="auto" w:fill="FFFFFF"/>
        <w:spacing w:after="0"/>
        <w:ind w:left="567" w:hanging="567"/>
        <w:jc w:val="both"/>
        <w:rPr>
          <w:rFonts w:ascii="Times New Roman" w:eastAsia="Times New Roman" w:hAnsi="Times New Roman"/>
          <w:color w:val="222222"/>
          <w:lang w:eastAsia="en-US"/>
        </w:rPr>
      </w:pPr>
      <w:r w:rsidRPr="007E4D61">
        <w:rPr>
          <w:rFonts w:ascii="Times New Roman" w:eastAsia="Times New Roman" w:hAnsi="Times New Roman"/>
          <w:color w:val="222222"/>
          <w:lang w:eastAsia="en-US"/>
        </w:rPr>
        <w:t xml:space="preserve">Cilvēcība. Zinātnieka (topošā, esošā)  stāsts un personība fokusā. </w:t>
      </w:r>
    </w:p>
    <w:p w14:paraId="7E5FE6F4" w14:textId="77777777" w:rsidR="00324D2E" w:rsidRPr="007E4D61" w:rsidRDefault="00324D2E" w:rsidP="001D3EA4">
      <w:pPr>
        <w:pStyle w:val="ListParagraph"/>
        <w:numPr>
          <w:ilvl w:val="1"/>
          <w:numId w:val="31"/>
        </w:numPr>
        <w:shd w:val="clear" w:color="auto" w:fill="FFFFFF"/>
        <w:spacing w:after="0"/>
        <w:ind w:left="567" w:hanging="567"/>
        <w:jc w:val="both"/>
        <w:rPr>
          <w:rFonts w:ascii="Times New Roman" w:eastAsia="Times New Roman" w:hAnsi="Times New Roman"/>
          <w:color w:val="222222"/>
          <w:lang w:eastAsia="en-US"/>
        </w:rPr>
      </w:pPr>
      <w:r w:rsidRPr="007E4D61">
        <w:rPr>
          <w:rFonts w:ascii="Times New Roman" w:eastAsia="Times New Roman" w:hAnsi="Times New Roman"/>
          <w:color w:val="222222"/>
          <w:lang w:eastAsia="en-US"/>
        </w:rPr>
        <w:t xml:space="preserve">Inovācija. Esam nepārtrauktā attīstībā, un meklējam arvien jaunus veidus, kā izstāstīt savu stāstu un uzrunāt auditoriju. </w:t>
      </w:r>
    </w:p>
    <w:p w14:paraId="402C13C1" w14:textId="5DF62CD4" w:rsidR="00324D2E" w:rsidRPr="007E4D61" w:rsidRDefault="00324D2E" w:rsidP="001D3EA4">
      <w:pPr>
        <w:pStyle w:val="ListParagraph"/>
        <w:numPr>
          <w:ilvl w:val="1"/>
          <w:numId w:val="31"/>
        </w:numPr>
        <w:shd w:val="clear" w:color="auto" w:fill="FFFFFF"/>
        <w:spacing w:after="0"/>
        <w:ind w:left="567" w:hanging="567"/>
        <w:jc w:val="both"/>
        <w:rPr>
          <w:rFonts w:ascii="Times New Roman" w:eastAsia="Times New Roman" w:hAnsi="Times New Roman"/>
          <w:color w:val="222222"/>
          <w:lang w:eastAsia="en-US"/>
        </w:rPr>
      </w:pPr>
      <w:r w:rsidRPr="007E4D61">
        <w:rPr>
          <w:rFonts w:ascii="Times New Roman" w:eastAsia="Times New Roman" w:hAnsi="Times New Roman"/>
          <w:color w:val="222222"/>
          <w:lang w:eastAsia="en-US"/>
        </w:rPr>
        <w:t>Drosme. Esam par izcilu atklājumu zinātni, nebaidāmies lietas darīt savādāk</w:t>
      </w:r>
      <w:r w:rsidR="00CC5EE6" w:rsidRPr="007E4D61">
        <w:rPr>
          <w:rFonts w:ascii="Times New Roman" w:eastAsia="Times New Roman" w:hAnsi="Times New Roman"/>
          <w:color w:val="222222"/>
          <w:lang w:eastAsia="en-US"/>
        </w:rPr>
        <w:t>, jo</w:t>
      </w:r>
      <w:r w:rsidR="002E191C">
        <w:rPr>
          <w:rFonts w:ascii="Times New Roman" w:eastAsia="Times New Roman" w:hAnsi="Times New Roman"/>
          <w:color w:val="222222"/>
          <w:lang w:eastAsia="en-US"/>
        </w:rPr>
        <w:t xml:space="preserve"> </w:t>
      </w:r>
      <w:r w:rsidRPr="007E4D61">
        <w:rPr>
          <w:rFonts w:ascii="Times New Roman" w:eastAsia="Times New Roman" w:hAnsi="Times New Roman"/>
          <w:color w:val="222222"/>
          <w:lang w:eastAsia="en-US"/>
        </w:rPr>
        <w:t xml:space="preserve">esam savas jomas entuziasti. </w:t>
      </w:r>
      <w:bookmarkStart w:id="42" w:name="_Hlk15895572"/>
    </w:p>
    <w:p w14:paraId="45B3E485" w14:textId="6D7B0665" w:rsidR="00324D2E" w:rsidRPr="007E4D61" w:rsidRDefault="00CF2DD4" w:rsidP="00324D2E">
      <w:pPr>
        <w:pStyle w:val="Heading1"/>
        <w:numPr>
          <w:ilvl w:val="0"/>
          <w:numId w:val="31"/>
        </w:numPr>
        <w:rPr>
          <w:rFonts w:asciiTheme="majorBidi" w:eastAsia="Times New Roman" w:hAnsiTheme="majorBidi" w:cstheme="majorBidi"/>
          <w:color w:val="222222"/>
          <w:sz w:val="22"/>
          <w:szCs w:val="22"/>
        </w:rPr>
      </w:pPr>
      <w:r w:rsidRPr="007E4D61">
        <w:rPr>
          <w:rFonts w:asciiTheme="majorBidi" w:hAnsiTheme="majorBidi" w:cstheme="majorBidi"/>
          <w:sz w:val="22"/>
          <w:szCs w:val="22"/>
        </w:rPr>
        <w:t xml:space="preserve">Pirmais izstrādājamais video - </w:t>
      </w:r>
      <w:r w:rsidR="00324D2E" w:rsidRPr="007E4D61">
        <w:rPr>
          <w:rFonts w:asciiTheme="majorBidi" w:hAnsiTheme="majorBidi" w:cstheme="majorBidi"/>
          <w:sz w:val="22"/>
          <w:szCs w:val="22"/>
        </w:rPr>
        <w:t xml:space="preserve">LU CFI tēla video </w:t>
      </w:r>
      <w:bookmarkEnd w:id="42"/>
    </w:p>
    <w:p w14:paraId="2152A1DA" w14:textId="77777777" w:rsidR="00CF2DD4" w:rsidRPr="007E4D61" w:rsidRDefault="00CF2DD4" w:rsidP="00B67BF8">
      <w:pPr>
        <w:pStyle w:val="ListParagraph"/>
        <w:numPr>
          <w:ilvl w:val="1"/>
          <w:numId w:val="31"/>
        </w:numPr>
        <w:spacing w:after="0" w:line="240" w:lineRule="auto"/>
        <w:jc w:val="both"/>
        <w:rPr>
          <w:u w:val="single"/>
        </w:rPr>
      </w:pPr>
      <w:r w:rsidRPr="007E4D61">
        <w:rPr>
          <w:rFonts w:ascii="Times New Roman" w:hAnsi="Times New Roman"/>
          <w:u w:val="single"/>
        </w:rPr>
        <w:t xml:space="preserve">Mērķis  </w:t>
      </w:r>
    </w:p>
    <w:p w14:paraId="7A17F25F" w14:textId="4D4891B2" w:rsidR="00324D2E" w:rsidRPr="007E4D61" w:rsidRDefault="00324D2E" w:rsidP="00B67BF8">
      <w:pPr>
        <w:jc w:val="both"/>
        <w:rPr>
          <w:sz w:val="22"/>
          <w:szCs w:val="22"/>
        </w:rPr>
      </w:pPr>
      <w:r w:rsidRPr="007E4D61">
        <w:rPr>
          <w:sz w:val="22"/>
          <w:szCs w:val="22"/>
        </w:rPr>
        <w:t>Ar emocionāla stāsta palīdzību izstāstīt stāstu par LU CFI, aizrau</w:t>
      </w:r>
      <w:r w:rsidR="00CC5EE6" w:rsidRPr="007E4D61">
        <w:rPr>
          <w:sz w:val="22"/>
          <w:szCs w:val="22"/>
        </w:rPr>
        <w:t>jot</w:t>
      </w:r>
      <w:r w:rsidRPr="007E4D61">
        <w:rPr>
          <w:sz w:val="22"/>
          <w:szCs w:val="22"/>
        </w:rPr>
        <w:t xml:space="preserve"> ar zinātnes pasauli, tās plašajām iespējā</w:t>
      </w:r>
      <w:r w:rsidRPr="007E4D61">
        <w:rPr>
          <w:bCs/>
          <w:sz w:val="22"/>
          <w:szCs w:val="22"/>
        </w:rPr>
        <w:t>m</w:t>
      </w:r>
      <w:r w:rsidR="00CC5EE6" w:rsidRPr="007E4D61">
        <w:rPr>
          <w:bCs/>
          <w:sz w:val="22"/>
          <w:szCs w:val="22"/>
        </w:rPr>
        <w:t>.</w:t>
      </w:r>
      <w:r w:rsidRPr="007E4D61">
        <w:rPr>
          <w:bCs/>
          <w:sz w:val="22"/>
          <w:szCs w:val="22"/>
        </w:rPr>
        <w:t xml:space="preserve"> </w:t>
      </w:r>
      <w:r w:rsidR="00CC5EE6" w:rsidRPr="007E4D61">
        <w:rPr>
          <w:color w:val="1B1B1B"/>
          <w:sz w:val="22"/>
          <w:szCs w:val="22"/>
          <w:shd w:val="clear" w:color="auto" w:fill="FFFFFF"/>
        </w:rPr>
        <w:t xml:space="preserve"> </w:t>
      </w:r>
      <w:r w:rsidR="00A574FE" w:rsidRPr="007E4D61">
        <w:rPr>
          <w:color w:val="1B1B1B"/>
          <w:sz w:val="22"/>
          <w:szCs w:val="22"/>
          <w:shd w:val="clear" w:color="auto" w:fill="FFFFFF"/>
        </w:rPr>
        <w:t>Stāsta</w:t>
      </w:r>
      <w:r w:rsidR="00CC5EE6" w:rsidRPr="007E4D61">
        <w:rPr>
          <w:color w:val="1B1B1B"/>
          <w:sz w:val="22"/>
          <w:szCs w:val="22"/>
          <w:shd w:val="clear" w:color="auto" w:fill="FFFFFF"/>
        </w:rPr>
        <w:t xml:space="preserve"> centrā</w:t>
      </w:r>
      <w:r w:rsidR="00A574FE" w:rsidRPr="007E4D61">
        <w:rPr>
          <w:color w:val="1B1B1B"/>
          <w:sz w:val="22"/>
          <w:szCs w:val="22"/>
          <w:shd w:val="clear" w:color="auto" w:fill="FFFFFF"/>
        </w:rPr>
        <w:t xml:space="preserve"> ir</w:t>
      </w:r>
      <w:r w:rsidR="00CC5EE6" w:rsidRPr="007E4D61">
        <w:rPr>
          <w:color w:val="1B1B1B"/>
          <w:sz w:val="22"/>
          <w:szCs w:val="22"/>
          <w:shd w:val="clear" w:color="auto" w:fill="FFFFFF"/>
        </w:rPr>
        <w:t xml:space="preserve"> cilvēki – zinātnieki, jo tieši viņu degsme un entuziasms ir tas, kas LU CFI padara par Latvijas vadošo</w:t>
      </w:r>
      <w:r w:rsidR="008D5474" w:rsidRPr="007E4D61">
        <w:rPr>
          <w:color w:val="1B1B1B"/>
          <w:sz w:val="22"/>
          <w:szCs w:val="22"/>
          <w:shd w:val="clear" w:color="auto" w:fill="FFFFFF"/>
        </w:rPr>
        <w:t xml:space="preserve"> </w:t>
      </w:r>
      <w:r w:rsidR="00CC5EE6" w:rsidRPr="007E4D61">
        <w:rPr>
          <w:color w:val="1B1B1B"/>
          <w:sz w:val="22"/>
          <w:szCs w:val="22"/>
          <w:shd w:val="clear" w:color="auto" w:fill="FFFFFF"/>
        </w:rPr>
        <w:t>pētniecības un inovāciju izcilības centru</w:t>
      </w:r>
      <w:r w:rsidR="00A574FE" w:rsidRPr="007E4D61">
        <w:rPr>
          <w:color w:val="1B1B1B"/>
          <w:sz w:val="22"/>
          <w:szCs w:val="22"/>
          <w:shd w:val="clear" w:color="auto" w:fill="FFFFFF"/>
        </w:rPr>
        <w:t>.</w:t>
      </w:r>
    </w:p>
    <w:p w14:paraId="03BA1FF9" w14:textId="77777777" w:rsidR="00324D2E" w:rsidRPr="007E4D61" w:rsidRDefault="00324D2E" w:rsidP="00B67BF8">
      <w:pPr>
        <w:contextualSpacing/>
        <w:jc w:val="both"/>
        <w:rPr>
          <w:bCs/>
          <w:sz w:val="22"/>
          <w:szCs w:val="22"/>
        </w:rPr>
      </w:pPr>
      <w:r w:rsidRPr="007E4D61">
        <w:rPr>
          <w:bCs/>
          <w:sz w:val="22"/>
          <w:szCs w:val="22"/>
        </w:rPr>
        <w:t>Video paredzēts izmantošanai,</w:t>
      </w:r>
      <w:r w:rsidRPr="007E4D61">
        <w:rPr>
          <w:b/>
          <w:bCs/>
          <w:sz w:val="22"/>
          <w:szCs w:val="22"/>
        </w:rPr>
        <w:t xml:space="preserve"> </w:t>
      </w:r>
      <w:r w:rsidRPr="007E4D61">
        <w:rPr>
          <w:sz w:val="22"/>
          <w:szCs w:val="22"/>
        </w:rPr>
        <w:t>prezentējot LU CFI gan vietējai (plašākai sabiedrība</w:t>
      </w:r>
      <w:r w:rsidRPr="007E4D61">
        <w:rPr>
          <w:bCs/>
          <w:sz w:val="22"/>
          <w:szCs w:val="22"/>
        </w:rPr>
        <w:t>i, jauniešiem, topošajiem zinātniekiem), gan</w:t>
      </w:r>
      <w:r w:rsidRPr="007E4D61">
        <w:rPr>
          <w:b/>
          <w:bCs/>
          <w:sz w:val="22"/>
          <w:szCs w:val="22"/>
        </w:rPr>
        <w:t xml:space="preserve"> </w:t>
      </w:r>
      <w:r w:rsidRPr="007E4D61">
        <w:rPr>
          <w:sz w:val="22"/>
          <w:szCs w:val="22"/>
        </w:rPr>
        <w:t>starptautiskai auditorijai (zinātniskajās konferencēs, pasākumos, starptautisko projektu ietvaros</w:t>
      </w:r>
      <w:r w:rsidRPr="007E4D61">
        <w:rPr>
          <w:b/>
          <w:bCs/>
          <w:sz w:val="22"/>
          <w:szCs w:val="22"/>
        </w:rPr>
        <w:t xml:space="preserve">), </w:t>
      </w:r>
      <w:r w:rsidRPr="007E4D61">
        <w:rPr>
          <w:bCs/>
          <w:sz w:val="22"/>
          <w:szCs w:val="22"/>
        </w:rPr>
        <w:t>kā arī ievietošanai sociālajos tīklos un pārraidīšanai televīzijā.</w:t>
      </w:r>
    </w:p>
    <w:p w14:paraId="166957DF" w14:textId="5DEE36FB" w:rsidR="00324D2E" w:rsidRPr="007E4D61" w:rsidRDefault="00CF2DD4" w:rsidP="00B67BF8">
      <w:pPr>
        <w:pStyle w:val="Heading1"/>
        <w:numPr>
          <w:ilvl w:val="1"/>
          <w:numId w:val="31"/>
        </w:numPr>
        <w:spacing w:before="0" w:after="0"/>
        <w:rPr>
          <w:rFonts w:asciiTheme="majorBidi" w:hAnsiTheme="majorBidi" w:cstheme="majorBidi"/>
          <w:b w:val="0"/>
          <w:kern w:val="2"/>
          <w:sz w:val="22"/>
          <w:szCs w:val="22"/>
          <w:u w:val="single"/>
        </w:rPr>
      </w:pPr>
      <w:r w:rsidRPr="007E4D61">
        <w:rPr>
          <w:rFonts w:asciiTheme="majorBidi" w:hAnsiTheme="majorBidi" w:cstheme="majorBidi"/>
          <w:b w:val="0"/>
          <w:sz w:val="22"/>
          <w:szCs w:val="22"/>
          <w:u w:val="single"/>
        </w:rPr>
        <w:t>M</w:t>
      </w:r>
      <w:r w:rsidR="00324D2E" w:rsidRPr="007E4D61">
        <w:rPr>
          <w:rFonts w:asciiTheme="majorBidi" w:hAnsiTheme="majorBidi" w:cstheme="majorBidi"/>
          <w:b w:val="0"/>
          <w:kern w:val="2"/>
          <w:sz w:val="22"/>
          <w:szCs w:val="22"/>
          <w:u w:val="single"/>
        </w:rPr>
        <w:t>ērķauditorija</w:t>
      </w:r>
    </w:p>
    <w:p w14:paraId="1A022419" w14:textId="531D4240" w:rsidR="00324D2E" w:rsidRPr="007E4D61" w:rsidRDefault="00324D2E" w:rsidP="00B67BF8">
      <w:pPr>
        <w:shd w:val="clear" w:color="auto" w:fill="FFFFFF"/>
        <w:jc w:val="both"/>
        <w:rPr>
          <w:color w:val="222222"/>
          <w:sz w:val="22"/>
          <w:szCs w:val="22"/>
        </w:rPr>
      </w:pPr>
      <w:r w:rsidRPr="007E4D61">
        <w:rPr>
          <w:color w:val="222222"/>
          <w:sz w:val="22"/>
          <w:szCs w:val="22"/>
        </w:rPr>
        <w:t>Primārā mērķauditorija – jaunieši un topošie zinātnieki. Sekundārā mērķauditorija – plašāka sabiedrība (starptautiskā un vietējā akadēmiskā auditorija,</w:t>
      </w:r>
      <w:r w:rsidR="00A574FE" w:rsidRPr="007E4D61">
        <w:rPr>
          <w:color w:val="222222"/>
          <w:sz w:val="22"/>
          <w:szCs w:val="22"/>
        </w:rPr>
        <w:t xml:space="preserve"> sabiedrība</w:t>
      </w:r>
      <w:r w:rsidRPr="007E4D61">
        <w:rPr>
          <w:color w:val="222222"/>
          <w:sz w:val="22"/>
          <w:szCs w:val="22"/>
        </w:rPr>
        <w:t>).</w:t>
      </w:r>
    </w:p>
    <w:p w14:paraId="5F2F8236" w14:textId="5CF4B908" w:rsidR="00324D2E" w:rsidRPr="007E4D61" w:rsidRDefault="00CF2DD4" w:rsidP="001D3EA4">
      <w:pPr>
        <w:pStyle w:val="Heading1"/>
        <w:numPr>
          <w:ilvl w:val="0"/>
          <w:numId w:val="31"/>
        </w:numPr>
        <w:rPr>
          <w:rFonts w:asciiTheme="majorBidi" w:hAnsiTheme="majorBidi" w:cstheme="majorBidi"/>
          <w:sz w:val="22"/>
          <w:szCs w:val="22"/>
        </w:rPr>
      </w:pPr>
      <w:r w:rsidRPr="007E4D61">
        <w:rPr>
          <w:rFonts w:asciiTheme="majorBidi" w:hAnsiTheme="majorBidi" w:cstheme="majorBidi"/>
          <w:sz w:val="22"/>
          <w:szCs w:val="22"/>
        </w:rPr>
        <w:t>Otrais izstrādājamais video - i</w:t>
      </w:r>
      <w:r w:rsidR="00324D2E" w:rsidRPr="007E4D61">
        <w:rPr>
          <w:rFonts w:asciiTheme="majorBidi" w:hAnsiTheme="majorBidi" w:cstheme="majorBidi"/>
          <w:sz w:val="22"/>
          <w:szCs w:val="22"/>
        </w:rPr>
        <w:t>nformatīv</w:t>
      </w:r>
      <w:r w:rsidRPr="007E4D61">
        <w:rPr>
          <w:rFonts w:asciiTheme="majorBidi" w:hAnsiTheme="majorBidi" w:cstheme="majorBidi"/>
          <w:sz w:val="22"/>
          <w:szCs w:val="22"/>
        </w:rPr>
        <w:t>s</w:t>
      </w:r>
      <w:r w:rsidR="00324D2E" w:rsidRPr="007E4D61">
        <w:rPr>
          <w:rFonts w:asciiTheme="majorBidi" w:hAnsiTheme="majorBidi" w:cstheme="majorBidi"/>
          <w:sz w:val="22"/>
          <w:szCs w:val="22"/>
        </w:rPr>
        <w:t xml:space="preserve"> video </w:t>
      </w:r>
      <w:r w:rsidRPr="007E4D61">
        <w:rPr>
          <w:rFonts w:asciiTheme="majorBidi" w:hAnsiTheme="majorBidi" w:cstheme="majorBidi"/>
          <w:sz w:val="22"/>
          <w:szCs w:val="22"/>
        </w:rPr>
        <w:t>par LU CFI</w:t>
      </w:r>
    </w:p>
    <w:p w14:paraId="3CA3351F" w14:textId="77777777" w:rsidR="00CF2DD4" w:rsidRPr="007E4D61" w:rsidRDefault="00CF2DD4" w:rsidP="00B67BF8">
      <w:pPr>
        <w:pStyle w:val="ListParagraph"/>
        <w:numPr>
          <w:ilvl w:val="1"/>
          <w:numId w:val="31"/>
        </w:numPr>
        <w:spacing w:after="0" w:line="240" w:lineRule="auto"/>
        <w:contextualSpacing/>
        <w:jc w:val="both"/>
        <w:rPr>
          <w:bCs/>
          <w:u w:val="single"/>
        </w:rPr>
      </w:pPr>
      <w:r w:rsidRPr="007E4D61">
        <w:rPr>
          <w:rFonts w:ascii="Times New Roman" w:hAnsi="Times New Roman"/>
          <w:u w:val="single"/>
        </w:rPr>
        <w:t>Mērķis</w:t>
      </w:r>
    </w:p>
    <w:p w14:paraId="2FCD68A2" w14:textId="4A0854C1" w:rsidR="00324D2E" w:rsidRPr="007E4D61" w:rsidRDefault="00324D2E" w:rsidP="00B67BF8">
      <w:pPr>
        <w:contextualSpacing/>
        <w:jc w:val="both"/>
        <w:rPr>
          <w:bCs/>
          <w:sz w:val="22"/>
          <w:szCs w:val="22"/>
        </w:rPr>
      </w:pPr>
      <w:r w:rsidRPr="007E4D61">
        <w:rPr>
          <w:sz w:val="22"/>
          <w:szCs w:val="22"/>
        </w:rPr>
        <w:t xml:space="preserve">Veidot informatīvu video par LU CFI darbību, laboratorijām, pētījumiem, projektiem. </w:t>
      </w:r>
      <w:r w:rsidRPr="007E4D61">
        <w:rPr>
          <w:bCs/>
          <w:sz w:val="22"/>
          <w:szCs w:val="22"/>
        </w:rPr>
        <w:t xml:space="preserve">Video paredzēts izmantošanai prezentējot LU CFI gan vietējai (plašākai sabiedrībai, skolēniem, jauniešiem), gan starptautiskai auditorijai (konferencēs, pasākumos), kā arī ievietošanai </w:t>
      </w:r>
      <w:r w:rsidR="00A574FE" w:rsidRPr="007E4D61">
        <w:rPr>
          <w:bCs/>
          <w:sz w:val="22"/>
          <w:szCs w:val="22"/>
        </w:rPr>
        <w:t xml:space="preserve">LU CFI </w:t>
      </w:r>
      <w:r w:rsidRPr="007E4D61">
        <w:rPr>
          <w:bCs/>
          <w:sz w:val="22"/>
          <w:szCs w:val="22"/>
        </w:rPr>
        <w:t>sociālajo</w:t>
      </w:r>
      <w:r w:rsidR="00B67BF8" w:rsidRPr="007E4D61">
        <w:rPr>
          <w:bCs/>
          <w:sz w:val="22"/>
          <w:szCs w:val="22"/>
        </w:rPr>
        <w:t>s</w:t>
      </w:r>
      <w:r w:rsidRPr="007E4D61">
        <w:rPr>
          <w:bCs/>
          <w:sz w:val="22"/>
          <w:szCs w:val="22"/>
        </w:rPr>
        <w:t xml:space="preserve"> tīkl</w:t>
      </w:r>
      <w:r w:rsidR="00A574FE" w:rsidRPr="007E4D61">
        <w:rPr>
          <w:bCs/>
          <w:sz w:val="22"/>
          <w:szCs w:val="22"/>
        </w:rPr>
        <w:t>u kanālos</w:t>
      </w:r>
      <w:r w:rsidRPr="007E4D61">
        <w:rPr>
          <w:bCs/>
          <w:sz w:val="22"/>
          <w:szCs w:val="22"/>
        </w:rPr>
        <w:t xml:space="preserve">. </w:t>
      </w:r>
    </w:p>
    <w:p w14:paraId="7633E70A" w14:textId="35AEE396" w:rsidR="00324D2E" w:rsidRPr="007E4D61" w:rsidRDefault="00CF2DD4" w:rsidP="00B67BF8">
      <w:pPr>
        <w:pStyle w:val="ListParagraph"/>
        <w:numPr>
          <w:ilvl w:val="1"/>
          <w:numId w:val="31"/>
        </w:numPr>
        <w:spacing w:after="0" w:line="240" w:lineRule="auto"/>
        <w:contextualSpacing/>
        <w:jc w:val="both"/>
        <w:rPr>
          <w:rFonts w:ascii="Times New Roman" w:hAnsi="Times New Roman"/>
          <w:bCs/>
          <w:u w:val="single"/>
        </w:rPr>
      </w:pPr>
      <w:r w:rsidRPr="007E4D61">
        <w:rPr>
          <w:rFonts w:ascii="Times New Roman" w:hAnsi="Times New Roman"/>
          <w:bCs/>
          <w:u w:val="single"/>
        </w:rPr>
        <w:t>M</w:t>
      </w:r>
      <w:r w:rsidR="00324D2E" w:rsidRPr="007E4D61">
        <w:rPr>
          <w:rFonts w:ascii="Times New Roman" w:hAnsi="Times New Roman"/>
          <w:bCs/>
          <w:u w:val="single"/>
        </w:rPr>
        <w:t>ērķauditorija</w:t>
      </w:r>
    </w:p>
    <w:p w14:paraId="004F2A9A" w14:textId="7403A501" w:rsidR="00324D2E" w:rsidRPr="007E4D61" w:rsidRDefault="00324D2E" w:rsidP="00B67BF8">
      <w:pPr>
        <w:rPr>
          <w:sz w:val="22"/>
          <w:szCs w:val="22"/>
        </w:rPr>
      </w:pPr>
      <w:r w:rsidRPr="007E4D61">
        <w:rPr>
          <w:sz w:val="22"/>
          <w:szCs w:val="22"/>
        </w:rPr>
        <w:t xml:space="preserve">Primārā mērķauditorija – vietējā un starptautiskā akadēmiskā auditorija, topošie </w:t>
      </w:r>
      <w:r w:rsidR="00E469FA" w:rsidRPr="007E4D61">
        <w:rPr>
          <w:sz w:val="22"/>
          <w:szCs w:val="22"/>
        </w:rPr>
        <w:t xml:space="preserve">zinātnieki. </w:t>
      </w:r>
      <w:r w:rsidRPr="007E4D61">
        <w:rPr>
          <w:sz w:val="22"/>
          <w:szCs w:val="22"/>
        </w:rPr>
        <w:t xml:space="preserve"> Sekundārā mērķauditorija – plašāka sabiedrība (</w:t>
      </w:r>
      <w:r w:rsidR="00E469FA" w:rsidRPr="007E4D61">
        <w:rPr>
          <w:sz w:val="22"/>
          <w:szCs w:val="22"/>
        </w:rPr>
        <w:t xml:space="preserve">LU CFI </w:t>
      </w:r>
      <w:r w:rsidRPr="007E4D61">
        <w:rPr>
          <w:sz w:val="22"/>
          <w:szCs w:val="22"/>
        </w:rPr>
        <w:t xml:space="preserve">  sadarbības partneri).</w:t>
      </w:r>
    </w:p>
    <w:p w14:paraId="7821FC15" w14:textId="77777777" w:rsidR="00324D2E" w:rsidRPr="007E4D61" w:rsidRDefault="00324D2E" w:rsidP="00B67BF8">
      <w:pPr>
        <w:rPr>
          <w:sz w:val="22"/>
          <w:szCs w:val="22"/>
        </w:rPr>
      </w:pPr>
    </w:p>
    <w:p w14:paraId="4AD09CED" w14:textId="5A25ED90" w:rsidR="00324D2E" w:rsidRPr="007E4D61" w:rsidRDefault="00CF2DD4" w:rsidP="001D3EA4">
      <w:pPr>
        <w:pStyle w:val="ListParagraph"/>
        <w:keepLines/>
        <w:widowControl/>
        <w:numPr>
          <w:ilvl w:val="0"/>
          <w:numId w:val="31"/>
        </w:numPr>
        <w:autoSpaceDE/>
        <w:autoSpaceDN/>
        <w:spacing w:before="240" w:line="256" w:lineRule="auto"/>
        <w:contextualSpacing/>
        <w:jc w:val="both"/>
        <w:rPr>
          <w:rFonts w:ascii="Times New Roman" w:hAnsi="Times New Roman"/>
          <w:b/>
          <w:bCs/>
        </w:rPr>
      </w:pPr>
      <w:r w:rsidRPr="007E4D61">
        <w:rPr>
          <w:rFonts w:ascii="Times New Roman" w:eastAsia="Calibri" w:hAnsi="Times New Roman"/>
          <w:b/>
        </w:rPr>
        <w:t>Tehniskā piedāvājuma sagatavošanas p</w:t>
      </w:r>
      <w:r w:rsidR="00324D2E" w:rsidRPr="007E4D61">
        <w:rPr>
          <w:rFonts w:ascii="Times New Roman" w:eastAsia="Calibri" w:hAnsi="Times New Roman"/>
          <w:b/>
        </w:rPr>
        <w:t xml:space="preserve">rasības Pretendentam uz </w:t>
      </w:r>
      <w:r w:rsidRPr="007E4D61">
        <w:rPr>
          <w:rFonts w:ascii="Times New Roman" w:eastAsia="Calibri" w:hAnsi="Times New Roman"/>
          <w:b/>
        </w:rPr>
        <w:t>tehniskā</w:t>
      </w:r>
      <w:r w:rsidR="00BA0044" w:rsidRPr="007E4D61">
        <w:rPr>
          <w:rFonts w:ascii="Times New Roman" w:eastAsia="Calibri" w:hAnsi="Times New Roman"/>
          <w:b/>
        </w:rPr>
        <w:t xml:space="preserve"> </w:t>
      </w:r>
      <w:r w:rsidR="00324D2E" w:rsidRPr="007E4D61">
        <w:rPr>
          <w:rFonts w:ascii="Times New Roman" w:eastAsia="Calibri" w:hAnsi="Times New Roman"/>
          <w:b/>
        </w:rPr>
        <w:t>piedāvājuma iesniegšanas brīdi</w:t>
      </w:r>
      <w:r w:rsidR="00180D3A" w:rsidRPr="007E4D61">
        <w:rPr>
          <w:rFonts w:ascii="Times New Roman" w:eastAsia="Calibri" w:hAnsi="Times New Roman"/>
        </w:rPr>
        <w:t xml:space="preserve">, </w:t>
      </w:r>
      <w:r w:rsidR="00324D2E" w:rsidRPr="007E4D61">
        <w:rPr>
          <w:rFonts w:ascii="Times New Roman" w:eastAsia="Calibri" w:hAnsi="Times New Roman"/>
        </w:rPr>
        <w:t>pirms līguma noslēgšanas:</w:t>
      </w:r>
    </w:p>
    <w:p w14:paraId="2D8EC962" w14:textId="6F16FC96" w:rsidR="00BA0044" w:rsidRPr="007E4D61" w:rsidRDefault="00324D2E" w:rsidP="00B67BF8">
      <w:pPr>
        <w:pStyle w:val="ListParagraph"/>
        <w:widowControl/>
        <w:numPr>
          <w:ilvl w:val="1"/>
          <w:numId w:val="31"/>
        </w:numPr>
        <w:autoSpaceDE/>
        <w:autoSpaceDN/>
        <w:spacing w:after="0" w:line="259" w:lineRule="auto"/>
        <w:ind w:left="851" w:hanging="709"/>
        <w:jc w:val="both"/>
        <w:rPr>
          <w:rFonts w:ascii="Times New Roman" w:hAnsi="Times New Roman"/>
        </w:rPr>
      </w:pPr>
      <w:r w:rsidRPr="007E4D61">
        <w:rPr>
          <w:rFonts w:ascii="Times New Roman" w:eastAsia="Calibri" w:hAnsi="Times New Roman"/>
        </w:rPr>
        <w:t xml:space="preserve">Izstrādāt un iesniegt LU CFI tēla video radošās idejas piedāvājumu, iekļaujot </w:t>
      </w:r>
      <w:r w:rsidR="00E469FA" w:rsidRPr="007E4D61">
        <w:rPr>
          <w:rFonts w:ascii="Times New Roman" w:eastAsia="Calibri" w:hAnsi="Times New Roman"/>
        </w:rPr>
        <w:t xml:space="preserve">idejas </w:t>
      </w:r>
      <w:r w:rsidRPr="007E4D61">
        <w:rPr>
          <w:rFonts w:ascii="Times New Roman" w:eastAsia="Calibri" w:hAnsi="Times New Roman"/>
        </w:rPr>
        <w:t>pamatojumu</w:t>
      </w:r>
      <w:r w:rsidR="00E469FA" w:rsidRPr="007E4D61">
        <w:rPr>
          <w:rFonts w:ascii="Times New Roman" w:eastAsia="Calibri" w:hAnsi="Times New Roman"/>
        </w:rPr>
        <w:t xml:space="preserve">, kas atbilst </w:t>
      </w:r>
      <w:r w:rsidRPr="007E4D61">
        <w:rPr>
          <w:rFonts w:ascii="Times New Roman" w:eastAsia="Calibri" w:hAnsi="Times New Roman"/>
        </w:rPr>
        <w:t>LU CFI pozicionējumam “</w:t>
      </w:r>
      <w:r w:rsidRPr="007E4D61">
        <w:rPr>
          <w:rFonts w:ascii="Times New Roman" w:eastAsia="Calibri" w:hAnsi="Times New Roman"/>
          <w:i/>
        </w:rPr>
        <w:t>Degsme virza progresu</w:t>
      </w:r>
      <w:r w:rsidRPr="007E4D61">
        <w:rPr>
          <w:rFonts w:ascii="Times New Roman" w:eastAsia="Calibri" w:hAnsi="Times New Roman"/>
        </w:rPr>
        <w:t>”</w:t>
      </w:r>
      <w:r w:rsidR="00E469FA" w:rsidRPr="007E4D61">
        <w:rPr>
          <w:rFonts w:ascii="Times New Roman" w:eastAsia="Calibri" w:hAnsi="Times New Roman"/>
        </w:rPr>
        <w:t xml:space="preserve">, kā arī piedāvāt </w:t>
      </w:r>
      <w:r w:rsidRPr="007E4D61">
        <w:rPr>
          <w:rFonts w:ascii="Times New Roman" w:eastAsia="Calibri" w:hAnsi="Times New Roman"/>
        </w:rPr>
        <w:t xml:space="preserve"> video scenāriju ar galveno vēstījumu</w:t>
      </w:r>
      <w:r w:rsidRPr="007E4D61">
        <w:rPr>
          <w:rFonts w:ascii="Times New Roman" w:hAnsi="Times New Roman"/>
        </w:rPr>
        <w:t xml:space="preserve">. </w:t>
      </w:r>
    </w:p>
    <w:p w14:paraId="22794015" w14:textId="216A823E" w:rsidR="005E63BC" w:rsidRPr="007E4D61" w:rsidRDefault="00324D2E" w:rsidP="00B67BF8">
      <w:pPr>
        <w:pStyle w:val="ListParagraph"/>
        <w:widowControl/>
        <w:numPr>
          <w:ilvl w:val="1"/>
          <w:numId w:val="31"/>
        </w:numPr>
        <w:autoSpaceDE/>
        <w:autoSpaceDN/>
        <w:spacing w:after="0" w:line="259" w:lineRule="auto"/>
        <w:ind w:left="851" w:hanging="709"/>
        <w:jc w:val="both"/>
        <w:rPr>
          <w:rFonts w:ascii="Times New Roman" w:hAnsi="Times New Roman"/>
        </w:rPr>
      </w:pPr>
      <w:r w:rsidRPr="007E4D61">
        <w:rPr>
          <w:rFonts w:ascii="Times New Roman" w:eastAsia="Calibri" w:hAnsi="Times New Roman"/>
        </w:rPr>
        <w:t>Iesniegt režisora redzējumu par tēla video vizuālajiem (video noskaņa, tēli</w:t>
      </w:r>
      <w:r w:rsidR="00815FE5" w:rsidRPr="007E4D61">
        <w:rPr>
          <w:rFonts w:ascii="Times New Roman" w:eastAsia="Calibri" w:hAnsi="Times New Roman"/>
        </w:rPr>
        <w:t xml:space="preserve"> (</w:t>
      </w:r>
      <w:r w:rsidRPr="007E4D61">
        <w:rPr>
          <w:rFonts w:ascii="Times New Roman" w:eastAsia="Calibri" w:hAnsi="Times New Roman"/>
        </w:rPr>
        <w:t>ja attiecināms</w:t>
      </w:r>
      <w:r w:rsidR="00815FE5" w:rsidRPr="007E4D61">
        <w:rPr>
          <w:rFonts w:ascii="Times New Roman" w:eastAsia="Calibri" w:hAnsi="Times New Roman"/>
        </w:rPr>
        <w:t>)</w:t>
      </w:r>
      <w:r w:rsidRPr="007E4D61">
        <w:rPr>
          <w:rFonts w:ascii="Times New Roman" w:eastAsia="Calibri" w:hAnsi="Times New Roman"/>
        </w:rPr>
        <w:t>,</w:t>
      </w:r>
      <w:r w:rsidR="00815FE5" w:rsidRPr="007E4D61">
        <w:rPr>
          <w:rFonts w:ascii="Times New Roman" w:eastAsia="Calibri" w:hAnsi="Times New Roman"/>
        </w:rPr>
        <w:t xml:space="preserve"> pievienojot</w:t>
      </w:r>
      <w:r w:rsidRPr="007E4D61">
        <w:rPr>
          <w:rFonts w:ascii="Times New Roman" w:eastAsia="Calibri" w:hAnsi="Times New Roman"/>
        </w:rPr>
        <w:t xml:space="preserve"> video stilistikas </w:t>
      </w:r>
      <w:r w:rsidR="00A7525C" w:rsidRPr="007E4D61">
        <w:rPr>
          <w:rFonts w:ascii="Times New Roman" w:eastAsia="Calibri" w:hAnsi="Times New Roman"/>
        </w:rPr>
        <w:t>piemērus</w:t>
      </w:r>
      <w:r w:rsidRPr="007E4D61">
        <w:rPr>
          <w:rFonts w:ascii="Times New Roman" w:eastAsia="Calibri" w:hAnsi="Times New Roman"/>
        </w:rPr>
        <w:t xml:space="preserve">) un </w:t>
      </w:r>
      <w:proofErr w:type="spellStart"/>
      <w:r w:rsidRPr="007E4D61">
        <w:rPr>
          <w:rFonts w:ascii="Times New Roman" w:eastAsia="Calibri" w:hAnsi="Times New Roman"/>
        </w:rPr>
        <w:t>audiālajiem</w:t>
      </w:r>
      <w:proofErr w:type="spellEnd"/>
      <w:r w:rsidRPr="007E4D61">
        <w:rPr>
          <w:rFonts w:ascii="Times New Roman" w:eastAsia="Calibri" w:hAnsi="Times New Roman"/>
        </w:rPr>
        <w:t xml:space="preserve"> </w:t>
      </w:r>
      <w:r w:rsidR="00815FE5" w:rsidRPr="007E4D61">
        <w:rPr>
          <w:rFonts w:ascii="Times New Roman" w:hAnsi="Times New Roman"/>
        </w:rPr>
        <w:t>izteiksmes līdzekļiem</w:t>
      </w:r>
      <w:r w:rsidR="005E63BC" w:rsidRPr="007E4D61">
        <w:rPr>
          <w:rFonts w:ascii="Times New Roman" w:hAnsi="Times New Roman"/>
        </w:rPr>
        <w:t>.</w:t>
      </w:r>
    </w:p>
    <w:p w14:paraId="642FBEED" w14:textId="4822B647" w:rsidR="005E63BC" w:rsidRPr="00AE18EF" w:rsidRDefault="00324D2E" w:rsidP="00B67BF8">
      <w:pPr>
        <w:pStyle w:val="ListParagraph"/>
        <w:widowControl/>
        <w:numPr>
          <w:ilvl w:val="1"/>
          <w:numId w:val="31"/>
        </w:numPr>
        <w:autoSpaceDE/>
        <w:autoSpaceDN/>
        <w:spacing w:after="0" w:line="259" w:lineRule="auto"/>
        <w:ind w:left="851" w:hanging="709"/>
        <w:jc w:val="both"/>
        <w:rPr>
          <w:rFonts w:ascii="Times New Roman" w:hAnsi="Times New Roman"/>
        </w:rPr>
      </w:pPr>
      <w:r w:rsidRPr="007E4D61">
        <w:rPr>
          <w:rFonts w:ascii="Times New Roman" w:eastAsia="Calibri" w:hAnsi="Times New Roman"/>
        </w:rPr>
        <w:t>Izstrādāt un iesniegt LU CFI informatīvā video piedāvājumu, iekļaujot aprakstu</w:t>
      </w:r>
      <w:r w:rsidR="00A7525C" w:rsidRPr="007E4D61">
        <w:rPr>
          <w:rFonts w:ascii="Times New Roman" w:eastAsia="Calibri" w:hAnsi="Times New Roman"/>
        </w:rPr>
        <w:t xml:space="preserve"> </w:t>
      </w:r>
      <w:r w:rsidR="00815FE5" w:rsidRPr="007E4D61">
        <w:rPr>
          <w:rFonts w:ascii="Times New Roman" w:eastAsia="Calibri" w:hAnsi="Times New Roman"/>
        </w:rPr>
        <w:t xml:space="preserve">par video noskaņu (pievienojot piemērus) </w:t>
      </w:r>
      <w:r w:rsidRPr="007E4D61">
        <w:rPr>
          <w:rFonts w:ascii="Times New Roman" w:eastAsia="Calibri" w:hAnsi="Times New Roman"/>
        </w:rPr>
        <w:t xml:space="preserve"> un saturisk</w:t>
      </w:r>
      <w:r w:rsidR="00815FE5" w:rsidRPr="007E4D61">
        <w:rPr>
          <w:rFonts w:ascii="Times New Roman" w:eastAsia="Calibri" w:hAnsi="Times New Roman"/>
        </w:rPr>
        <w:t xml:space="preserve">ajiem </w:t>
      </w:r>
      <w:r w:rsidRPr="007E4D61">
        <w:rPr>
          <w:rFonts w:ascii="Times New Roman" w:eastAsia="Calibri" w:hAnsi="Times New Roman"/>
        </w:rPr>
        <w:t xml:space="preserve"> vēstījum</w:t>
      </w:r>
      <w:r w:rsidR="00815FE5" w:rsidRPr="007E4D61">
        <w:rPr>
          <w:rFonts w:ascii="Times New Roman" w:eastAsia="Calibri" w:hAnsi="Times New Roman"/>
        </w:rPr>
        <w:t>iem</w:t>
      </w:r>
      <w:r w:rsidR="00B67BF8" w:rsidRPr="007E4D61">
        <w:rPr>
          <w:rFonts w:ascii="Times New Roman" w:eastAsia="Calibri" w:hAnsi="Times New Roman"/>
        </w:rPr>
        <w:t>.</w:t>
      </w:r>
    </w:p>
    <w:p w14:paraId="76B7A5E5" w14:textId="77777777" w:rsidR="002E191C" w:rsidRPr="007E4D61" w:rsidRDefault="002E191C" w:rsidP="00AE18EF">
      <w:pPr>
        <w:pStyle w:val="ListParagraph"/>
        <w:widowControl/>
        <w:autoSpaceDE/>
        <w:autoSpaceDN/>
        <w:spacing w:after="0" w:line="259" w:lineRule="auto"/>
        <w:ind w:left="851"/>
        <w:jc w:val="both"/>
        <w:rPr>
          <w:rFonts w:ascii="Times New Roman" w:hAnsi="Times New Roman"/>
        </w:rPr>
      </w:pPr>
    </w:p>
    <w:p w14:paraId="681D9F25" w14:textId="5CA8ABD9" w:rsidR="00324D2E" w:rsidRPr="007E4D61" w:rsidRDefault="00180D3A" w:rsidP="001D3EA4">
      <w:pPr>
        <w:pStyle w:val="ListParagraph"/>
        <w:widowControl/>
        <w:numPr>
          <w:ilvl w:val="0"/>
          <w:numId w:val="31"/>
        </w:numPr>
        <w:autoSpaceDE/>
        <w:autoSpaceDN/>
        <w:spacing w:after="0" w:line="240" w:lineRule="auto"/>
        <w:contextualSpacing/>
        <w:jc w:val="both"/>
        <w:rPr>
          <w:rFonts w:ascii="Times New Roman" w:hAnsi="Times New Roman"/>
        </w:rPr>
      </w:pPr>
      <w:r w:rsidRPr="007E4D61">
        <w:rPr>
          <w:rFonts w:ascii="Times New Roman" w:hAnsi="Times New Roman"/>
          <w:b/>
        </w:rPr>
        <w:lastRenderedPageBreak/>
        <w:t>Līguma izpildes ietvaros veicamais darba uzdevums jeb p</w:t>
      </w:r>
      <w:r w:rsidR="00324D2E" w:rsidRPr="007E4D61">
        <w:rPr>
          <w:rFonts w:ascii="Times New Roman" w:hAnsi="Times New Roman"/>
          <w:b/>
        </w:rPr>
        <w:t xml:space="preserve">rasības pakalpojuma sniedzējam (turpmāk – Izpildītājam) </w:t>
      </w:r>
      <w:r w:rsidR="00324D2E" w:rsidRPr="007E4D61">
        <w:rPr>
          <w:rFonts w:ascii="Times New Roman" w:hAnsi="Times New Roman"/>
        </w:rPr>
        <w:t>pēc līguma noslēgšanas:</w:t>
      </w:r>
    </w:p>
    <w:p w14:paraId="4C9AA576" w14:textId="726F1802" w:rsidR="00180D3A" w:rsidRPr="007E4D61" w:rsidRDefault="00180D3A" w:rsidP="00B67BF8">
      <w:pPr>
        <w:pStyle w:val="ListParagraph"/>
        <w:numPr>
          <w:ilvl w:val="1"/>
          <w:numId w:val="31"/>
        </w:numPr>
        <w:spacing w:after="0" w:line="240" w:lineRule="exact"/>
        <w:ind w:hanging="578"/>
        <w:rPr>
          <w:rFonts w:ascii="Times New Roman" w:hAnsi="Times New Roman"/>
          <w:u w:val="single"/>
        </w:rPr>
      </w:pPr>
      <w:r w:rsidRPr="007E4D61">
        <w:rPr>
          <w:rFonts w:ascii="Times New Roman" w:hAnsi="Times New Roman"/>
          <w:u w:val="single"/>
        </w:rPr>
        <w:t>Prasības LU CFI  tēla video izveidei:</w:t>
      </w:r>
    </w:p>
    <w:p w14:paraId="7C42FFBE" w14:textId="4A597908" w:rsidR="00180D3A" w:rsidRPr="007E4D61" w:rsidRDefault="00324D2E" w:rsidP="00B67BF8">
      <w:pPr>
        <w:pStyle w:val="ListParagraph"/>
        <w:numPr>
          <w:ilvl w:val="2"/>
          <w:numId w:val="31"/>
        </w:numPr>
        <w:spacing w:after="0" w:line="240" w:lineRule="exact"/>
        <w:rPr>
          <w:rFonts w:ascii="Times New Roman" w:hAnsi="Times New Roman"/>
        </w:rPr>
      </w:pPr>
      <w:r w:rsidRPr="007E4D61">
        <w:rPr>
          <w:rFonts w:ascii="Times New Roman" w:hAnsi="Times New Roman"/>
        </w:rPr>
        <w:t xml:space="preserve">Izveidot 1 (vienu) </w:t>
      </w:r>
      <w:r w:rsidR="00D46A90" w:rsidRPr="007E4D61">
        <w:rPr>
          <w:rFonts w:ascii="Times New Roman" w:hAnsi="Times New Roman"/>
        </w:rPr>
        <w:t xml:space="preserve">LU CFI </w:t>
      </w:r>
      <w:r w:rsidRPr="007E4D61">
        <w:rPr>
          <w:rFonts w:ascii="Times New Roman" w:hAnsi="Times New Roman"/>
        </w:rPr>
        <w:t>tēla video līdz 60 sek</w:t>
      </w:r>
      <w:r w:rsidR="00B67BF8" w:rsidRPr="007E4D61">
        <w:rPr>
          <w:rFonts w:ascii="Times New Roman" w:hAnsi="Times New Roman"/>
        </w:rPr>
        <w:t>undēm.</w:t>
      </w:r>
    </w:p>
    <w:p w14:paraId="74FE389E" w14:textId="4DB95C2D" w:rsidR="00180D3A" w:rsidRPr="007E4D61" w:rsidRDefault="00324D2E" w:rsidP="00B67BF8">
      <w:pPr>
        <w:pStyle w:val="ListParagraph"/>
        <w:numPr>
          <w:ilvl w:val="2"/>
          <w:numId w:val="31"/>
        </w:numPr>
        <w:spacing w:after="0" w:line="240" w:lineRule="exact"/>
        <w:rPr>
          <w:rFonts w:ascii="Times New Roman" w:hAnsi="Times New Roman"/>
        </w:rPr>
      </w:pPr>
      <w:r w:rsidRPr="007E4D61">
        <w:rPr>
          <w:rFonts w:ascii="Times New Roman" w:hAnsi="Times New Roman"/>
        </w:rPr>
        <w:t xml:space="preserve">Veidot tēla video vizuāli un saturiski atbilstošu LU CFI pozicionējumam, institūta un </w:t>
      </w:r>
      <w:r w:rsidR="00E4488E">
        <w:rPr>
          <w:rFonts w:ascii="Times New Roman" w:hAnsi="Times New Roman"/>
        </w:rPr>
        <w:t>zīmola</w:t>
      </w:r>
      <w:r w:rsidR="00E4488E" w:rsidRPr="007E4D61">
        <w:rPr>
          <w:rFonts w:ascii="Times New Roman" w:hAnsi="Times New Roman"/>
        </w:rPr>
        <w:t xml:space="preserve"> </w:t>
      </w:r>
      <w:r w:rsidRPr="007E4D61">
        <w:rPr>
          <w:rFonts w:ascii="Times New Roman" w:hAnsi="Times New Roman"/>
        </w:rPr>
        <w:t>vērtībām.</w:t>
      </w:r>
    </w:p>
    <w:p w14:paraId="18461667" w14:textId="693CD8CA" w:rsidR="00D14775" w:rsidRPr="007E4D61" w:rsidRDefault="00324D2E" w:rsidP="00B67BF8">
      <w:pPr>
        <w:pStyle w:val="ListParagraph"/>
        <w:numPr>
          <w:ilvl w:val="2"/>
          <w:numId w:val="31"/>
        </w:numPr>
        <w:spacing w:after="0" w:line="240" w:lineRule="exact"/>
        <w:rPr>
          <w:rFonts w:ascii="Times New Roman" w:hAnsi="Times New Roman"/>
        </w:rPr>
      </w:pPr>
      <w:r w:rsidRPr="007E4D61">
        <w:rPr>
          <w:rFonts w:ascii="Times New Roman" w:hAnsi="Times New Roman"/>
        </w:rPr>
        <w:t>Veidot video grafisko noformējumu, titrus, noslēguma kadru, atbilstoši LU CFI vizuālajām vadlīnijām</w:t>
      </w:r>
      <w:r w:rsidR="000E1A84">
        <w:rPr>
          <w:rFonts w:ascii="Times New Roman" w:hAnsi="Times New Roman"/>
        </w:rPr>
        <w:t>,</w:t>
      </w:r>
      <w:r w:rsidR="003A6963" w:rsidRPr="007E4D61">
        <w:rPr>
          <w:rFonts w:ascii="Times New Roman" w:hAnsi="Times New Roman"/>
        </w:rPr>
        <w:t xml:space="preserve"> </w:t>
      </w:r>
      <w:r w:rsidR="00D14775" w:rsidRPr="007E4D61">
        <w:rPr>
          <w:rFonts w:ascii="Times New Roman" w:hAnsi="Times New Roman"/>
        </w:rPr>
        <w:t>angļu un latviešu valodās.</w:t>
      </w:r>
      <w:r w:rsidR="00281F90">
        <w:rPr>
          <w:rFonts w:ascii="Times New Roman" w:hAnsi="Times New Roman"/>
        </w:rPr>
        <w:t xml:space="preserve"> </w:t>
      </w:r>
    </w:p>
    <w:p w14:paraId="5C6140D4" w14:textId="6E1C5F61" w:rsidR="00180D3A" w:rsidRPr="007E4D61" w:rsidRDefault="00324D2E" w:rsidP="00B67BF8">
      <w:pPr>
        <w:pStyle w:val="ListParagraph"/>
        <w:numPr>
          <w:ilvl w:val="2"/>
          <w:numId w:val="31"/>
        </w:numPr>
        <w:spacing w:after="0" w:line="240" w:lineRule="exact"/>
        <w:rPr>
          <w:rFonts w:ascii="Times New Roman" w:hAnsi="Times New Roman"/>
        </w:rPr>
      </w:pPr>
      <w:r w:rsidRPr="007E4D61">
        <w:rPr>
          <w:rFonts w:ascii="Times New Roman" w:hAnsi="Times New Roman"/>
        </w:rPr>
        <w:t xml:space="preserve">Tēla video var tikt izmantots muzikālais noformējums un/vai cits </w:t>
      </w:r>
      <w:r w:rsidR="00357183">
        <w:rPr>
          <w:rFonts w:ascii="Times New Roman" w:hAnsi="Times New Roman"/>
        </w:rPr>
        <w:t>audio</w:t>
      </w:r>
      <w:r w:rsidR="00AE18EF">
        <w:rPr>
          <w:rFonts w:ascii="Times New Roman" w:hAnsi="Times New Roman"/>
        </w:rPr>
        <w:t xml:space="preserve">, </w:t>
      </w:r>
      <w:r w:rsidRPr="007E4D61">
        <w:rPr>
          <w:rFonts w:ascii="Times New Roman" w:hAnsi="Times New Roman"/>
        </w:rPr>
        <w:t xml:space="preserve">audiovizuāls risinājums, kurus Izpildītājs uzskata par atbilstošiem kvalitatīvai pakalpojuma izpildei un stāsta izstāstīšanai. </w:t>
      </w:r>
    </w:p>
    <w:p w14:paraId="0E06C4AA" w14:textId="35E10196" w:rsidR="00180D3A" w:rsidRPr="007E4D61" w:rsidRDefault="00324D2E" w:rsidP="00B67BF8">
      <w:pPr>
        <w:pStyle w:val="ListParagraph"/>
        <w:numPr>
          <w:ilvl w:val="2"/>
          <w:numId w:val="31"/>
        </w:numPr>
        <w:spacing w:after="0" w:line="240" w:lineRule="exact"/>
        <w:rPr>
          <w:rFonts w:ascii="Times New Roman" w:hAnsi="Times New Roman"/>
        </w:rPr>
      </w:pPr>
      <w:r w:rsidRPr="007E4D61">
        <w:rPr>
          <w:rFonts w:ascii="Times New Roman" w:hAnsi="Times New Roman"/>
        </w:rPr>
        <w:t xml:space="preserve">Iekļaut </w:t>
      </w:r>
      <w:bookmarkStart w:id="43" w:name="_Hlk53131011"/>
      <w:r w:rsidRPr="007E4D61">
        <w:rPr>
          <w:rFonts w:ascii="Times New Roman" w:hAnsi="Times New Roman"/>
        </w:rPr>
        <w:t xml:space="preserve">tēla video beigās informāciju par LU CFI projektu CAMART², Eiropas </w:t>
      </w:r>
      <w:r w:rsidR="00180D3A" w:rsidRPr="007E4D61">
        <w:rPr>
          <w:rFonts w:ascii="Times New Roman" w:hAnsi="Times New Roman"/>
        </w:rPr>
        <w:t>S</w:t>
      </w:r>
      <w:r w:rsidRPr="007E4D61">
        <w:rPr>
          <w:rFonts w:ascii="Times New Roman" w:hAnsi="Times New Roman"/>
        </w:rPr>
        <w:t xml:space="preserve">avienības karogu un projekta logo. </w:t>
      </w:r>
    </w:p>
    <w:bookmarkEnd w:id="43"/>
    <w:p w14:paraId="7989A83B" w14:textId="77777777" w:rsidR="00324D2E" w:rsidRPr="007E4D61" w:rsidRDefault="00324D2E" w:rsidP="00B67BF8">
      <w:pPr>
        <w:pStyle w:val="ListParagraph"/>
        <w:numPr>
          <w:ilvl w:val="2"/>
          <w:numId w:val="31"/>
        </w:numPr>
        <w:spacing w:after="0" w:line="240" w:lineRule="exact"/>
        <w:rPr>
          <w:rFonts w:ascii="Times New Roman" w:hAnsi="Times New Roman"/>
        </w:rPr>
      </w:pPr>
      <w:r w:rsidRPr="007E4D61">
        <w:rPr>
          <w:rFonts w:ascii="Times New Roman" w:hAnsi="Times New Roman"/>
        </w:rPr>
        <w:t xml:space="preserve">Nodrošināt LU CFI tēla video </w:t>
      </w:r>
      <w:bookmarkStart w:id="44" w:name="_Hlk51755041"/>
      <w:r w:rsidRPr="007E4D61">
        <w:rPr>
          <w:rFonts w:ascii="Times New Roman" w:hAnsi="Times New Roman"/>
        </w:rPr>
        <w:t>atbilstību šādiem tehniskajiem parametriem</w:t>
      </w:r>
      <w:bookmarkEnd w:id="44"/>
      <w:r w:rsidRPr="007E4D61">
        <w:rPr>
          <w:rFonts w:ascii="Times New Roman" w:hAnsi="Times New Roman"/>
        </w:rPr>
        <w:t>:</w:t>
      </w:r>
    </w:p>
    <w:p w14:paraId="44C5AF7A" w14:textId="5456B4B7" w:rsidR="00180D3A" w:rsidRPr="007E4D61" w:rsidRDefault="00324D2E" w:rsidP="00B67BF8">
      <w:pPr>
        <w:pStyle w:val="ListParagraph"/>
        <w:numPr>
          <w:ilvl w:val="3"/>
          <w:numId w:val="31"/>
        </w:numPr>
        <w:spacing w:after="0" w:line="240" w:lineRule="exact"/>
        <w:jc w:val="both"/>
        <w:rPr>
          <w:rFonts w:ascii="Times New Roman" w:hAnsi="Times New Roman"/>
        </w:rPr>
      </w:pPr>
      <w:r w:rsidRPr="007E4D61">
        <w:rPr>
          <w:rFonts w:ascii="Times New Roman" w:hAnsi="Times New Roman"/>
        </w:rPr>
        <w:t xml:space="preserve">attēla kvalitāte: 4K, audio kvalitāte: vismaz 128 </w:t>
      </w:r>
      <w:proofErr w:type="spellStart"/>
      <w:r w:rsidRPr="007E4D61">
        <w:rPr>
          <w:rFonts w:ascii="Times New Roman" w:hAnsi="Times New Roman"/>
        </w:rPr>
        <w:t>kbit</w:t>
      </w:r>
      <w:proofErr w:type="spellEnd"/>
      <w:r w:rsidRPr="007E4D61">
        <w:rPr>
          <w:rFonts w:ascii="Times New Roman" w:hAnsi="Times New Roman"/>
        </w:rPr>
        <w:t>/s STEREO, subtitru valoda: latviešu; angļu (ja attiecināms)</w:t>
      </w:r>
      <w:r w:rsidRPr="007E4D61">
        <w:rPr>
          <w:rStyle w:val="CommentReference"/>
          <w:rFonts w:ascii="Times New Roman" w:hAnsi="Times New Roman"/>
          <w:sz w:val="22"/>
          <w:szCs w:val="22"/>
          <w:lang w:eastAsia="en-US"/>
        </w:rPr>
        <w:t xml:space="preserve">, </w:t>
      </w:r>
      <w:r w:rsidRPr="007E4D61">
        <w:rPr>
          <w:rFonts w:ascii="Times New Roman" w:hAnsi="Times New Roman"/>
        </w:rPr>
        <w:t>TV/16:9.</w:t>
      </w:r>
    </w:p>
    <w:p w14:paraId="0D4A8705" w14:textId="1D5FA321" w:rsidR="00180D3A" w:rsidRPr="007E4D61" w:rsidRDefault="00324D2E" w:rsidP="00B67BF8">
      <w:pPr>
        <w:pStyle w:val="ListParagraph"/>
        <w:numPr>
          <w:ilvl w:val="3"/>
          <w:numId w:val="31"/>
        </w:numPr>
        <w:spacing w:after="0" w:line="240" w:lineRule="exact"/>
        <w:jc w:val="both"/>
        <w:rPr>
          <w:rFonts w:ascii="Times New Roman" w:hAnsi="Times New Roman"/>
        </w:rPr>
      </w:pPr>
      <w:r w:rsidRPr="007E4D61">
        <w:rPr>
          <w:rFonts w:ascii="Times New Roman" w:hAnsi="Times New Roman"/>
        </w:rPr>
        <w:t>vienu tēla video versiju ievietošanai sociālajos tīklos kvadrāta kadra formātā (</w:t>
      </w:r>
      <w:proofErr w:type="spellStart"/>
      <w:r w:rsidRPr="007E4D61">
        <w:rPr>
          <w:rFonts w:ascii="Times New Roman" w:hAnsi="Times New Roman"/>
        </w:rPr>
        <w:t>Facebook</w:t>
      </w:r>
      <w:proofErr w:type="spellEnd"/>
      <w:r w:rsidRPr="007E4D61">
        <w:rPr>
          <w:rFonts w:ascii="Times New Roman" w:hAnsi="Times New Roman"/>
        </w:rPr>
        <w:t xml:space="preserve">, </w:t>
      </w:r>
      <w:proofErr w:type="spellStart"/>
      <w:r w:rsidRPr="007E4D61">
        <w:rPr>
          <w:rFonts w:ascii="Times New Roman" w:hAnsi="Times New Roman"/>
        </w:rPr>
        <w:t>Linkedin</w:t>
      </w:r>
      <w:proofErr w:type="spellEnd"/>
      <w:r w:rsidRPr="007E4D61">
        <w:rPr>
          <w:rFonts w:ascii="Times New Roman" w:hAnsi="Times New Roman"/>
        </w:rPr>
        <w:t xml:space="preserve">, </w:t>
      </w:r>
      <w:proofErr w:type="spellStart"/>
      <w:r w:rsidRPr="007E4D61">
        <w:rPr>
          <w:rFonts w:ascii="Times New Roman" w:hAnsi="Times New Roman"/>
        </w:rPr>
        <w:t>Instagram</w:t>
      </w:r>
      <w:proofErr w:type="spellEnd"/>
      <w:r w:rsidRPr="007E4D61">
        <w:rPr>
          <w:rFonts w:ascii="Times New Roman" w:hAnsi="Times New Roman"/>
        </w:rPr>
        <w:t>) un LU CFI mājas lapā ar subtitriem latviešu un angļu valodās (ja attiecināms).</w:t>
      </w:r>
    </w:p>
    <w:p w14:paraId="1BA680AE" w14:textId="59761BC0" w:rsidR="00180D3A" w:rsidRPr="007E4D61" w:rsidRDefault="00180D3A" w:rsidP="00B67BF8">
      <w:pPr>
        <w:pStyle w:val="ListParagraph"/>
        <w:numPr>
          <w:ilvl w:val="3"/>
          <w:numId w:val="31"/>
        </w:numPr>
        <w:spacing w:after="0" w:line="240" w:lineRule="exact"/>
      </w:pPr>
      <w:r w:rsidRPr="007E4D61">
        <w:rPr>
          <w:rFonts w:ascii="Times" w:hAnsi="Times" w:cs="Times"/>
        </w:rPr>
        <w:t>n</w:t>
      </w:r>
      <w:r w:rsidR="00324D2E" w:rsidRPr="007E4D61">
        <w:rPr>
          <w:rFonts w:ascii="Times" w:hAnsi="Times" w:cs="Times"/>
        </w:rPr>
        <w:t xml:space="preserve">odrošināt gatavās filmas un tīrās (bez titru) </w:t>
      </w:r>
      <w:proofErr w:type="spellStart"/>
      <w:r w:rsidR="00324D2E" w:rsidRPr="007E4D61">
        <w:rPr>
          <w:rFonts w:ascii="Times" w:hAnsi="Times" w:cs="Times"/>
          <w:i/>
        </w:rPr>
        <w:t>master</w:t>
      </w:r>
      <w:proofErr w:type="spellEnd"/>
      <w:r w:rsidR="00324D2E" w:rsidRPr="007E4D61">
        <w:rPr>
          <w:rFonts w:ascii="Times" w:hAnsi="Times" w:cs="Times"/>
        </w:rPr>
        <w:t xml:space="preserve"> versijas iesniegšanu: </w:t>
      </w:r>
      <w:proofErr w:type="spellStart"/>
      <w:r w:rsidR="00324D2E" w:rsidRPr="007E4D61">
        <w:rPr>
          <w:rFonts w:ascii="Times" w:hAnsi="Times" w:cs="Times"/>
        </w:rPr>
        <w:t>mov</w:t>
      </w:r>
      <w:proofErr w:type="spellEnd"/>
      <w:r w:rsidR="00324D2E" w:rsidRPr="007E4D61">
        <w:rPr>
          <w:rFonts w:ascii="Times" w:hAnsi="Times" w:cs="Times"/>
        </w:rPr>
        <w:t xml:space="preserve">,  mp4 un H264 failu formātos ārējā datu nesējā, piemēram, USB ierīcē, kā arī nosūtot gala video versijas LU CFI kontaktpersonai. </w:t>
      </w:r>
    </w:p>
    <w:p w14:paraId="74272425" w14:textId="2DAA2DCB" w:rsidR="00180D3A" w:rsidRPr="007E4D61" w:rsidRDefault="00180D3A" w:rsidP="00B67BF8">
      <w:pPr>
        <w:pStyle w:val="ListParagraph"/>
        <w:widowControl/>
        <w:numPr>
          <w:ilvl w:val="1"/>
          <w:numId w:val="31"/>
        </w:numPr>
        <w:autoSpaceDE/>
        <w:autoSpaceDN/>
        <w:spacing w:after="0" w:line="240" w:lineRule="exact"/>
        <w:ind w:left="851" w:hanging="709"/>
        <w:contextualSpacing/>
        <w:jc w:val="both"/>
        <w:rPr>
          <w:rFonts w:ascii="Times New Roman" w:hAnsi="Times New Roman"/>
          <w:u w:val="single"/>
        </w:rPr>
      </w:pPr>
      <w:r w:rsidRPr="007E4D61">
        <w:rPr>
          <w:rFonts w:ascii="Times New Roman" w:hAnsi="Times New Roman"/>
          <w:u w:val="single"/>
        </w:rPr>
        <w:t xml:space="preserve">Prasības LU CFI informatīvā video izveidei: </w:t>
      </w:r>
    </w:p>
    <w:p w14:paraId="0C40C3B4" w14:textId="741872E1" w:rsidR="00180D3A" w:rsidRPr="007E4D61" w:rsidRDefault="00324D2E" w:rsidP="00B67BF8">
      <w:pPr>
        <w:pStyle w:val="ListParagraph"/>
        <w:widowControl/>
        <w:numPr>
          <w:ilvl w:val="2"/>
          <w:numId w:val="31"/>
        </w:numPr>
        <w:autoSpaceDE/>
        <w:autoSpaceDN/>
        <w:spacing w:after="0" w:line="240" w:lineRule="exact"/>
        <w:contextualSpacing/>
        <w:jc w:val="both"/>
        <w:rPr>
          <w:rFonts w:ascii="Times New Roman" w:hAnsi="Times New Roman"/>
        </w:rPr>
      </w:pPr>
      <w:r w:rsidRPr="007E4D61">
        <w:rPr>
          <w:rFonts w:ascii="Times New Roman" w:hAnsi="Times New Roman"/>
        </w:rPr>
        <w:t xml:space="preserve">Izveidot 1 (vienu) informatīvo  video par LU CFI </w:t>
      </w:r>
      <w:r w:rsidR="00B31359" w:rsidRPr="007E4D61">
        <w:rPr>
          <w:rFonts w:ascii="Times New Roman" w:hAnsi="Times New Roman"/>
        </w:rPr>
        <w:t>-</w:t>
      </w:r>
      <w:r w:rsidRPr="007E4D61">
        <w:rPr>
          <w:rFonts w:ascii="Times New Roman" w:hAnsi="Times New Roman"/>
        </w:rPr>
        <w:t xml:space="preserve"> līdz 10 min</w:t>
      </w:r>
      <w:r w:rsidR="00B31359" w:rsidRPr="007E4D61">
        <w:rPr>
          <w:rFonts w:ascii="Times New Roman" w:hAnsi="Times New Roman"/>
        </w:rPr>
        <w:t>ūtēm garu.</w:t>
      </w:r>
    </w:p>
    <w:p w14:paraId="4CDF56BF" w14:textId="0826E550" w:rsidR="00180D3A" w:rsidRPr="007E4D61" w:rsidRDefault="00324D2E" w:rsidP="00B67BF8">
      <w:pPr>
        <w:pStyle w:val="ListParagraph"/>
        <w:widowControl/>
        <w:numPr>
          <w:ilvl w:val="2"/>
          <w:numId w:val="31"/>
        </w:numPr>
        <w:autoSpaceDE/>
        <w:autoSpaceDN/>
        <w:spacing w:after="0" w:line="240" w:lineRule="exact"/>
        <w:contextualSpacing/>
        <w:jc w:val="both"/>
        <w:rPr>
          <w:rFonts w:ascii="Times New Roman" w:hAnsi="Times New Roman"/>
        </w:rPr>
      </w:pPr>
      <w:r w:rsidRPr="007E4D61">
        <w:rPr>
          <w:rFonts w:ascii="Times New Roman" w:hAnsi="Times New Roman"/>
        </w:rPr>
        <w:t>Veidot tēla video vizuāli un saturiski atbilstošu LU CFI pozicionējumam</w:t>
      </w:r>
      <w:r w:rsidR="00033AA1" w:rsidRPr="007E4D61">
        <w:rPr>
          <w:rFonts w:ascii="Times New Roman" w:hAnsi="Times New Roman"/>
        </w:rPr>
        <w:t xml:space="preserve"> </w:t>
      </w:r>
      <w:r w:rsidRPr="007E4D61">
        <w:rPr>
          <w:rFonts w:ascii="Times New Roman" w:hAnsi="Times New Roman"/>
        </w:rPr>
        <w:t xml:space="preserve">un komunikācijas vērtībām.  </w:t>
      </w:r>
    </w:p>
    <w:p w14:paraId="7408F6B2" w14:textId="250AD372" w:rsidR="00180D3A" w:rsidRPr="007E4D61" w:rsidRDefault="00324D2E" w:rsidP="00B67BF8">
      <w:pPr>
        <w:pStyle w:val="ListParagraph"/>
        <w:widowControl/>
        <w:numPr>
          <w:ilvl w:val="2"/>
          <w:numId w:val="31"/>
        </w:numPr>
        <w:autoSpaceDE/>
        <w:autoSpaceDN/>
        <w:spacing w:after="0" w:line="240" w:lineRule="exact"/>
        <w:contextualSpacing/>
        <w:jc w:val="both"/>
        <w:rPr>
          <w:rFonts w:ascii="Times New Roman" w:hAnsi="Times New Roman"/>
        </w:rPr>
      </w:pPr>
      <w:r w:rsidRPr="007E4D61">
        <w:rPr>
          <w:rFonts w:ascii="Times New Roman" w:hAnsi="Times New Roman"/>
        </w:rPr>
        <w:t xml:space="preserve">Grafisko video noformējumu (titri, </w:t>
      </w:r>
      <w:r w:rsidR="00750063" w:rsidRPr="007E4D61">
        <w:rPr>
          <w:rFonts w:ascii="Times New Roman" w:hAnsi="Times New Roman"/>
        </w:rPr>
        <w:t xml:space="preserve">grafikas, ievada un </w:t>
      </w:r>
      <w:r w:rsidRPr="007E4D61">
        <w:rPr>
          <w:rFonts w:ascii="Times New Roman" w:hAnsi="Times New Roman"/>
        </w:rPr>
        <w:t>noslēguma kadr</w:t>
      </w:r>
      <w:r w:rsidR="00750063" w:rsidRPr="007E4D61">
        <w:rPr>
          <w:rFonts w:ascii="Times New Roman" w:hAnsi="Times New Roman"/>
        </w:rPr>
        <w:t>i</w:t>
      </w:r>
      <w:r w:rsidRPr="007E4D61">
        <w:rPr>
          <w:rFonts w:ascii="Times New Roman" w:hAnsi="Times New Roman"/>
        </w:rPr>
        <w:t>) veidot atbilstoši LU CFI vizuālajām vadlīnijām</w:t>
      </w:r>
      <w:r w:rsidR="00357183">
        <w:rPr>
          <w:rFonts w:ascii="Times New Roman" w:hAnsi="Times New Roman"/>
        </w:rPr>
        <w:t>, vienu angļu valodā, otru – latviešu valodā</w:t>
      </w:r>
      <w:r w:rsidRPr="007E4D61">
        <w:rPr>
          <w:rFonts w:ascii="Times New Roman" w:hAnsi="Times New Roman"/>
        </w:rPr>
        <w:t>.</w:t>
      </w:r>
    </w:p>
    <w:p w14:paraId="79E89259" w14:textId="6A49E5EB" w:rsidR="00750063" w:rsidRPr="007E4D61" w:rsidRDefault="00324D2E" w:rsidP="00B67BF8">
      <w:pPr>
        <w:pStyle w:val="ListParagraph"/>
        <w:widowControl/>
        <w:numPr>
          <w:ilvl w:val="2"/>
          <w:numId w:val="31"/>
        </w:numPr>
        <w:autoSpaceDE/>
        <w:autoSpaceDN/>
        <w:spacing w:after="0" w:line="240" w:lineRule="exact"/>
        <w:contextualSpacing/>
        <w:jc w:val="both"/>
        <w:rPr>
          <w:rFonts w:ascii="Times New Roman" w:hAnsi="Times New Roman"/>
        </w:rPr>
      </w:pPr>
      <w:r w:rsidRPr="007E4D61">
        <w:rPr>
          <w:rFonts w:ascii="Times New Roman" w:hAnsi="Times New Roman"/>
        </w:rPr>
        <w:t xml:space="preserve">Informatīvajā video var tikt izmantota </w:t>
      </w:r>
      <w:proofErr w:type="spellStart"/>
      <w:r w:rsidRPr="007E4D61">
        <w:rPr>
          <w:rFonts w:ascii="Times New Roman" w:hAnsi="Times New Roman"/>
        </w:rPr>
        <w:t>aizkadra</w:t>
      </w:r>
      <w:proofErr w:type="spellEnd"/>
      <w:r w:rsidRPr="007E4D61">
        <w:rPr>
          <w:rFonts w:ascii="Times New Roman" w:hAnsi="Times New Roman"/>
        </w:rPr>
        <w:t xml:space="preserve"> balss un/vai muzikāls noformējums un/vai cits audiovizuāls risinājums, kuru Izpildītājs uzskata par atbilstošiem kvalitatīvai pakalpojuma izpildei un </w:t>
      </w:r>
      <w:r w:rsidR="00750063" w:rsidRPr="007E4D61">
        <w:rPr>
          <w:rFonts w:ascii="Times New Roman" w:hAnsi="Times New Roman"/>
        </w:rPr>
        <w:t>vēstījuma nodošan</w:t>
      </w:r>
      <w:r w:rsidR="00D3381F" w:rsidRPr="007E4D61">
        <w:rPr>
          <w:rFonts w:ascii="Times New Roman" w:hAnsi="Times New Roman"/>
        </w:rPr>
        <w:t>ai.</w:t>
      </w:r>
    </w:p>
    <w:p w14:paraId="51304183" w14:textId="406B4D37" w:rsidR="00180D3A" w:rsidRPr="007E4D61" w:rsidRDefault="00324D2E" w:rsidP="00B67BF8">
      <w:pPr>
        <w:pStyle w:val="ListParagraph"/>
        <w:widowControl/>
        <w:numPr>
          <w:ilvl w:val="2"/>
          <w:numId w:val="31"/>
        </w:numPr>
        <w:autoSpaceDE/>
        <w:autoSpaceDN/>
        <w:spacing w:after="0" w:line="240" w:lineRule="exact"/>
        <w:contextualSpacing/>
        <w:jc w:val="both"/>
        <w:rPr>
          <w:rFonts w:ascii="Times New Roman" w:hAnsi="Times New Roman"/>
        </w:rPr>
      </w:pPr>
      <w:r w:rsidRPr="007E4D61">
        <w:rPr>
          <w:rFonts w:ascii="Times New Roman" w:hAnsi="Times New Roman"/>
        </w:rPr>
        <w:t xml:space="preserve">Iekļaut tēla video beigās informāciju par LU CFI projektu CAMART², Eiropas </w:t>
      </w:r>
      <w:r w:rsidR="008D5474" w:rsidRPr="007E4D61">
        <w:rPr>
          <w:rFonts w:ascii="Times New Roman" w:hAnsi="Times New Roman"/>
        </w:rPr>
        <w:t>S</w:t>
      </w:r>
      <w:r w:rsidRPr="007E4D61">
        <w:rPr>
          <w:rFonts w:ascii="Times New Roman" w:hAnsi="Times New Roman"/>
        </w:rPr>
        <w:t>avienības karogu un projekta iekļaujot logo</w:t>
      </w:r>
      <w:r w:rsidR="00C7369F" w:rsidRPr="007E4D61">
        <w:rPr>
          <w:rFonts w:ascii="Times New Roman" w:hAnsi="Times New Roman"/>
        </w:rPr>
        <w:t xml:space="preserve"> angļu un latviešu valodās</w:t>
      </w:r>
      <w:r w:rsidR="00D14775" w:rsidRPr="007E4D61">
        <w:rPr>
          <w:rFonts w:ascii="Times New Roman" w:hAnsi="Times New Roman"/>
        </w:rPr>
        <w:t>.</w:t>
      </w:r>
    </w:p>
    <w:p w14:paraId="062BE6C6" w14:textId="4FA33A37" w:rsidR="00324D2E" w:rsidRPr="007E4D61" w:rsidRDefault="00324D2E" w:rsidP="00B67BF8">
      <w:pPr>
        <w:pStyle w:val="ListParagraph"/>
        <w:widowControl/>
        <w:numPr>
          <w:ilvl w:val="2"/>
          <w:numId w:val="31"/>
        </w:numPr>
        <w:autoSpaceDE/>
        <w:autoSpaceDN/>
        <w:spacing w:after="0" w:line="240" w:lineRule="exact"/>
        <w:contextualSpacing/>
        <w:jc w:val="both"/>
        <w:rPr>
          <w:rFonts w:ascii="Times New Roman" w:hAnsi="Times New Roman"/>
        </w:rPr>
      </w:pPr>
      <w:r w:rsidRPr="007E4D61">
        <w:rPr>
          <w:rFonts w:ascii="Times New Roman" w:hAnsi="Times New Roman"/>
        </w:rPr>
        <w:t>Nodro</w:t>
      </w:r>
      <w:r w:rsidR="00B67BF8" w:rsidRPr="007E4D61">
        <w:rPr>
          <w:rFonts w:ascii="Times New Roman" w:hAnsi="Times New Roman"/>
        </w:rPr>
        <w:t>š</w:t>
      </w:r>
      <w:r w:rsidRPr="007E4D61">
        <w:rPr>
          <w:rFonts w:ascii="Times New Roman" w:hAnsi="Times New Roman"/>
        </w:rPr>
        <w:t xml:space="preserve">ināt LU CFI </w:t>
      </w:r>
      <w:r w:rsidR="002E191C">
        <w:rPr>
          <w:rFonts w:ascii="Times New Roman" w:hAnsi="Times New Roman"/>
        </w:rPr>
        <w:t>informatīvā</w:t>
      </w:r>
      <w:r w:rsidR="002E191C" w:rsidRPr="007E4D61">
        <w:rPr>
          <w:rFonts w:ascii="Times New Roman" w:hAnsi="Times New Roman"/>
        </w:rPr>
        <w:t xml:space="preserve"> </w:t>
      </w:r>
      <w:r w:rsidRPr="007E4D61">
        <w:rPr>
          <w:rFonts w:ascii="Times New Roman" w:hAnsi="Times New Roman"/>
        </w:rPr>
        <w:t>video atbilstību šādiem tehniskajiem parametriem:</w:t>
      </w:r>
    </w:p>
    <w:p w14:paraId="6AE5B8B9" w14:textId="77777777" w:rsidR="00180D3A" w:rsidRPr="007E4D61" w:rsidRDefault="00324D2E" w:rsidP="00B67BF8">
      <w:pPr>
        <w:pStyle w:val="ListParagraph"/>
        <w:widowControl/>
        <w:numPr>
          <w:ilvl w:val="3"/>
          <w:numId w:val="37"/>
        </w:numPr>
        <w:autoSpaceDE/>
        <w:autoSpaceDN/>
        <w:spacing w:after="0" w:line="240" w:lineRule="exact"/>
        <w:contextualSpacing/>
        <w:jc w:val="both"/>
        <w:rPr>
          <w:rFonts w:ascii="Times New Roman" w:hAnsi="Times New Roman"/>
        </w:rPr>
      </w:pPr>
      <w:r w:rsidRPr="007E4D61">
        <w:rPr>
          <w:rFonts w:ascii="Times New Roman" w:hAnsi="Times New Roman"/>
        </w:rPr>
        <w:t xml:space="preserve">attēla kvalitāte: 4K, audio kvalitāte: vismaz 128 </w:t>
      </w:r>
      <w:proofErr w:type="spellStart"/>
      <w:r w:rsidRPr="007E4D61">
        <w:rPr>
          <w:rFonts w:ascii="Times New Roman" w:hAnsi="Times New Roman"/>
        </w:rPr>
        <w:t>kbit</w:t>
      </w:r>
      <w:proofErr w:type="spellEnd"/>
      <w:r w:rsidRPr="007E4D61">
        <w:rPr>
          <w:rFonts w:ascii="Times New Roman" w:hAnsi="Times New Roman"/>
        </w:rPr>
        <w:t>/s STEREO, subtitru valoda: latviešu; angļu (ja attiecināms), TV/16:9</w:t>
      </w:r>
    </w:p>
    <w:p w14:paraId="1A6479B3" w14:textId="43FD3103" w:rsidR="00180D3A" w:rsidRPr="007E4D61" w:rsidRDefault="00324D2E" w:rsidP="00B67BF8">
      <w:pPr>
        <w:pStyle w:val="ListParagraph"/>
        <w:widowControl/>
        <w:numPr>
          <w:ilvl w:val="3"/>
          <w:numId w:val="37"/>
        </w:numPr>
        <w:autoSpaceDE/>
        <w:autoSpaceDN/>
        <w:spacing w:after="0" w:line="240" w:lineRule="exact"/>
        <w:contextualSpacing/>
        <w:jc w:val="both"/>
        <w:rPr>
          <w:rFonts w:ascii="Times New Roman" w:hAnsi="Times New Roman"/>
        </w:rPr>
      </w:pPr>
      <w:r w:rsidRPr="007E4D61">
        <w:rPr>
          <w:rFonts w:ascii="Times New Roman" w:hAnsi="Times New Roman"/>
        </w:rPr>
        <w:t xml:space="preserve">vienu </w:t>
      </w:r>
      <w:r w:rsidR="002E191C">
        <w:rPr>
          <w:rFonts w:ascii="Times New Roman" w:hAnsi="Times New Roman"/>
        </w:rPr>
        <w:t>informatīvā</w:t>
      </w:r>
      <w:r w:rsidR="002E191C" w:rsidRPr="007E4D61">
        <w:rPr>
          <w:rFonts w:ascii="Times New Roman" w:hAnsi="Times New Roman"/>
        </w:rPr>
        <w:t xml:space="preserve"> </w:t>
      </w:r>
      <w:r w:rsidRPr="007E4D61">
        <w:rPr>
          <w:rFonts w:ascii="Times New Roman" w:hAnsi="Times New Roman"/>
        </w:rPr>
        <w:t>video versiju ievietošanai sociālajos tīklos kvadrāta kadra formātā (</w:t>
      </w:r>
      <w:proofErr w:type="spellStart"/>
      <w:r w:rsidRPr="007E4D61">
        <w:rPr>
          <w:rFonts w:ascii="Times New Roman" w:hAnsi="Times New Roman"/>
        </w:rPr>
        <w:t>Facebook</w:t>
      </w:r>
      <w:proofErr w:type="spellEnd"/>
      <w:r w:rsidRPr="007E4D61">
        <w:rPr>
          <w:rFonts w:ascii="Times New Roman" w:hAnsi="Times New Roman"/>
        </w:rPr>
        <w:t xml:space="preserve">, </w:t>
      </w:r>
      <w:proofErr w:type="spellStart"/>
      <w:r w:rsidRPr="007E4D61">
        <w:rPr>
          <w:rFonts w:ascii="Times New Roman" w:hAnsi="Times New Roman"/>
        </w:rPr>
        <w:t>Linkedin</w:t>
      </w:r>
      <w:proofErr w:type="spellEnd"/>
      <w:r w:rsidRPr="007E4D61">
        <w:rPr>
          <w:rFonts w:ascii="Times New Roman" w:hAnsi="Times New Roman"/>
        </w:rPr>
        <w:t xml:space="preserve">, </w:t>
      </w:r>
      <w:proofErr w:type="spellStart"/>
      <w:r w:rsidRPr="007E4D61">
        <w:rPr>
          <w:rFonts w:ascii="Times New Roman" w:hAnsi="Times New Roman"/>
        </w:rPr>
        <w:t>Instagram</w:t>
      </w:r>
      <w:proofErr w:type="spellEnd"/>
      <w:r w:rsidRPr="007E4D61">
        <w:rPr>
          <w:rFonts w:ascii="Times New Roman" w:hAnsi="Times New Roman"/>
        </w:rPr>
        <w:t>) un LU CFI mājaslapā ar subtitriem latviešu un angļu valodās (ja attiecināms</w:t>
      </w:r>
      <w:r w:rsidR="00180D3A" w:rsidRPr="007E4D61">
        <w:rPr>
          <w:rFonts w:ascii="Times New Roman" w:hAnsi="Times New Roman"/>
        </w:rPr>
        <w:t>).</w:t>
      </w:r>
    </w:p>
    <w:p w14:paraId="5930D402" w14:textId="77777777" w:rsidR="00324D2E" w:rsidRPr="007E4D61" w:rsidRDefault="00324D2E" w:rsidP="00B67BF8">
      <w:pPr>
        <w:pStyle w:val="ListParagraph"/>
        <w:widowControl/>
        <w:numPr>
          <w:ilvl w:val="3"/>
          <w:numId w:val="37"/>
        </w:numPr>
        <w:autoSpaceDE/>
        <w:autoSpaceDN/>
        <w:spacing w:after="0" w:line="240" w:lineRule="exact"/>
        <w:contextualSpacing/>
        <w:jc w:val="both"/>
        <w:rPr>
          <w:rFonts w:ascii="Times New Roman" w:hAnsi="Times New Roman"/>
        </w:rPr>
      </w:pPr>
      <w:r w:rsidRPr="007E4D61">
        <w:rPr>
          <w:rFonts w:ascii="Times New Roman" w:hAnsi="Times New Roman"/>
        </w:rPr>
        <w:t xml:space="preserve">Nodrošināt gatavās filmas un tīrās (bez titru) </w:t>
      </w:r>
      <w:proofErr w:type="spellStart"/>
      <w:r w:rsidRPr="007E4D61">
        <w:rPr>
          <w:rFonts w:ascii="Times New Roman" w:hAnsi="Times New Roman"/>
          <w:i/>
        </w:rPr>
        <w:t>master</w:t>
      </w:r>
      <w:proofErr w:type="spellEnd"/>
      <w:r w:rsidRPr="007E4D61">
        <w:rPr>
          <w:rFonts w:ascii="Times New Roman" w:hAnsi="Times New Roman"/>
        </w:rPr>
        <w:t xml:space="preserve"> versijas iesniegšanu: </w:t>
      </w:r>
      <w:proofErr w:type="spellStart"/>
      <w:r w:rsidRPr="007E4D61">
        <w:rPr>
          <w:rFonts w:ascii="Times New Roman" w:hAnsi="Times New Roman"/>
        </w:rPr>
        <w:t>mov</w:t>
      </w:r>
      <w:proofErr w:type="spellEnd"/>
      <w:r w:rsidRPr="007E4D61">
        <w:rPr>
          <w:rFonts w:ascii="Times New Roman" w:hAnsi="Times New Roman"/>
        </w:rPr>
        <w:t xml:space="preserve">,  mp4 un H264 failu formātos ārējā datu nesējā, piemēram, USB ierīcē, kā arī nosūtot gala video versijas LU CFI kontaktpersonai. </w:t>
      </w:r>
    </w:p>
    <w:p w14:paraId="41422C5D" w14:textId="77777777" w:rsidR="00324D2E" w:rsidRPr="007E4D61" w:rsidRDefault="00324D2E" w:rsidP="00324D2E">
      <w:pPr>
        <w:pStyle w:val="ListParagraph"/>
        <w:widowControl/>
        <w:autoSpaceDE/>
        <w:autoSpaceDN/>
        <w:spacing w:before="120" w:after="120"/>
        <w:ind w:left="851"/>
        <w:contextualSpacing/>
        <w:jc w:val="both"/>
        <w:rPr>
          <w:rFonts w:ascii="Times New Roman" w:hAnsi="Times New Roman"/>
        </w:rPr>
      </w:pPr>
    </w:p>
    <w:p w14:paraId="22ACCB3F" w14:textId="53808E50" w:rsidR="00324D2E" w:rsidRDefault="00180D3A" w:rsidP="001D3EA4">
      <w:pPr>
        <w:pStyle w:val="ListParagraph"/>
        <w:keepLines/>
        <w:widowControl/>
        <w:numPr>
          <w:ilvl w:val="0"/>
          <w:numId w:val="31"/>
        </w:numPr>
        <w:autoSpaceDE/>
        <w:autoSpaceDN/>
        <w:spacing w:before="240" w:line="256" w:lineRule="auto"/>
        <w:contextualSpacing/>
        <w:rPr>
          <w:rFonts w:ascii="Times New Roman" w:hAnsi="Times New Roman"/>
          <w:b/>
          <w:bCs/>
        </w:rPr>
      </w:pPr>
      <w:bookmarkStart w:id="45" w:name="_Hlk31376206"/>
      <w:bookmarkStart w:id="46" w:name="_Hlk51754735"/>
      <w:bookmarkStart w:id="47" w:name="_Hlk51749032"/>
      <w:bookmarkEnd w:id="45"/>
      <w:r>
        <w:rPr>
          <w:rFonts w:ascii="Times New Roman" w:hAnsi="Times New Roman"/>
          <w:b/>
          <w:bCs/>
        </w:rPr>
        <w:t>Konkrēti d</w:t>
      </w:r>
      <w:r w:rsidR="00324D2E" w:rsidRPr="00180D3A">
        <w:rPr>
          <w:rFonts w:ascii="Times New Roman" w:hAnsi="Times New Roman"/>
          <w:b/>
          <w:bCs/>
        </w:rPr>
        <w:t>arba uzdevumi Izpildītājam un to izpildes laiki</w:t>
      </w:r>
      <w:bookmarkEnd w:id="46"/>
      <w:r>
        <w:rPr>
          <w:rFonts w:ascii="Times New Roman" w:hAnsi="Times New Roman"/>
          <w:b/>
          <w:bCs/>
        </w:rPr>
        <w:t>:</w:t>
      </w:r>
    </w:p>
    <w:p w14:paraId="735F4E67" w14:textId="3CC0C20A" w:rsidR="00180D3A" w:rsidRPr="00180D3A" w:rsidRDefault="00180D3A" w:rsidP="005E63BC">
      <w:pPr>
        <w:pStyle w:val="ListParagraph"/>
        <w:keepLines/>
        <w:widowControl/>
        <w:numPr>
          <w:ilvl w:val="1"/>
          <w:numId w:val="31"/>
        </w:numPr>
        <w:autoSpaceDE/>
        <w:autoSpaceDN/>
        <w:spacing w:before="240" w:line="256" w:lineRule="auto"/>
        <w:contextualSpacing/>
        <w:rPr>
          <w:rFonts w:ascii="Times New Roman" w:hAnsi="Times New Roman"/>
          <w:b/>
          <w:bCs/>
        </w:rPr>
      </w:pPr>
      <w:r w:rsidRPr="00B307E2">
        <w:rPr>
          <w:rFonts w:ascii="Times New Roman" w:hAnsi="Times New Roman"/>
          <w:b/>
        </w:rPr>
        <w:t xml:space="preserve">LU CFI  tēla video </w:t>
      </w:r>
      <w:r w:rsidR="00E60FD9">
        <w:rPr>
          <w:rFonts w:ascii="Times New Roman" w:hAnsi="Times New Roman"/>
          <w:b/>
        </w:rPr>
        <w:t>izstrādei</w:t>
      </w:r>
      <w:r w:rsidRPr="00B307E2">
        <w:rPr>
          <w:rFonts w:ascii="Times New Roman" w:hAnsi="Times New Roman"/>
          <w:b/>
        </w:rPr>
        <w:t>:</w:t>
      </w:r>
    </w:p>
    <w:tbl>
      <w:tblPr>
        <w:tblW w:w="94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2409"/>
      </w:tblGrid>
      <w:tr w:rsidR="00324D2E" w:rsidRPr="00AE18EF" w14:paraId="582D96EE" w14:textId="77777777" w:rsidTr="00122B4A">
        <w:tc>
          <w:tcPr>
            <w:tcW w:w="7087" w:type="dxa"/>
            <w:shd w:val="clear" w:color="auto" w:fill="auto"/>
          </w:tcPr>
          <w:p w14:paraId="59FDF319" w14:textId="77777777" w:rsidR="00324D2E" w:rsidRPr="00AE18EF" w:rsidRDefault="00324D2E" w:rsidP="00AE18EF">
            <w:pPr>
              <w:jc w:val="center"/>
              <w:rPr>
                <w:rFonts w:ascii="Times" w:hAnsi="Times" w:cs="Times"/>
                <w:b/>
                <w:sz w:val="22"/>
                <w:szCs w:val="22"/>
              </w:rPr>
            </w:pPr>
            <w:bookmarkStart w:id="48" w:name="_Hlk51749144"/>
            <w:bookmarkEnd w:id="47"/>
            <w:r w:rsidRPr="00AE18EF">
              <w:rPr>
                <w:rFonts w:ascii="Times" w:hAnsi="Times" w:cs="Times"/>
                <w:b/>
                <w:sz w:val="22"/>
                <w:szCs w:val="22"/>
              </w:rPr>
              <w:t>Darba uzdevums/nodevumi</w:t>
            </w:r>
          </w:p>
        </w:tc>
        <w:tc>
          <w:tcPr>
            <w:tcW w:w="2409" w:type="dxa"/>
            <w:shd w:val="clear" w:color="auto" w:fill="auto"/>
          </w:tcPr>
          <w:p w14:paraId="7E63DD4C" w14:textId="2781649C" w:rsidR="00324D2E" w:rsidRPr="00AE18EF" w:rsidRDefault="00324D2E" w:rsidP="00AE18EF">
            <w:pPr>
              <w:jc w:val="center"/>
              <w:rPr>
                <w:rFonts w:ascii="Times" w:hAnsi="Times" w:cs="Times"/>
                <w:b/>
                <w:sz w:val="22"/>
                <w:szCs w:val="22"/>
              </w:rPr>
            </w:pPr>
            <w:r w:rsidRPr="00AE18EF">
              <w:rPr>
                <w:rFonts w:ascii="Times" w:hAnsi="Times" w:cs="Times"/>
                <w:b/>
                <w:sz w:val="22"/>
                <w:szCs w:val="22"/>
              </w:rPr>
              <w:t>Izpildes laiks</w:t>
            </w:r>
            <w:r w:rsidR="00C277B3">
              <w:rPr>
                <w:rStyle w:val="FootnoteReference"/>
                <w:rFonts w:ascii="Times" w:hAnsi="Times" w:cs="Times"/>
                <w:b/>
                <w:sz w:val="22"/>
                <w:szCs w:val="22"/>
              </w:rPr>
              <w:footnoteReference w:id="3"/>
            </w:r>
          </w:p>
        </w:tc>
      </w:tr>
      <w:tr w:rsidR="00324D2E" w:rsidRPr="00AE18EF" w14:paraId="18BF0A59" w14:textId="77777777" w:rsidTr="00122B4A">
        <w:tc>
          <w:tcPr>
            <w:tcW w:w="7087" w:type="dxa"/>
            <w:shd w:val="clear" w:color="auto" w:fill="auto"/>
          </w:tcPr>
          <w:p w14:paraId="68041F12" w14:textId="4C00BA13" w:rsidR="00324D2E" w:rsidRPr="00AE18EF" w:rsidRDefault="00324D2E" w:rsidP="00AE18EF">
            <w:pPr>
              <w:pStyle w:val="ListParagraph"/>
              <w:numPr>
                <w:ilvl w:val="0"/>
                <w:numId w:val="43"/>
              </w:numPr>
              <w:spacing w:after="0" w:line="240" w:lineRule="auto"/>
              <w:jc w:val="both"/>
              <w:rPr>
                <w:rFonts w:ascii="Times" w:hAnsi="Times" w:cs="Times"/>
              </w:rPr>
            </w:pPr>
            <w:r w:rsidRPr="00AE18EF">
              <w:rPr>
                <w:rFonts w:ascii="Times" w:hAnsi="Times" w:cs="Times"/>
              </w:rPr>
              <w:t>Izpildītājs sagatavo un iesniedz Pasūtītājam: tēla video ražošanas plānu (sagatavošanās posms un pēcapstrādes posms, norādot termiņus).</w:t>
            </w:r>
          </w:p>
        </w:tc>
        <w:tc>
          <w:tcPr>
            <w:tcW w:w="2409" w:type="dxa"/>
            <w:shd w:val="clear" w:color="auto" w:fill="auto"/>
          </w:tcPr>
          <w:p w14:paraId="0128E3FD" w14:textId="527CA1C3" w:rsidR="00324D2E" w:rsidRPr="00AE18EF" w:rsidRDefault="00324D2E" w:rsidP="00AE18EF">
            <w:pPr>
              <w:jc w:val="both"/>
              <w:rPr>
                <w:rFonts w:ascii="Times" w:hAnsi="Times" w:cs="Times"/>
                <w:sz w:val="22"/>
                <w:szCs w:val="22"/>
              </w:rPr>
            </w:pPr>
            <w:r w:rsidRPr="00AE18EF">
              <w:rPr>
                <w:rFonts w:ascii="Times" w:hAnsi="Times" w:cs="Times"/>
                <w:sz w:val="22"/>
                <w:szCs w:val="22"/>
              </w:rPr>
              <w:t>Ne vēlāk</w:t>
            </w:r>
            <w:r w:rsidR="00180D3A" w:rsidRPr="00AE18EF">
              <w:rPr>
                <w:rFonts w:ascii="Times" w:hAnsi="Times" w:cs="Times"/>
                <w:sz w:val="22"/>
                <w:szCs w:val="22"/>
              </w:rPr>
              <w:t xml:space="preserve"> kā</w:t>
            </w:r>
            <w:r w:rsidRPr="00AE18EF">
              <w:rPr>
                <w:rFonts w:ascii="Times" w:hAnsi="Times" w:cs="Times"/>
                <w:sz w:val="22"/>
                <w:szCs w:val="22"/>
              </w:rPr>
              <w:t xml:space="preserve"> </w:t>
            </w:r>
            <w:r w:rsidR="00734ABE" w:rsidRPr="00AE18EF">
              <w:rPr>
                <w:rFonts w:ascii="Times" w:hAnsi="Times" w:cs="Times"/>
                <w:sz w:val="22"/>
                <w:szCs w:val="22"/>
              </w:rPr>
              <w:t xml:space="preserve">1 </w:t>
            </w:r>
            <w:r w:rsidRPr="00AE18EF">
              <w:rPr>
                <w:rFonts w:ascii="Times" w:hAnsi="Times" w:cs="Times"/>
                <w:sz w:val="22"/>
                <w:szCs w:val="22"/>
              </w:rPr>
              <w:t xml:space="preserve">(vienas) nedēļas laikā no līguma spēkā stāšanās dienas. </w:t>
            </w:r>
          </w:p>
        </w:tc>
      </w:tr>
      <w:tr w:rsidR="00324D2E" w:rsidRPr="00AE18EF" w14:paraId="53363AA0" w14:textId="77777777" w:rsidTr="00122B4A">
        <w:tc>
          <w:tcPr>
            <w:tcW w:w="7087" w:type="dxa"/>
            <w:shd w:val="clear" w:color="auto" w:fill="auto"/>
          </w:tcPr>
          <w:p w14:paraId="73FCBCF7" w14:textId="534342DB" w:rsidR="00324D2E" w:rsidRPr="00AE18EF" w:rsidRDefault="00324D2E" w:rsidP="00AE18EF">
            <w:pPr>
              <w:pStyle w:val="ListParagraph"/>
              <w:numPr>
                <w:ilvl w:val="0"/>
                <w:numId w:val="43"/>
              </w:numPr>
              <w:spacing w:after="0" w:line="240" w:lineRule="auto"/>
              <w:jc w:val="both"/>
              <w:rPr>
                <w:rFonts w:ascii="Times" w:hAnsi="Times" w:cs="Times"/>
              </w:rPr>
            </w:pPr>
            <w:r w:rsidRPr="00AE18EF">
              <w:rPr>
                <w:rFonts w:ascii="Times" w:hAnsi="Times" w:cs="Times"/>
              </w:rPr>
              <w:t>Izpildītājs sagatavo un iesniedz Pasūtītājam:  detalizētu tēla video scenāriju</w:t>
            </w:r>
            <w:r w:rsidR="00F46255" w:rsidRPr="00AE18EF">
              <w:rPr>
                <w:rFonts w:ascii="Times" w:hAnsi="Times" w:cs="Times"/>
              </w:rPr>
              <w:t xml:space="preserve"> un to a</w:t>
            </w:r>
            <w:r w:rsidR="00696A9C" w:rsidRPr="00AE18EF">
              <w:rPr>
                <w:rFonts w:ascii="Times" w:hAnsi="Times" w:cs="Times"/>
              </w:rPr>
              <w:t>r</w:t>
            </w:r>
            <w:r w:rsidR="00F46255" w:rsidRPr="00AE18EF">
              <w:rPr>
                <w:rFonts w:ascii="Times" w:hAnsi="Times" w:cs="Times"/>
              </w:rPr>
              <w:t xml:space="preserve"> Pasūtītāju saskaņo</w:t>
            </w:r>
            <w:r w:rsidR="00E60FD9">
              <w:rPr>
                <w:rFonts w:ascii="Times" w:hAnsi="Times" w:cs="Times"/>
              </w:rPr>
              <w:t>.</w:t>
            </w:r>
          </w:p>
        </w:tc>
        <w:tc>
          <w:tcPr>
            <w:tcW w:w="2409" w:type="dxa"/>
            <w:shd w:val="clear" w:color="auto" w:fill="auto"/>
          </w:tcPr>
          <w:p w14:paraId="41EA43C2" w14:textId="095E45C3" w:rsidR="00324D2E" w:rsidRPr="00AE18EF" w:rsidRDefault="00324D2E" w:rsidP="00AE18EF">
            <w:pPr>
              <w:jc w:val="both"/>
              <w:rPr>
                <w:rFonts w:ascii="Times" w:hAnsi="Times" w:cs="Times"/>
                <w:sz w:val="22"/>
                <w:szCs w:val="22"/>
              </w:rPr>
            </w:pPr>
            <w:r w:rsidRPr="00AE18EF">
              <w:rPr>
                <w:rFonts w:ascii="Times" w:hAnsi="Times" w:cs="Times"/>
                <w:sz w:val="22"/>
                <w:szCs w:val="22"/>
              </w:rPr>
              <w:t>Ne vēlāk kā divu  (div</w:t>
            </w:r>
            <w:r w:rsidR="00734ABE" w:rsidRPr="00AE18EF">
              <w:rPr>
                <w:rFonts w:ascii="Times" w:hAnsi="Times" w:cs="Times"/>
                <w:sz w:val="22"/>
                <w:szCs w:val="22"/>
              </w:rPr>
              <w:t>as</w:t>
            </w:r>
            <w:r w:rsidRPr="00AE18EF">
              <w:rPr>
                <w:rFonts w:ascii="Times" w:hAnsi="Times" w:cs="Times"/>
                <w:sz w:val="22"/>
                <w:szCs w:val="22"/>
              </w:rPr>
              <w:t xml:space="preserve">) nedēļu laikā no līguma </w:t>
            </w:r>
            <w:r w:rsidRPr="00AE18EF">
              <w:rPr>
                <w:rFonts w:ascii="Times" w:hAnsi="Times" w:cs="Times"/>
                <w:sz w:val="22"/>
                <w:szCs w:val="22"/>
              </w:rPr>
              <w:lastRenderedPageBreak/>
              <w:t>spēkā stāšanās dienas.</w:t>
            </w:r>
          </w:p>
        </w:tc>
      </w:tr>
      <w:tr w:rsidR="00324D2E" w:rsidRPr="00AE18EF" w14:paraId="43BF71D9" w14:textId="77777777" w:rsidTr="00AE18EF">
        <w:trPr>
          <w:trHeight w:val="1074"/>
        </w:trPr>
        <w:tc>
          <w:tcPr>
            <w:tcW w:w="7087" w:type="dxa"/>
            <w:shd w:val="clear" w:color="auto" w:fill="auto"/>
          </w:tcPr>
          <w:p w14:paraId="15363D21" w14:textId="465F5B6D" w:rsidR="00AE18EF" w:rsidRPr="00AE18EF" w:rsidRDefault="00324D2E" w:rsidP="00AE18EF">
            <w:pPr>
              <w:pStyle w:val="ListParagraph"/>
              <w:numPr>
                <w:ilvl w:val="0"/>
                <w:numId w:val="43"/>
              </w:numPr>
              <w:spacing w:after="0" w:line="240" w:lineRule="auto"/>
              <w:jc w:val="both"/>
              <w:rPr>
                <w:rFonts w:ascii="Times" w:hAnsi="Times" w:cs="Times"/>
              </w:rPr>
            </w:pPr>
            <w:r w:rsidRPr="00AE18EF">
              <w:rPr>
                <w:rFonts w:ascii="Times" w:hAnsi="Times" w:cs="Times"/>
              </w:rPr>
              <w:lastRenderedPageBreak/>
              <w:t>Izpildītājs nodrošina</w:t>
            </w:r>
            <w:r w:rsidR="00F46255" w:rsidRPr="00AE18EF">
              <w:rPr>
                <w:rFonts w:ascii="Times" w:hAnsi="Times" w:cs="Times"/>
              </w:rPr>
              <w:t xml:space="preserve"> video sagatavošan</w:t>
            </w:r>
            <w:r w:rsidR="00734ABE" w:rsidRPr="00AE18EF">
              <w:rPr>
                <w:rFonts w:ascii="Times" w:hAnsi="Times" w:cs="Times"/>
              </w:rPr>
              <w:t>as posmu</w:t>
            </w:r>
            <w:r w:rsidR="00E60FD9">
              <w:rPr>
                <w:rFonts w:ascii="Times" w:hAnsi="Times" w:cs="Times"/>
              </w:rPr>
              <w:t>.</w:t>
            </w:r>
          </w:p>
          <w:p w14:paraId="24027CAA" w14:textId="59CF75FD" w:rsidR="00324D2E" w:rsidRPr="00AE18EF" w:rsidRDefault="00F46255" w:rsidP="00AE18EF">
            <w:pPr>
              <w:pStyle w:val="ListParagraph"/>
              <w:numPr>
                <w:ilvl w:val="0"/>
                <w:numId w:val="43"/>
              </w:numPr>
              <w:spacing w:after="0" w:line="240" w:lineRule="auto"/>
              <w:jc w:val="both"/>
              <w:rPr>
                <w:rFonts w:ascii="Times" w:hAnsi="Times" w:cs="Times"/>
              </w:rPr>
            </w:pPr>
            <w:r w:rsidRPr="00AE18EF">
              <w:rPr>
                <w:rFonts w:ascii="Times" w:hAnsi="Times" w:cs="Times"/>
              </w:rPr>
              <w:t>Izstrādā  un</w:t>
            </w:r>
            <w:r w:rsidR="00324D2E" w:rsidRPr="00AE18EF">
              <w:rPr>
                <w:rFonts w:ascii="Times" w:hAnsi="Times" w:cs="Times"/>
              </w:rPr>
              <w:t xml:space="preserve"> saskaņo video kadru plānu, aktieru atlasi,  lokācijas, rekvizītus, stil</w:t>
            </w:r>
            <w:r w:rsidRPr="00AE18EF">
              <w:rPr>
                <w:rFonts w:ascii="Times" w:hAnsi="Times" w:cs="Times"/>
              </w:rPr>
              <w:t>u</w:t>
            </w:r>
            <w:r w:rsidR="00324D2E" w:rsidRPr="00AE18EF">
              <w:rPr>
                <w:rFonts w:ascii="Times" w:hAnsi="Times" w:cs="Times"/>
              </w:rPr>
              <w:t>).</w:t>
            </w:r>
          </w:p>
        </w:tc>
        <w:tc>
          <w:tcPr>
            <w:tcW w:w="2409" w:type="dxa"/>
            <w:shd w:val="clear" w:color="auto" w:fill="auto"/>
          </w:tcPr>
          <w:p w14:paraId="0E754407" w14:textId="604C9637" w:rsidR="00324D2E" w:rsidRPr="00AE18EF" w:rsidRDefault="00F46255" w:rsidP="00AE18EF">
            <w:pPr>
              <w:jc w:val="both"/>
              <w:rPr>
                <w:rFonts w:ascii="Times" w:hAnsi="Times" w:cs="Times"/>
                <w:sz w:val="22"/>
                <w:szCs w:val="22"/>
              </w:rPr>
            </w:pPr>
            <w:r w:rsidRPr="00AE18EF">
              <w:rPr>
                <w:rFonts w:ascii="Times" w:hAnsi="Times" w:cs="Times"/>
                <w:sz w:val="22"/>
                <w:szCs w:val="22"/>
              </w:rPr>
              <w:t xml:space="preserve">Ne vēlāk kā </w:t>
            </w:r>
            <w:r w:rsidR="00324D2E" w:rsidRPr="00AE18EF">
              <w:rPr>
                <w:rFonts w:ascii="Times" w:hAnsi="Times" w:cs="Times"/>
                <w:sz w:val="22"/>
                <w:szCs w:val="22"/>
              </w:rPr>
              <w:t xml:space="preserve"> </w:t>
            </w:r>
            <w:r w:rsidRPr="00AE18EF">
              <w:rPr>
                <w:rFonts w:ascii="Times" w:hAnsi="Times" w:cs="Times"/>
                <w:sz w:val="22"/>
                <w:szCs w:val="22"/>
              </w:rPr>
              <w:t xml:space="preserve">4 </w:t>
            </w:r>
            <w:r w:rsidR="006C6417" w:rsidRPr="00AE18EF">
              <w:rPr>
                <w:rFonts w:ascii="Times" w:hAnsi="Times" w:cs="Times"/>
                <w:sz w:val="22"/>
                <w:szCs w:val="22"/>
              </w:rPr>
              <w:t xml:space="preserve">(četru) </w:t>
            </w:r>
            <w:r w:rsidRPr="00AE18EF">
              <w:rPr>
                <w:rFonts w:ascii="Times" w:hAnsi="Times" w:cs="Times"/>
                <w:sz w:val="22"/>
                <w:szCs w:val="22"/>
              </w:rPr>
              <w:t xml:space="preserve">nedēļu laikā no līguma spēkā stāšanās dienas. </w:t>
            </w:r>
          </w:p>
        </w:tc>
      </w:tr>
      <w:tr w:rsidR="00F46255" w:rsidRPr="00AE18EF" w14:paraId="1EBCB59A" w14:textId="77777777" w:rsidTr="00122B4A">
        <w:tc>
          <w:tcPr>
            <w:tcW w:w="7087" w:type="dxa"/>
            <w:shd w:val="clear" w:color="auto" w:fill="auto"/>
          </w:tcPr>
          <w:p w14:paraId="07F26964" w14:textId="06EE511E" w:rsidR="00F46255" w:rsidRPr="00AE18EF" w:rsidRDefault="00F46255" w:rsidP="00AE18EF">
            <w:pPr>
              <w:pStyle w:val="ListParagraph"/>
              <w:numPr>
                <w:ilvl w:val="0"/>
                <w:numId w:val="43"/>
              </w:numPr>
              <w:spacing w:after="0" w:line="240" w:lineRule="auto"/>
              <w:rPr>
                <w:rFonts w:ascii="Times" w:hAnsi="Times" w:cs="Times"/>
              </w:rPr>
            </w:pPr>
            <w:r w:rsidRPr="00AE18EF">
              <w:rPr>
                <w:rFonts w:ascii="Times" w:hAnsi="Times" w:cs="Times"/>
              </w:rPr>
              <w:t>Izpildītājs nodrošina video ražošan</w:t>
            </w:r>
            <w:r w:rsidR="003E4BB0" w:rsidRPr="00AE18EF">
              <w:rPr>
                <w:rFonts w:ascii="Times" w:hAnsi="Times" w:cs="Times"/>
              </w:rPr>
              <w:t xml:space="preserve">u, </w:t>
            </w:r>
            <w:r w:rsidR="00734ABE" w:rsidRPr="00AE18EF">
              <w:rPr>
                <w:rFonts w:ascii="Times" w:hAnsi="Times" w:cs="Times"/>
              </w:rPr>
              <w:t>pirmās</w:t>
            </w:r>
            <w:r w:rsidR="003E4BB0" w:rsidRPr="00AE18EF">
              <w:rPr>
                <w:rFonts w:ascii="Times" w:hAnsi="Times" w:cs="Times"/>
              </w:rPr>
              <w:t xml:space="preserve"> montāžas </w:t>
            </w:r>
            <w:r w:rsidR="00734ABE" w:rsidRPr="00AE18EF">
              <w:rPr>
                <w:rFonts w:ascii="Times" w:hAnsi="Times" w:cs="Times"/>
              </w:rPr>
              <w:t xml:space="preserve">sagatavošanu, ko iesniedz Pasūtītājam saskaņošanai. </w:t>
            </w:r>
          </w:p>
        </w:tc>
        <w:tc>
          <w:tcPr>
            <w:tcW w:w="2409" w:type="dxa"/>
            <w:shd w:val="clear" w:color="auto" w:fill="auto"/>
          </w:tcPr>
          <w:p w14:paraId="79C1E6B5" w14:textId="1822A16F" w:rsidR="00F46255" w:rsidRPr="00AE18EF" w:rsidDel="00F46255" w:rsidRDefault="00F46255" w:rsidP="00AE18EF">
            <w:pPr>
              <w:jc w:val="both"/>
              <w:rPr>
                <w:rFonts w:ascii="Times" w:hAnsi="Times" w:cs="Times"/>
                <w:sz w:val="22"/>
                <w:szCs w:val="22"/>
              </w:rPr>
            </w:pPr>
            <w:r w:rsidRPr="00AE18EF">
              <w:rPr>
                <w:rFonts w:ascii="Times" w:hAnsi="Times" w:cs="Times"/>
                <w:sz w:val="22"/>
                <w:szCs w:val="22"/>
              </w:rPr>
              <w:t xml:space="preserve">Ne vēlāk kā   </w:t>
            </w:r>
            <w:r w:rsidR="003E4BB0" w:rsidRPr="00AE18EF">
              <w:rPr>
                <w:rFonts w:ascii="Times" w:hAnsi="Times" w:cs="Times"/>
                <w:sz w:val="22"/>
                <w:szCs w:val="22"/>
              </w:rPr>
              <w:t>6</w:t>
            </w:r>
            <w:r w:rsidR="006C6417" w:rsidRPr="00AE18EF">
              <w:rPr>
                <w:rFonts w:ascii="Times" w:hAnsi="Times" w:cs="Times"/>
                <w:sz w:val="22"/>
                <w:szCs w:val="22"/>
              </w:rPr>
              <w:t xml:space="preserve"> (sešu)</w:t>
            </w:r>
            <w:r w:rsidRPr="00AE18EF">
              <w:rPr>
                <w:rFonts w:ascii="Times" w:hAnsi="Times" w:cs="Times"/>
                <w:sz w:val="22"/>
                <w:szCs w:val="22"/>
              </w:rPr>
              <w:t xml:space="preserve"> nedēļu laikā no līguma spēkā stāšanās dienas.</w:t>
            </w:r>
          </w:p>
        </w:tc>
      </w:tr>
      <w:tr w:rsidR="00324D2E" w:rsidRPr="00AE18EF" w14:paraId="3237A415" w14:textId="77777777" w:rsidTr="00122B4A">
        <w:tc>
          <w:tcPr>
            <w:tcW w:w="7087" w:type="dxa"/>
            <w:shd w:val="clear" w:color="auto" w:fill="auto"/>
          </w:tcPr>
          <w:p w14:paraId="2F657D26" w14:textId="1C2516BB" w:rsidR="00734ABE" w:rsidRPr="00AE18EF" w:rsidRDefault="00324D2E" w:rsidP="00AE18EF">
            <w:pPr>
              <w:pStyle w:val="ListParagraph"/>
              <w:numPr>
                <w:ilvl w:val="0"/>
                <w:numId w:val="43"/>
              </w:numPr>
              <w:spacing w:after="0" w:line="240" w:lineRule="auto"/>
              <w:jc w:val="both"/>
              <w:rPr>
                <w:rFonts w:ascii="Times" w:hAnsi="Times" w:cs="Times"/>
              </w:rPr>
            </w:pPr>
            <w:r w:rsidRPr="00AE18EF">
              <w:rPr>
                <w:rFonts w:ascii="Times" w:hAnsi="Times" w:cs="Times"/>
              </w:rPr>
              <w:t>Izpildītājs</w:t>
            </w:r>
            <w:r w:rsidR="00734ABE" w:rsidRPr="00AE18EF">
              <w:rPr>
                <w:rFonts w:ascii="Times" w:hAnsi="Times" w:cs="Times"/>
              </w:rPr>
              <w:t xml:space="preserve"> atbilstoši Pasūtītāja komentāriem</w:t>
            </w:r>
            <w:r w:rsidRPr="00AE18EF">
              <w:rPr>
                <w:rFonts w:ascii="Times" w:hAnsi="Times" w:cs="Times"/>
              </w:rPr>
              <w:t xml:space="preserve"> veic labojumus iesniegtajā tēla video versijā</w:t>
            </w:r>
            <w:r w:rsidR="008D5474" w:rsidRPr="00AE18EF">
              <w:rPr>
                <w:rFonts w:ascii="Times" w:hAnsi="Times" w:cs="Times"/>
              </w:rPr>
              <w:t xml:space="preserve"> </w:t>
            </w:r>
            <w:r w:rsidR="00734ABE" w:rsidRPr="00AE18EF">
              <w:rPr>
                <w:rFonts w:ascii="Times" w:hAnsi="Times" w:cs="Times"/>
              </w:rPr>
              <w:t xml:space="preserve">pirmajā </w:t>
            </w:r>
            <w:r w:rsidRPr="00AE18EF">
              <w:rPr>
                <w:rFonts w:ascii="Times" w:hAnsi="Times" w:cs="Times"/>
              </w:rPr>
              <w:t xml:space="preserve"> montāžā) un saskaņo to ar Pasūtītāju.</w:t>
            </w:r>
          </w:p>
          <w:p w14:paraId="0A8F56F9" w14:textId="0AB9D54C" w:rsidR="00324D2E" w:rsidRPr="00AE18EF" w:rsidRDefault="00324D2E" w:rsidP="00AE18EF">
            <w:pPr>
              <w:jc w:val="both"/>
              <w:rPr>
                <w:rFonts w:ascii="Times" w:hAnsi="Times" w:cs="Times"/>
                <w:sz w:val="22"/>
                <w:szCs w:val="22"/>
              </w:rPr>
            </w:pPr>
          </w:p>
        </w:tc>
        <w:tc>
          <w:tcPr>
            <w:tcW w:w="2409" w:type="dxa"/>
            <w:shd w:val="clear" w:color="auto" w:fill="auto"/>
          </w:tcPr>
          <w:p w14:paraId="61AF5535" w14:textId="16387E88" w:rsidR="00324D2E" w:rsidRPr="00AE18EF" w:rsidRDefault="00DC75A1" w:rsidP="00AE18EF">
            <w:pPr>
              <w:jc w:val="both"/>
              <w:rPr>
                <w:rFonts w:ascii="Times" w:hAnsi="Times" w:cs="Times"/>
                <w:sz w:val="22"/>
                <w:szCs w:val="22"/>
              </w:rPr>
            </w:pPr>
            <w:r w:rsidRPr="00AE18EF">
              <w:rPr>
                <w:rFonts w:ascii="Times" w:hAnsi="Times" w:cs="Times"/>
                <w:sz w:val="22"/>
                <w:szCs w:val="22"/>
              </w:rPr>
              <w:t xml:space="preserve">Ne vēlāk kā   7 </w:t>
            </w:r>
            <w:r w:rsidR="006C6417" w:rsidRPr="00AE18EF">
              <w:rPr>
                <w:rFonts w:ascii="Times" w:hAnsi="Times" w:cs="Times"/>
                <w:sz w:val="22"/>
                <w:szCs w:val="22"/>
              </w:rPr>
              <w:t xml:space="preserve">(septiņu) </w:t>
            </w:r>
            <w:r w:rsidRPr="00AE18EF">
              <w:rPr>
                <w:rFonts w:ascii="Times" w:hAnsi="Times" w:cs="Times"/>
                <w:sz w:val="22"/>
                <w:szCs w:val="22"/>
              </w:rPr>
              <w:t>nedēļu laikā no līguma spēkā stāšanās dienas.</w:t>
            </w:r>
          </w:p>
          <w:p w14:paraId="380851D2" w14:textId="1272B067" w:rsidR="00734ABE" w:rsidRPr="00AE18EF" w:rsidRDefault="00734ABE" w:rsidP="00AE18EF">
            <w:pPr>
              <w:jc w:val="both"/>
              <w:rPr>
                <w:rFonts w:ascii="Times" w:hAnsi="Times" w:cs="Times"/>
                <w:sz w:val="22"/>
                <w:szCs w:val="22"/>
              </w:rPr>
            </w:pPr>
          </w:p>
        </w:tc>
      </w:tr>
      <w:tr w:rsidR="00324D2E" w:rsidRPr="00AE18EF" w14:paraId="2CE330E0" w14:textId="77777777" w:rsidTr="00122B4A">
        <w:tc>
          <w:tcPr>
            <w:tcW w:w="7087" w:type="dxa"/>
            <w:tcBorders>
              <w:bottom w:val="single" w:sz="4" w:space="0" w:color="auto"/>
            </w:tcBorders>
            <w:shd w:val="clear" w:color="auto" w:fill="auto"/>
          </w:tcPr>
          <w:p w14:paraId="0ED1788E" w14:textId="1C258AD0" w:rsidR="00AE18EF" w:rsidRPr="00AE18EF" w:rsidRDefault="00324D2E" w:rsidP="00AE18EF">
            <w:pPr>
              <w:pStyle w:val="ListParagraph"/>
              <w:numPr>
                <w:ilvl w:val="0"/>
                <w:numId w:val="43"/>
              </w:numPr>
              <w:spacing w:after="0" w:line="240" w:lineRule="auto"/>
              <w:rPr>
                <w:rFonts w:ascii="Times" w:hAnsi="Times" w:cs="Times"/>
              </w:rPr>
            </w:pPr>
            <w:r w:rsidRPr="00AE18EF">
              <w:rPr>
                <w:rFonts w:ascii="Times" w:hAnsi="Times" w:cs="Times"/>
              </w:rPr>
              <w:t>Izpildītājs iesniedz un saskaņo ar Pasūtītāju:</w:t>
            </w:r>
          </w:p>
          <w:p w14:paraId="61747BE1" w14:textId="451D1B2A" w:rsidR="00AE18EF" w:rsidRPr="00AE18EF" w:rsidRDefault="00324D2E" w:rsidP="00AE18EF">
            <w:pPr>
              <w:pStyle w:val="ListParagraph"/>
              <w:numPr>
                <w:ilvl w:val="0"/>
                <w:numId w:val="44"/>
              </w:numPr>
              <w:spacing w:after="0" w:line="240" w:lineRule="auto"/>
              <w:rPr>
                <w:rFonts w:ascii="Times" w:hAnsi="Times" w:cs="Times"/>
              </w:rPr>
            </w:pPr>
            <w:r w:rsidRPr="00AE18EF">
              <w:rPr>
                <w:rFonts w:ascii="Times" w:hAnsi="Times" w:cs="Times"/>
              </w:rPr>
              <w:t>tēla video gala versiju (ar subtitriem latviešu un angļu valodās, ja attiecināms)</w:t>
            </w:r>
            <w:r w:rsidR="00AE18EF" w:rsidRPr="00AE18EF">
              <w:rPr>
                <w:rFonts w:ascii="Times" w:hAnsi="Times" w:cs="Times"/>
              </w:rPr>
              <w:t>;</w:t>
            </w:r>
          </w:p>
          <w:p w14:paraId="4C2BA60C" w14:textId="77777777" w:rsidR="00324D2E" w:rsidRPr="00AE18EF" w:rsidRDefault="00324D2E" w:rsidP="00AE18EF">
            <w:pPr>
              <w:pStyle w:val="ListParagraph"/>
              <w:numPr>
                <w:ilvl w:val="0"/>
                <w:numId w:val="44"/>
              </w:numPr>
              <w:spacing w:after="0" w:line="240" w:lineRule="auto"/>
              <w:rPr>
                <w:rFonts w:ascii="Times" w:hAnsi="Times" w:cs="Times"/>
              </w:rPr>
            </w:pPr>
            <w:r w:rsidRPr="00AE18EF">
              <w:rPr>
                <w:rFonts w:ascii="Times" w:hAnsi="Times" w:cs="Times"/>
              </w:rPr>
              <w:t>sociālajiem tīkliem pielāgotu tēla video (ar subtitriem latviešu un angļu valodās, ja attiecināms).</w:t>
            </w:r>
          </w:p>
          <w:p w14:paraId="418DEB6F" w14:textId="419AD047" w:rsidR="00324D2E" w:rsidRPr="00AE18EF" w:rsidRDefault="00324D2E" w:rsidP="00AE18EF">
            <w:pPr>
              <w:pStyle w:val="ListParagraph"/>
              <w:numPr>
                <w:ilvl w:val="0"/>
                <w:numId w:val="43"/>
              </w:numPr>
              <w:spacing w:after="0" w:line="240" w:lineRule="auto"/>
              <w:jc w:val="both"/>
              <w:rPr>
                <w:rFonts w:ascii="Times" w:hAnsi="Times" w:cs="Times"/>
              </w:rPr>
            </w:pPr>
            <w:r w:rsidRPr="00AE18EF">
              <w:rPr>
                <w:rFonts w:ascii="Times" w:hAnsi="Times" w:cs="Times"/>
              </w:rPr>
              <w:t xml:space="preserve">Izpildītājs iesniedz Pasūtītājam gatavo tēla video filmas un tīrās (bez titru) </w:t>
            </w:r>
            <w:proofErr w:type="spellStart"/>
            <w:r w:rsidRPr="00AE18EF">
              <w:rPr>
                <w:rFonts w:ascii="Times" w:hAnsi="Times" w:cs="Times"/>
                <w:i/>
              </w:rPr>
              <w:t>master</w:t>
            </w:r>
            <w:proofErr w:type="spellEnd"/>
            <w:r w:rsidRPr="00AE18EF">
              <w:rPr>
                <w:rFonts w:ascii="Times" w:hAnsi="Times" w:cs="Times"/>
              </w:rPr>
              <w:t xml:space="preserve"> versijas: </w:t>
            </w:r>
            <w:proofErr w:type="spellStart"/>
            <w:r w:rsidRPr="00AE18EF">
              <w:rPr>
                <w:rFonts w:ascii="Times" w:hAnsi="Times" w:cs="Times"/>
              </w:rPr>
              <w:t>mov</w:t>
            </w:r>
            <w:proofErr w:type="spellEnd"/>
            <w:r w:rsidRPr="00AE18EF">
              <w:rPr>
                <w:rFonts w:ascii="Times" w:hAnsi="Times" w:cs="Times"/>
              </w:rPr>
              <w:t xml:space="preserve">,  mp4 un H264 failu formātos ārējā datu nesējā, piemēram, USB ierīcē, kā arī </w:t>
            </w:r>
            <w:proofErr w:type="spellStart"/>
            <w:r w:rsidRPr="00AE18EF">
              <w:rPr>
                <w:rFonts w:ascii="Times" w:hAnsi="Times" w:cs="Times"/>
              </w:rPr>
              <w:t>nosūta</w:t>
            </w:r>
            <w:proofErr w:type="spellEnd"/>
            <w:r w:rsidRPr="00AE18EF">
              <w:rPr>
                <w:rFonts w:ascii="Times" w:hAnsi="Times" w:cs="Times"/>
              </w:rPr>
              <w:t xml:space="preserve"> gala video versijas uz līgumā norādītās LU CFI kontaktpersonas e-pastu. </w:t>
            </w:r>
          </w:p>
        </w:tc>
        <w:tc>
          <w:tcPr>
            <w:tcW w:w="2409" w:type="dxa"/>
            <w:tcBorders>
              <w:bottom w:val="single" w:sz="4" w:space="0" w:color="auto"/>
            </w:tcBorders>
            <w:shd w:val="clear" w:color="auto" w:fill="auto"/>
          </w:tcPr>
          <w:p w14:paraId="66718AB5" w14:textId="54878C64" w:rsidR="00324D2E" w:rsidRPr="00AE18EF" w:rsidRDefault="00DC75A1" w:rsidP="00AE18EF">
            <w:pPr>
              <w:jc w:val="both"/>
              <w:rPr>
                <w:rFonts w:ascii="Times" w:hAnsi="Times" w:cs="Times"/>
                <w:sz w:val="22"/>
                <w:szCs w:val="22"/>
              </w:rPr>
            </w:pPr>
            <w:r w:rsidRPr="00AE18EF">
              <w:rPr>
                <w:rFonts w:ascii="Times" w:hAnsi="Times" w:cs="Times"/>
                <w:sz w:val="22"/>
                <w:szCs w:val="22"/>
              </w:rPr>
              <w:t xml:space="preserve"> Ne vēlāk kā   8 </w:t>
            </w:r>
            <w:r w:rsidR="006C6417" w:rsidRPr="00AE18EF">
              <w:rPr>
                <w:rFonts w:ascii="Times" w:hAnsi="Times" w:cs="Times"/>
                <w:sz w:val="22"/>
                <w:szCs w:val="22"/>
              </w:rPr>
              <w:t xml:space="preserve">(astoņu) </w:t>
            </w:r>
            <w:r w:rsidRPr="00AE18EF">
              <w:rPr>
                <w:rFonts w:ascii="Times" w:hAnsi="Times" w:cs="Times"/>
                <w:sz w:val="22"/>
                <w:szCs w:val="22"/>
              </w:rPr>
              <w:t>nedēļu laikā no līguma spēkā stāšanās dienas.</w:t>
            </w:r>
          </w:p>
        </w:tc>
      </w:tr>
      <w:bookmarkEnd w:id="48"/>
    </w:tbl>
    <w:p w14:paraId="22D6C32A" w14:textId="77777777" w:rsidR="00324D2E" w:rsidRPr="00AE18EF" w:rsidRDefault="00324D2E" w:rsidP="00AE18EF">
      <w:pPr>
        <w:rPr>
          <w:rFonts w:ascii="Times" w:hAnsi="Times" w:cs="Times"/>
          <w:bCs/>
          <w:color w:val="000000"/>
          <w:sz w:val="22"/>
          <w:szCs w:val="22"/>
        </w:rPr>
      </w:pPr>
    </w:p>
    <w:p w14:paraId="2409E82B" w14:textId="3637A335" w:rsidR="00324D2E" w:rsidRPr="00507540" w:rsidRDefault="00180D3A" w:rsidP="00507540">
      <w:pPr>
        <w:pStyle w:val="ListParagraph"/>
        <w:keepLines/>
        <w:widowControl/>
        <w:numPr>
          <w:ilvl w:val="1"/>
          <w:numId w:val="31"/>
        </w:numPr>
        <w:autoSpaceDE/>
        <w:autoSpaceDN/>
        <w:contextualSpacing/>
        <w:rPr>
          <w:rFonts w:ascii="Times" w:hAnsi="Times" w:cs="Times"/>
          <w:b/>
          <w:bCs/>
        </w:rPr>
      </w:pPr>
      <w:r w:rsidRPr="00507540">
        <w:rPr>
          <w:rFonts w:ascii="Times" w:hAnsi="Times" w:cs="Times"/>
          <w:b/>
        </w:rPr>
        <w:t>LU CFI  i</w:t>
      </w:r>
      <w:r w:rsidR="00324D2E" w:rsidRPr="00507540">
        <w:rPr>
          <w:rFonts w:ascii="Times" w:hAnsi="Times" w:cs="Times"/>
          <w:b/>
          <w:bCs/>
        </w:rPr>
        <w:t xml:space="preserve">nformatīvā video </w:t>
      </w:r>
      <w:r w:rsidR="00E60FD9">
        <w:rPr>
          <w:rFonts w:ascii="Times" w:hAnsi="Times" w:cs="Times"/>
          <w:b/>
          <w:bCs/>
        </w:rPr>
        <w:t>izstrādei:</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2410"/>
      </w:tblGrid>
      <w:tr w:rsidR="00324D2E" w:rsidRPr="00AE18EF" w14:paraId="5EA25A27" w14:textId="77777777" w:rsidTr="00122B4A">
        <w:trPr>
          <w:tblHeader/>
        </w:trPr>
        <w:tc>
          <w:tcPr>
            <w:tcW w:w="7087" w:type="dxa"/>
            <w:shd w:val="clear" w:color="auto" w:fill="auto"/>
          </w:tcPr>
          <w:p w14:paraId="2B1C7F28" w14:textId="77777777" w:rsidR="00324D2E" w:rsidRPr="00AE18EF" w:rsidRDefault="00324D2E" w:rsidP="00AE18EF">
            <w:pPr>
              <w:jc w:val="center"/>
              <w:rPr>
                <w:rFonts w:ascii="Times" w:hAnsi="Times" w:cs="Times"/>
                <w:b/>
                <w:sz w:val="22"/>
                <w:szCs w:val="22"/>
              </w:rPr>
            </w:pPr>
            <w:r w:rsidRPr="00AE18EF">
              <w:rPr>
                <w:rFonts w:ascii="Times" w:hAnsi="Times" w:cs="Times"/>
                <w:b/>
                <w:sz w:val="22"/>
                <w:szCs w:val="22"/>
              </w:rPr>
              <w:t>Darba uzdevums/nodevumi</w:t>
            </w:r>
          </w:p>
        </w:tc>
        <w:tc>
          <w:tcPr>
            <w:tcW w:w="2410" w:type="dxa"/>
            <w:shd w:val="clear" w:color="auto" w:fill="auto"/>
          </w:tcPr>
          <w:p w14:paraId="7F46EA95" w14:textId="77777777" w:rsidR="00324D2E" w:rsidRPr="00AE18EF" w:rsidRDefault="00324D2E" w:rsidP="00AE18EF">
            <w:pPr>
              <w:jc w:val="center"/>
              <w:rPr>
                <w:rFonts w:ascii="Times" w:hAnsi="Times" w:cs="Times"/>
                <w:b/>
                <w:sz w:val="22"/>
                <w:szCs w:val="22"/>
              </w:rPr>
            </w:pPr>
            <w:r w:rsidRPr="00AE18EF">
              <w:rPr>
                <w:rFonts w:ascii="Times" w:hAnsi="Times" w:cs="Times"/>
                <w:b/>
                <w:sz w:val="22"/>
                <w:szCs w:val="22"/>
              </w:rPr>
              <w:t>Izpildes laiks</w:t>
            </w:r>
          </w:p>
        </w:tc>
      </w:tr>
      <w:tr w:rsidR="00324D2E" w:rsidRPr="00AE18EF" w14:paraId="2B9B2162" w14:textId="77777777" w:rsidTr="00122B4A">
        <w:trPr>
          <w:trHeight w:val="1078"/>
        </w:trPr>
        <w:tc>
          <w:tcPr>
            <w:tcW w:w="7087" w:type="dxa"/>
            <w:shd w:val="clear" w:color="auto" w:fill="auto"/>
          </w:tcPr>
          <w:p w14:paraId="1569661C" w14:textId="5A058AB7" w:rsidR="00AE18EF" w:rsidRPr="00AE18EF" w:rsidRDefault="00324D2E" w:rsidP="00AE18EF">
            <w:pPr>
              <w:pStyle w:val="ListParagraph"/>
              <w:numPr>
                <w:ilvl w:val="0"/>
                <w:numId w:val="45"/>
              </w:numPr>
              <w:spacing w:after="0" w:line="240" w:lineRule="auto"/>
              <w:jc w:val="both"/>
              <w:rPr>
                <w:rFonts w:ascii="Times" w:hAnsi="Times" w:cs="Times"/>
              </w:rPr>
            </w:pPr>
            <w:r w:rsidRPr="00AE18EF">
              <w:rPr>
                <w:rFonts w:ascii="Times" w:hAnsi="Times" w:cs="Times"/>
              </w:rPr>
              <w:t>Izpildītājs sagatavo un iesniedz Pasūtītājam: informatīvā video ražošanas plānu (sagatavošanās posms un pēcapstrādes posms, norādot termiņus).</w:t>
            </w:r>
          </w:p>
        </w:tc>
        <w:tc>
          <w:tcPr>
            <w:tcW w:w="2410" w:type="dxa"/>
            <w:shd w:val="clear" w:color="auto" w:fill="auto"/>
          </w:tcPr>
          <w:p w14:paraId="077EEEC8" w14:textId="6CACDBC3" w:rsidR="00324D2E" w:rsidRPr="00AE18EF" w:rsidRDefault="00324D2E" w:rsidP="00AE18EF">
            <w:pPr>
              <w:jc w:val="both"/>
              <w:rPr>
                <w:rFonts w:ascii="Times" w:hAnsi="Times" w:cs="Times"/>
                <w:sz w:val="22"/>
                <w:szCs w:val="22"/>
              </w:rPr>
            </w:pPr>
            <w:r w:rsidRPr="00AE18EF">
              <w:rPr>
                <w:rFonts w:ascii="Times" w:hAnsi="Times" w:cs="Times"/>
                <w:sz w:val="22"/>
                <w:szCs w:val="22"/>
              </w:rPr>
              <w:t>Ne vēlāk kā 2 (div</w:t>
            </w:r>
            <w:r w:rsidR="00734ABE" w:rsidRPr="00AE18EF">
              <w:rPr>
                <w:rFonts w:ascii="Times" w:hAnsi="Times" w:cs="Times"/>
                <w:sz w:val="22"/>
                <w:szCs w:val="22"/>
              </w:rPr>
              <w:t>u</w:t>
            </w:r>
            <w:r w:rsidRPr="00AE18EF">
              <w:rPr>
                <w:rFonts w:ascii="Times" w:hAnsi="Times" w:cs="Times"/>
                <w:sz w:val="22"/>
                <w:szCs w:val="22"/>
              </w:rPr>
              <w:t>) nedēļ</w:t>
            </w:r>
            <w:r w:rsidR="00734ABE" w:rsidRPr="00AE18EF">
              <w:rPr>
                <w:rFonts w:ascii="Times" w:hAnsi="Times" w:cs="Times"/>
                <w:sz w:val="22"/>
                <w:szCs w:val="22"/>
              </w:rPr>
              <w:t>u</w:t>
            </w:r>
            <w:r w:rsidRPr="00AE18EF">
              <w:rPr>
                <w:rFonts w:ascii="Times" w:hAnsi="Times" w:cs="Times"/>
                <w:sz w:val="22"/>
                <w:szCs w:val="22"/>
              </w:rPr>
              <w:t xml:space="preserve"> laikā no līguma spēkā stāšanās dienas. </w:t>
            </w:r>
          </w:p>
        </w:tc>
      </w:tr>
      <w:tr w:rsidR="00324D2E" w:rsidRPr="00AE18EF" w14:paraId="7BEA544F" w14:textId="77777777" w:rsidTr="00122B4A">
        <w:tc>
          <w:tcPr>
            <w:tcW w:w="7087" w:type="dxa"/>
            <w:shd w:val="clear" w:color="auto" w:fill="auto"/>
          </w:tcPr>
          <w:p w14:paraId="3AE8CB66" w14:textId="329E3251" w:rsidR="00AE18EF" w:rsidRPr="00AE18EF" w:rsidRDefault="00324D2E" w:rsidP="00AE18EF">
            <w:pPr>
              <w:pStyle w:val="ListParagraph"/>
              <w:numPr>
                <w:ilvl w:val="0"/>
                <w:numId w:val="45"/>
              </w:numPr>
              <w:spacing w:after="0" w:line="240" w:lineRule="auto"/>
              <w:rPr>
                <w:rFonts w:ascii="Times" w:hAnsi="Times" w:cs="Times"/>
              </w:rPr>
            </w:pPr>
            <w:r w:rsidRPr="00AE18EF">
              <w:rPr>
                <w:rFonts w:ascii="Times" w:hAnsi="Times" w:cs="Times"/>
              </w:rPr>
              <w:t>Izpildītājs sagatavo un iesniedz Pasūtītājam: detalizētu video scenāriju</w:t>
            </w:r>
            <w:r w:rsidR="00734ABE" w:rsidRPr="00AE18EF">
              <w:rPr>
                <w:rFonts w:ascii="Times" w:hAnsi="Times" w:cs="Times"/>
              </w:rPr>
              <w:t>, balstoties Pasūtītāja sniegtajā informācijā par video iekļaujamo saturisko informāciju</w:t>
            </w:r>
          </w:p>
          <w:p w14:paraId="795C8550" w14:textId="17EB7672" w:rsidR="00AE18EF" w:rsidRPr="00AE18EF" w:rsidRDefault="00AE18EF" w:rsidP="00AE18EF">
            <w:pPr>
              <w:jc w:val="both"/>
              <w:rPr>
                <w:rFonts w:ascii="Times" w:hAnsi="Times" w:cs="Times"/>
                <w:sz w:val="22"/>
                <w:szCs w:val="22"/>
              </w:rPr>
            </w:pPr>
          </w:p>
        </w:tc>
        <w:tc>
          <w:tcPr>
            <w:tcW w:w="2410" w:type="dxa"/>
            <w:shd w:val="clear" w:color="auto" w:fill="auto"/>
          </w:tcPr>
          <w:p w14:paraId="6D7350A9" w14:textId="43648E19" w:rsidR="00324D2E" w:rsidRPr="00AE18EF" w:rsidRDefault="00734ABE" w:rsidP="00AE18EF">
            <w:pPr>
              <w:jc w:val="both"/>
              <w:rPr>
                <w:rFonts w:ascii="Times" w:hAnsi="Times" w:cs="Times"/>
                <w:sz w:val="22"/>
                <w:szCs w:val="22"/>
              </w:rPr>
            </w:pPr>
            <w:r w:rsidRPr="00AE18EF">
              <w:rPr>
                <w:rFonts w:ascii="Times" w:hAnsi="Times" w:cs="Times"/>
                <w:sz w:val="22"/>
                <w:szCs w:val="22"/>
              </w:rPr>
              <w:t xml:space="preserve">Ne vēlāk kā </w:t>
            </w:r>
            <w:r w:rsidR="00E46D58" w:rsidRPr="008C75F9">
              <w:rPr>
                <w:rFonts w:ascii="Times" w:hAnsi="Times" w:cs="Times"/>
                <w:sz w:val="22"/>
                <w:szCs w:val="22"/>
              </w:rPr>
              <w:t>4</w:t>
            </w:r>
            <w:r w:rsidRPr="008C75F9">
              <w:rPr>
                <w:rFonts w:ascii="Times" w:hAnsi="Times" w:cs="Times"/>
                <w:sz w:val="22"/>
                <w:szCs w:val="22"/>
              </w:rPr>
              <w:t xml:space="preserve"> (četru</w:t>
            </w:r>
            <w:r w:rsidRPr="00AE18EF">
              <w:rPr>
                <w:rFonts w:ascii="Times" w:hAnsi="Times" w:cs="Times"/>
                <w:sz w:val="22"/>
                <w:szCs w:val="22"/>
              </w:rPr>
              <w:t>) nedēļas laikā no līguma spēkā stāšanās dienas.</w:t>
            </w:r>
          </w:p>
        </w:tc>
      </w:tr>
      <w:tr w:rsidR="00324D2E" w:rsidRPr="00AE18EF" w14:paraId="702515FC" w14:textId="77777777" w:rsidTr="00122B4A">
        <w:tc>
          <w:tcPr>
            <w:tcW w:w="7087" w:type="dxa"/>
            <w:shd w:val="clear" w:color="auto" w:fill="auto"/>
          </w:tcPr>
          <w:p w14:paraId="67B150B6" w14:textId="38C9C9A5" w:rsidR="00324D2E" w:rsidRPr="00AE18EF" w:rsidRDefault="00324D2E" w:rsidP="00AE18EF">
            <w:pPr>
              <w:pStyle w:val="ListParagraph"/>
              <w:numPr>
                <w:ilvl w:val="0"/>
                <w:numId w:val="45"/>
              </w:numPr>
              <w:spacing w:after="0" w:line="240" w:lineRule="auto"/>
              <w:jc w:val="both"/>
              <w:rPr>
                <w:rFonts w:ascii="Times" w:hAnsi="Times" w:cs="Times"/>
                <w:color w:val="1F4D78" w:themeColor="accent1" w:themeShade="7F"/>
              </w:rPr>
            </w:pPr>
            <w:r w:rsidRPr="00AE18EF">
              <w:rPr>
                <w:rFonts w:ascii="Times" w:hAnsi="Times" w:cs="Times"/>
              </w:rPr>
              <w:t>Izpildītājs nodrošina: informatīvā video ražošanu, melnās montāžas versiju iesniegšanu</w:t>
            </w:r>
            <w:r w:rsidR="00734ABE" w:rsidRPr="00AE18EF">
              <w:rPr>
                <w:rFonts w:ascii="Times" w:hAnsi="Times" w:cs="Times"/>
              </w:rPr>
              <w:t xml:space="preserve"> Pasūtītajam saskaņošanai. </w:t>
            </w:r>
          </w:p>
        </w:tc>
        <w:tc>
          <w:tcPr>
            <w:tcW w:w="2410" w:type="dxa"/>
            <w:shd w:val="clear" w:color="auto" w:fill="auto"/>
          </w:tcPr>
          <w:p w14:paraId="18723341" w14:textId="6907F317" w:rsidR="00324D2E" w:rsidRPr="00AE18EF" w:rsidRDefault="00734ABE" w:rsidP="00AE18EF">
            <w:pPr>
              <w:jc w:val="both"/>
              <w:rPr>
                <w:rFonts w:ascii="Times" w:hAnsi="Times" w:cs="Times"/>
                <w:sz w:val="22"/>
                <w:szCs w:val="22"/>
              </w:rPr>
            </w:pPr>
            <w:r w:rsidRPr="00AE18EF">
              <w:rPr>
                <w:rFonts w:ascii="Times" w:hAnsi="Times" w:cs="Times"/>
                <w:sz w:val="22"/>
                <w:szCs w:val="22"/>
              </w:rPr>
              <w:t>Ne vēlāk kā 8 (astoņu) nedēļu laikā no līguma spēkā stāšanās dienas</w:t>
            </w:r>
          </w:p>
        </w:tc>
      </w:tr>
      <w:tr w:rsidR="00324D2E" w:rsidRPr="00AE18EF" w14:paraId="07AA3099" w14:textId="77777777" w:rsidTr="00122B4A">
        <w:tc>
          <w:tcPr>
            <w:tcW w:w="7087" w:type="dxa"/>
            <w:shd w:val="clear" w:color="auto" w:fill="auto"/>
          </w:tcPr>
          <w:p w14:paraId="19EC5C62" w14:textId="3864A0EB" w:rsidR="00324D2E" w:rsidRPr="00AE18EF" w:rsidRDefault="00324D2E" w:rsidP="00AE18EF">
            <w:pPr>
              <w:pStyle w:val="ListParagraph"/>
              <w:numPr>
                <w:ilvl w:val="0"/>
                <w:numId w:val="45"/>
              </w:numPr>
              <w:spacing w:after="0" w:line="240" w:lineRule="auto"/>
              <w:jc w:val="both"/>
              <w:rPr>
                <w:rFonts w:ascii="Times" w:eastAsia="Calibri" w:hAnsi="Times" w:cs="Times"/>
                <w:color w:val="1F4D78" w:themeColor="accent1" w:themeShade="7F"/>
              </w:rPr>
            </w:pPr>
            <w:r w:rsidRPr="00AE18EF">
              <w:rPr>
                <w:rFonts w:ascii="Times" w:hAnsi="Times" w:cs="Times"/>
              </w:rPr>
              <w:t>Izpildītājs veic labojumus informatīv</w:t>
            </w:r>
            <w:r w:rsidR="00734ABE" w:rsidRPr="00AE18EF">
              <w:rPr>
                <w:rFonts w:ascii="Times" w:hAnsi="Times" w:cs="Times"/>
              </w:rPr>
              <w:t xml:space="preserve">ajā </w:t>
            </w:r>
            <w:r w:rsidRPr="00AE18EF">
              <w:rPr>
                <w:rFonts w:ascii="Times" w:hAnsi="Times" w:cs="Times"/>
              </w:rPr>
              <w:t xml:space="preserve"> video saskaņo to ar Pasūtītāju</w:t>
            </w:r>
            <w:r w:rsidR="00734ABE" w:rsidRPr="00AE18EF">
              <w:rPr>
                <w:rFonts w:ascii="Times" w:hAnsi="Times" w:cs="Times"/>
              </w:rPr>
              <w:t xml:space="preserve"> un sagatavo video </w:t>
            </w:r>
            <w:r w:rsidRPr="00AE18EF">
              <w:rPr>
                <w:rFonts w:ascii="Times" w:eastAsia="Calibri" w:hAnsi="Times" w:cs="Times"/>
              </w:rPr>
              <w:t>gala versiju</w:t>
            </w:r>
            <w:r w:rsidR="00FD5E3E" w:rsidRPr="00AE18EF">
              <w:rPr>
                <w:rFonts w:ascii="Times" w:eastAsia="Calibri" w:hAnsi="Times" w:cs="Times"/>
              </w:rPr>
              <w:t xml:space="preserve">: </w:t>
            </w:r>
            <w:r w:rsidR="00AE18EF" w:rsidRPr="00AE18EF">
              <w:rPr>
                <w:rFonts w:ascii="Times" w:eastAsia="Calibri" w:hAnsi="Times" w:cs="Times"/>
              </w:rPr>
              <w:t>video ar subtitriem latviešu un angļu valodās.</w:t>
            </w:r>
          </w:p>
        </w:tc>
        <w:tc>
          <w:tcPr>
            <w:tcW w:w="2410" w:type="dxa"/>
            <w:shd w:val="clear" w:color="auto" w:fill="auto"/>
          </w:tcPr>
          <w:p w14:paraId="1BA0ECD4" w14:textId="79FD2DB5" w:rsidR="00324D2E" w:rsidRPr="00AE18EF" w:rsidRDefault="00734ABE" w:rsidP="00AE18EF">
            <w:pPr>
              <w:jc w:val="both"/>
              <w:rPr>
                <w:rFonts w:ascii="Times" w:hAnsi="Times" w:cs="Times"/>
                <w:sz w:val="22"/>
                <w:szCs w:val="22"/>
              </w:rPr>
            </w:pPr>
            <w:r w:rsidRPr="00AE18EF">
              <w:rPr>
                <w:rFonts w:ascii="Times" w:hAnsi="Times" w:cs="Times"/>
                <w:sz w:val="22"/>
                <w:szCs w:val="22"/>
              </w:rPr>
              <w:t xml:space="preserve"> Ne vēlāk kā 10 (desmit) nedēļu laikā no līguma spēkā stāšanās dienas</w:t>
            </w:r>
            <w:r w:rsidR="00AE18EF" w:rsidRPr="00AE18EF">
              <w:rPr>
                <w:rFonts w:ascii="Times" w:hAnsi="Times" w:cs="Times"/>
                <w:sz w:val="22"/>
                <w:szCs w:val="22"/>
              </w:rPr>
              <w:t xml:space="preserve">, </w:t>
            </w:r>
            <w:r w:rsidR="00AE18EF" w:rsidRPr="00AE18EF">
              <w:rPr>
                <w:rFonts w:ascii="Times" w:eastAsia="Calibri" w:hAnsi="Times" w:cs="Times"/>
                <w:sz w:val="22"/>
                <w:szCs w:val="22"/>
                <w:lang w:eastAsia="ja-JP"/>
              </w:rPr>
              <w:t xml:space="preserve">Atbilstoši iesniegtajam ražošanas plānam.  </w:t>
            </w:r>
          </w:p>
        </w:tc>
      </w:tr>
      <w:tr w:rsidR="00324D2E" w:rsidRPr="00AE18EF" w14:paraId="43D6E8A1" w14:textId="77777777" w:rsidTr="00122B4A">
        <w:tc>
          <w:tcPr>
            <w:tcW w:w="7087" w:type="dxa"/>
            <w:tcBorders>
              <w:bottom w:val="single" w:sz="4" w:space="0" w:color="auto"/>
            </w:tcBorders>
            <w:shd w:val="clear" w:color="auto" w:fill="auto"/>
          </w:tcPr>
          <w:p w14:paraId="1D30A7C9" w14:textId="21B98234" w:rsidR="00324D2E" w:rsidRPr="00AE18EF" w:rsidRDefault="00324D2E" w:rsidP="00AE18EF">
            <w:pPr>
              <w:pStyle w:val="ListParagraph"/>
              <w:numPr>
                <w:ilvl w:val="0"/>
                <w:numId w:val="45"/>
              </w:numPr>
              <w:spacing w:after="0" w:line="240" w:lineRule="auto"/>
              <w:jc w:val="both"/>
              <w:rPr>
                <w:rFonts w:ascii="Times" w:eastAsia="Calibri" w:hAnsi="Times" w:cs="Times"/>
              </w:rPr>
            </w:pPr>
            <w:r w:rsidRPr="00AE18EF">
              <w:rPr>
                <w:rFonts w:ascii="Times" w:eastAsia="Calibri" w:hAnsi="Times" w:cs="Times"/>
              </w:rPr>
              <w:t xml:space="preserve">Izpildītājs iesniedz Pasūtītājam  gatavo informatīvo video filmas un tīrās (bez titru) </w:t>
            </w:r>
            <w:proofErr w:type="spellStart"/>
            <w:r w:rsidRPr="00AE18EF">
              <w:rPr>
                <w:rFonts w:ascii="Times" w:eastAsia="Calibri" w:hAnsi="Times" w:cs="Times"/>
                <w:i/>
              </w:rPr>
              <w:t>master</w:t>
            </w:r>
            <w:proofErr w:type="spellEnd"/>
            <w:r w:rsidRPr="00AE18EF">
              <w:rPr>
                <w:rFonts w:ascii="Times" w:eastAsia="Calibri" w:hAnsi="Times" w:cs="Times"/>
              </w:rPr>
              <w:t xml:space="preserve"> versijas: </w:t>
            </w:r>
            <w:proofErr w:type="spellStart"/>
            <w:r w:rsidRPr="00AE18EF">
              <w:rPr>
                <w:rFonts w:ascii="Times" w:eastAsia="Calibri" w:hAnsi="Times" w:cs="Times"/>
              </w:rPr>
              <w:t>mov</w:t>
            </w:r>
            <w:proofErr w:type="spellEnd"/>
            <w:r w:rsidRPr="00AE18EF">
              <w:rPr>
                <w:rFonts w:ascii="Times" w:eastAsia="Calibri" w:hAnsi="Times" w:cs="Times"/>
              </w:rPr>
              <w:t xml:space="preserve">,  mp4 un H264 failu formātos ārējā datu nesējā, piemēram, USB ierīcē, kā arī </w:t>
            </w:r>
            <w:proofErr w:type="spellStart"/>
            <w:r w:rsidRPr="00AE18EF">
              <w:rPr>
                <w:rFonts w:ascii="Times" w:eastAsia="Calibri" w:hAnsi="Times" w:cs="Times"/>
              </w:rPr>
              <w:t>nosūta</w:t>
            </w:r>
            <w:proofErr w:type="spellEnd"/>
            <w:r w:rsidRPr="00AE18EF">
              <w:rPr>
                <w:rFonts w:ascii="Times" w:eastAsia="Calibri" w:hAnsi="Times" w:cs="Times"/>
              </w:rPr>
              <w:t xml:space="preserve"> gala video versijas LU CFI kontaktpersonai uz kontaktpersonas e-pastu. </w:t>
            </w:r>
          </w:p>
        </w:tc>
        <w:tc>
          <w:tcPr>
            <w:tcW w:w="2410" w:type="dxa"/>
            <w:tcBorders>
              <w:bottom w:val="single" w:sz="4" w:space="0" w:color="auto"/>
            </w:tcBorders>
            <w:shd w:val="clear" w:color="auto" w:fill="auto"/>
          </w:tcPr>
          <w:p w14:paraId="6EA17A1F" w14:textId="77777777" w:rsidR="00324D2E" w:rsidRPr="00AE18EF" w:rsidRDefault="00324D2E" w:rsidP="00AE18EF">
            <w:pPr>
              <w:keepNext/>
              <w:keepLines/>
              <w:jc w:val="both"/>
              <w:outlineLvl w:val="4"/>
              <w:rPr>
                <w:rFonts w:ascii="Times" w:eastAsia="Calibri" w:hAnsi="Times" w:cs="Times"/>
                <w:sz w:val="22"/>
                <w:szCs w:val="22"/>
                <w:lang w:eastAsia="ja-JP"/>
              </w:rPr>
            </w:pPr>
            <w:r w:rsidRPr="00AE18EF">
              <w:rPr>
                <w:rFonts w:ascii="Times" w:eastAsia="Calibri" w:hAnsi="Times" w:cs="Times"/>
                <w:sz w:val="22"/>
                <w:szCs w:val="22"/>
                <w:lang w:eastAsia="ja-JP"/>
              </w:rPr>
              <w:t>Atbilstoši iesniegtajam ražošanas plānam.</w:t>
            </w:r>
          </w:p>
        </w:tc>
      </w:tr>
    </w:tbl>
    <w:p w14:paraId="78A5ADD3" w14:textId="370CC9E8" w:rsidR="00324D2E" w:rsidRPr="008D5474" w:rsidRDefault="00324D2E" w:rsidP="00B67BF8">
      <w:pPr>
        <w:rPr>
          <w:b/>
          <w:bCs/>
          <w:color w:val="000000" w:themeColor="text1"/>
          <w:sz w:val="22"/>
          <w:szCs w:val="22"/>
        </w:rPr>
      </w:pPr>
    </w:p>
    <w:p w14:paraId="070A6AAC" w14:textId="77777777" w:rsidR="00324D2E" w:rsidRPr="00122B4A" w:rsidRDefault="00324D2E" w:rsidP="00324D2E">
      <w:pPr>
        <w:widowControl/>
        <w:suppressAutoHyphens/>
        <w:autoSpaceDE/>
        <w:autoSpaceDN/>
        <w:ind w:right="28"/>
        <w:jc w:val="both"/>
        <w:rPr>
          <w:b/>
          <w:i/>
          <w:sz w:val="22"/>
          <w:szCs w:val="22"/>
          <w:lang w:eastAsia="ar-SA"/>
        </w:rPr>
      </w:pPr>
    </w:p>
    <w:p w14:paraId="35AAF511" w14:textId="77777777" w:rsidR="00324D2E" w:rsidRPr="00314626" w:rsidRDefault="00324D2E" w:rsidP="00324D2E">
      <w:pPr>
        <w:widowControl/>
        <w:suppressAutoHyphens/>
        <w:autoSpaceDE/>
        <w:autoSpaceDN/>
        <w:rPr>
          <w:sz w:val="22"/>
          <w:szCs w:val="22"/>
          <w:lang w:eastAsia="ar-SA"/>
        </w:rPr>
      </w:pPr>
      <w:r w:rsidRPr="00314626">
        <w:rPr>
          <w:sz w:val="22"/>
          <w:szCs w:val="22"/>
          <w:lang w:eastAsia="ar-SA"/>
        </w:rPr>
        <w:t xml:space="preserve">___________________________________________               </w:t>
      </w:r>
    </w:p>
    <w:p w14:paraId="7A8869EF" w14:textId="77777777" w:rsidR="00324D2E" w:rsidRPr="0039700F" w:rsidRDefault="00324D2E" w:rsidP="00324D2E">
      <w:pPr>
        <w:widowControl/>
        <w:autoSpaceDE/>
        <w:autoSpaceDN/>
        <w:rPr>
          <w:i/>
          <w:sz w:val="18"/>
          <w:szCs w:val="18"/>
          <w:lang w:eastAsia="en-GB"/>
        </w:rPr>
      </w:pPr>
      <w:r w:rsidRPr="0039700F">
        <w:rPr>
          <w:sz w:val="18"/>
          <w:szCs w:val="18"/>
          <w:lang w:eastAsia="en-GB"/>
        </w:rPr>
        <w:tab/>
        <w:t xml:space="preserve">  /</w:t>
      </w:r>
      <w:r w:rsidRPr="0039700F">
        <w:rPr>
          <w:i/>
          <w:sz w:val="18"/>
          <w:szCs w:val="18"/>
          <w:lang w:eastAsia="en-GB"/>
        </w:rPr>
        <w:t>vārds, uzvārds, amats, paraksts/</w:t>
      </w:r>
    </w:p>
    <w:p w14:paraId="5E54F114" w14:textId="77777777" w:rsidR="00324D2E" w:rsidRPr="00C35767" w:rsidRDefault="00324D2E" w:rsidP="00324D2E">
      <w:pPr>
        <w:widowControl/>
        <w:suppressAutoHyphens/>
        <w:autoSpaceDE/>
        <w:autoSpaceDN/>
        <w:rPr>
          <w:sz w:val="22"/>
          <w:szCs w:val="22"/>
          <w:lang w:eastAsia="ar-SA"/>
        </w:rPr>
      </w:pPr>
    </w:p>
    <w:p w14:paraId="7BB184D2" w14:textId="77777777" w:rsidR="00324D2E" w:rsidRPr="00C35767" w:rsidRDefault="00324D2E" w:rsidP="0039700F">
      <w:pPr>
        <w:widowControl/>
        <w:suppressAutoHyphens/>
        <w:autoSpaceDE/>
        <w:autoSpaceDN/>
        <w:rPr>
          <w:sz w:val="22"/>
          <w:szCs w:val="22"/>
          <w:lang w:eastAsia="ar-SA"/>
        </w:rPr>
      </w:pPr>
      <w:r w:rsidRPr="00C35767">
        <w:rPr>
          <w:sz w:val="22"/>
          <w:szCs w:val="22"/>
          <w:lang w:eastAsia="ar-SA"/>
        </w:rPr>
        <w:t>_________, 2021.gada ___._____________</w:t>
      </w:r>
    </w:p>
    <w:p w14:paraId="0CE2C544" w14:textId="3BD6CBA5" w:rsidR="00324D2E" w:rsidRPr="0039700F" w:rsidRDefault="00324D2E" w:rsidP="0039700F">
      <w:pPr>
        <w:jc w:val="both"/>
        <w:rPr>
          <w:sz w:val="18"/>
          <w:szCs w:val="18"/>
        </w:rPr>
      </w:pPr>
      <w:r w:rsidRPr="0039700F">
        <w:rPr>
          <w:i/>
          <w:sz w:val="18"/>
          <w:szCs w:val="18"/>
          <w:lang w:eastAsia="ar-SA"/>
        </w:rPr>
        <w:t>/ vieta/</w:t>
      </w:r>
      <w:bookmarkEnd w:id="40"/>
    </w:p>
    <w:p w14:paraId="72B67507" w14:textId="77777777" w:rsidR="008D1175" w:rsidRPr="0039700F" w:rsidRDefault="008D1175" w:rsidP="0039700F">
      <w:pPr>
        <w:widowControl/>
        <w:tabs>
          <w:tab w:val="left" w:pos="509"/>
        </w:tabs>
        <w:autoSpaceDE/>
        <w:autoSpaceDN/>
        <w:rPr>
          <w:rFonts w:eastAsia="Calibri"/>
          <w:sz w:val="18"/>
          <w:szCs w:val="18"/>
          <w:highlight w:val="red"/>
        </w:rPr>
        <w:sectPr w:rsidR="008D1175" w:rsidRPr="0039700F" w:rsidSect="001A18BB">
          <w:footerReference w:type="even" r:id="rId16"/>
          <w:footerReference w:type="default" r:id="rId17"/>
          <w:pgSz w:w="12240" w:h="15840"/>
          <w:pgMar w:top="1134" w:right="1183" w:bottom="851" w:left="1701" w:header="720" w:footer="720" w:gutter="0"/>
          <w:cols w:space="720"/>
          <w:titlePg/>
          <w:docGrid w:linePitch="360"/>
        </w:sectPr>
      </w:pPr>
      <w:bookmarkStart w:id="49" w:name="_Hlk61609824"/>
    </w:p>
    <w:p w14:paraId="5CB477A4" w14:textId="77777777" w:rsidR="008D1175" w:rsidRPr="005E63BC" w:rsidRDefault="008D1175" w:rsidP="008D1175">
      <w:pPr>
        <w:outlineLvl w:val="0"/>
        <w:rPr>
          <w:b/>
          <w:sz w:val="22"/>
          <w:szCs w:val="22"/>
        </w:rPr>
      </w:pPr>
      <w:bookmarkStart w:id="50" w:name="_Toc495651032"/>
      <w:bookmarkStart w:id="51" w:name="_Toc517177119"/>
      <w:bookmarkEnd w:id="41"/>
      <w:bookmarkEnd w:id="49"/>
    </w:p>
    <w:p w14:paraId="125EB036" w14:textId="77777777" w:rsidR="008D1175" w:rsidRPr="00B67BF8" w:rsidRDefault="00324D2E" w:rsidP="00324D2E">
      <w:pPr>
        <w:jc w:val="right"/>
        <w:outlineLvl w:val="0"/>
        <w:rPr>
          <w:b/>
          <w:sz w:val="22"/>
          <w:szCs w:val="22"/>
        </w:rPr>
      </w:pPr>
      <w:bookmarkStart w:id="52" w:name="_Hlk61610495"/>
      <w:r w:rsidRPr="00B67BF8">
        <w:rPr>
          <w:b/>
          <w:bCs/>
          <w:sz w:val="22"/>
          <w:szCs w:val="22"/>
        </w:rPr>
        <w:t>3</w:t>
      </w:r>
      <w:r w:rsidR="008D1175" w:rsidRPr="00B67BF8">
        <w:rPr>
          <w:b/>
          <w:bCs/>
          <w:sz w:val="22"/>
          <w:szCs w:val="22"/>
        </w:rPr>
        <w:t xml:space="preserve">.pielikums </w:t>
      </w:r>
    </w:p>
    <w:bookmarkEnd w:id="50"/>
    <w:bookmarkEnd w:id="51"/>
    <w:p w14:paraId="559AD518" w14:textId="54E64B3A" w:rsidR="00324D2E" w:rsidRPr="005E63BC" w:rsidRDefault="00324D2E" w:rsidP="00324D2E">
      <w:pPr>
        <w:spacing w:before="120"/>
        <w:ind w:left="357" w:firstLine="352"/>
        <w:jc w:val="right"/>
        <w:rPr>
          <w:b/>
          <w:color w:val="000000"/>
          <w:sz w:val="22"/>
          <w:szCs w:val="22"/>
        </w:rPr>
      </w:pPr>
      <w:r w:rsidRPr="00122B4A">
        <w:rPr>
          <w:b/>
          <w:bCs/>
          <w:sz w:val="22"/>
          <w:szCs w:val="22"/>
          <w:lang w:eastAsia="ar-SA"/>
        </w:rPr>
        <w:t>nolikumam ar ID Nr. LU CFI 2021/</w:t>
      </w:r>
      <w:r w:rsidR="007C7260">
        <w:rPr>
          <w:b/>
          <w:bCs/>
          <w:sz w:val="22"/>
          <w:szCs w:val="22"/>
          <w:lang w:eastAsia="ar-SA"/>
        </w:rPr>
        <w:t>1</w:t>
      </w:r>
      <w:r w:rsidRPr="00122B4A">
        <w:rPr>
          <w:b/>
          <w:bCs/>
          <w:sz w:val="22"/>
          <w:szCs w:val="22"/>
          <w:lang w:eastAsia="ar-SA"/>
        </w:rPr>
        <w:t>6</w:t>
      </w:r>
    </w:p>
    <w:p w14:paraId="2FEDCC84" w14:textId="77777777" w:rsidR="008D1175" w:rsidRPr="005E63BC" w:rsidRDefault="008D1175" w:rsidP="008D1175">
      <w:pPr>
        <w:jc w:val="right"/>
        <w:outlineLvl w:val="0"/>
        <w:rPr>
          <w:b/>
          <w:color w:val="000000"/>
          <w:sz w:val="22"/>
          <w:szCs w:val="22"/>
        </w:rPr>
      </w:pPr>
    </w:p>
    <w:p w14:paraId="50CBB2C7" w14:textId="77777777" w:rsidR="008D1175" w:rsidRPr="005E63BC" w:rsidRDefault="008D1175" w:rsidP="008D1175">
      <w:pPr>
        <w:spacing w:before="240" w:after="240"/>
        <w:jc w:val="center"/>
        <w:rPr>
          <w:b/>
          <w:caps/>
          <w:color w:val="000000"/>
          <w:sz w:val="22"/>
          <w:szCs w:val="22"/>
        </w:rPr>
      </w:pPr>
      <w:r w:rsidRPr="005E63BC">
        <w:rPr>
          <w:b/>
          <w:caps/>
          <w:color w:val="000000"/>
          <w:sz w:val="22"/>
          <w:szCs w:val="22"/>
        </w:rPr>
        <w:t>VeikTO Pakalpojumu saraksts</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3172"/>
        <w:gridCol w:w="3179"/>
        <w:gridCol w:w="2608"/>
      </w:tblGrid>
      <w:tr w:rsidR="008D1175" w:rsidRPr="00122B4A" w14:paraId="2C046891" w14:textId="77777777" w:rsidTr="004B7ECC">
        <w:trPr>
          <w:cantSplit/>
          <w:trHeight w:val="1391"/>
          <w:jc w:val="center"/>
        </w:trPr>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196596E" w14:textId="77777777" w:rsidR="008D1175" w:rsidRPr="00314626" w:rsidRDefault="008D1175" w:rsidP="004B7ECC">
            <w:pPr>
              <w:jc w:val="center"/>
              <w:rPr>
                <w:b/>
                <w:sz w:val="22"/>
                <w:szCs w:val="22"/>
              </w:rPr>
            </w:pPr>
            <w:r w:rsidRPr="00122B4A">
              <w:rPr>
                <w:b/>
                <w:sz w:val="22"/>
                <w:szCs w:val="22"/>
              </w:rPr>
              <w:t>Nr.</w:t>
            </w:r>
            <w:r w:rsidR="004B7ECC" w:rsidRPr="00122B4A">
              <w:rPr>
                <w:b/>
                <w:sz w:val="22"/>
                <w:szCs w:val="22"/>
              </w:rPr>
              <w:t xml:space="preserve"> </w:t>
            </w:r>
            <w:r w:rsidRPr="00314626">
              <w:rPr>
                <w:b/>
                <w:sz w:val="22"/>
                <w:szCs w:val="22"/>
              </w:rPr>
              <w:t>p.k.</w:t>
            </w:r>
          </w:p>
        </w:tc>
        <w:tc>
          <w:tcPr>
            <w:tcW w:w="31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F1A255" w14:textId="20D5353A" w:rsidR="008D1175" w:rsidRPr="003B5DF2" w:rsidRDefault="008D1175" w:rsidP="001A18BB">
            <w:pPr>
              <w:jc w:val="center"/>
              <w:rPr>
                <w:b/>
                <w:bCs/>
                <w:sz w:val="22"/>
                <w:szCs w:val="22"/>
              </w:rPr>
            </w:pPr>
            <w:r w:rsidRPr="003B5DF2">
              <w:rPr>
                <w:b/>
                <w:bCs/>
                <w:sz w:val="22"/>
                <w:szCs w:val="22"/>
              </w:rPr>
              <w:t xml:space="preserve">Veiktā </w:t>
            </w:r>
            <w:r w:rsidRPr="00180D3A">
              <w:rPr>
                <w:b/>
                <w:bCs/>
                <w:sz w:val="22"/>
                <w:szCs w:val="22"/>
              </w:rPr>
              <w:t xml:space="preserve">pakalpojuma (t.i., </w:t>
            </w:r>
            <w:r w:rsidRPr="009C4994">
              <w:rPr>
                <w:b/>
                <w:bCs/>
                <w:sz w:val="22"/>
                <w:szCs w:val="22"/>
              </w:rPr>
              <w:t>video materiāla) nosaukums un tā apraksts*</w:t>
            </w:r>
          </w:p>
          <w:p w14:paraId="23ED7AC3" w14:textId="77777777" w:rsidR="008D1175" w:rsidRPr="00122B4A" w:rsidRDefault="008D1175" w:rsidP="001A18BB">
            <w:pPr>
              <w:jc w:val="center"/>
              <w:rPr>
                <w:b/>
                <w:sz w:val="22"/>
                <w:szCs w:val="22"/>
              </w:rPr>
            </w:pPr>
            <w:r w:rsidRPr="005E63BC">
              <w:rPr>
                <w:sz w:val="22"/>
                <w:szCs w:val="22"/>
              </w:rPr>
              <w:t xml:space="preserve">(tai skaitā saite (aktīvs </w:t>
            </w:r>
            <w:proofErr w:type="spellStart"/>
            <w:r w:rsidRPr="005E63BC">
              <w:rPr>
                <w:sz w:val="22"/>
                <w:szCs w:val="22"/>
              </w:rPr>
              <w:t>links</w:t>
            </w:r>
            <w:proofErr w:type="spellEnd"/>
            <w:r w:rsidRPr="005E63BC">
              <w:rPr>
                <w:sz w:val="22"/>
                <w:szCs w:val="22"/>
              </w:rPr>
              <w:t>) uz attiecīgo video materiālu, ja tāda ir pieejama)</w:t>
            </w:r>
          </w:p>
        </w:tc>
        <w:tc>
          <w:tcPr>
            <w:tcW w:w="31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88B4342" w14:textId="77777777" w:rsidR="008D1175" w:rsidRPr="00C35767" w:rsidRDefault="008D1175" w:rsidP="001A18BB">
            <w:pPr>
              <w:jc w:val="center"/>
              <w:rPr>
                <w:b/>
                <w:sz w:val="22"/>
                <w:szCs w:val="22"/>
              </w:rPr>
            </w:pPr>
            <w:r w:rsidRPr="00314626">
              <w:rPr>
                <w:b/>
                <w:sz w:val="22"/>
                <w:szCs w:val="22"/>
              </w:rPr>
              <w:t xml:space="preserve">Pasūtītājs </w:t>
            </w:r>
            <w:r w:rsidRPr="003B5DF2">
              <w:rPr>
                <w:sz w:val="22"/>
                <w:szCs w:val="22"/>
              </w:rPr>
              <w:t>(nosaukums, adrese un kontaktpersona (vārds, uzvārds, tālr. numurs, e-pasts), kas var apl</w:t>
            </w:r>
            <w:r w:rsidRPr="00C35767">
              <w:rPr>
                <w:sz w:val="22"/>
                <w:szCs w:val="22"/>
              </w:rPr>
              <w:t>iecināt norādīto informāciju)*</w:t>
            </w:r>
          </w:p>
        </w:tc>
        <w:tc>
          <w:tcPr>
            <w:tcW w:w="26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1A03290" w14:textId="2E67AD31" w:rsidR="008D1175" w:rsidRPr="00C35767" w:rsidRDefault="008D1175" w:rsidP="001A18BB">
            <w:pPr>
              <w:jc w:val="center"/>
              <w:rPr>
                <w:b/>
                <w:sz w:val="22"/>
                <w:szCs w:val="22"/>
              </w:rPr>
            </w:pPr>
            <w:r w:rsidRPr="00C35767">
              <w:rPr>
                <w:b/>
                <w:sz w:val="22"/>
                <w:szCs w:val="22"/>
              </w:rPr>
              <w:t>Pakalpojuma (t.i., video materiāla)  veikšanas periods</w:t>
            </w:r>
          </w:p>
          <w:p w14:paraId="39C09442" w14:textId="77777777" w:rsidR="008D1175" w:rsidRPr="00C35767" w:rsidRDefault="008D1175" w:rsidP="001A18BB">
            <w:pPr>
              <w:jc w:val="center"/>
              <w:rPr>
                <w:b/>
                <w:sz w:val="22"/>
                <w:szCs w:val="22"/>
              </w:rPr>
            </w:pPr>
            <w:r w:rsidRPr="00C35767">
              <w:rPr>
                <w:sz w:val="22"/>
                <w:szCs w:val="22"/>
              </w:rPr>
              <w:t>(no – līdz, norādot gadu un mēnesi)</w:t>
            </w:r>
          </w:p>
        </w:tc>
      </w:tr>
      <w:tr w:rsidR="008D1175" w:rsidRPr="00122B4A" w14:paraId="6B506BE4" w14:textId="77777777" w:rsidTr="001A18BB">
        <w:trPr>
          <w:cantSplit/>
          <w:trHeight w:val="276"/>
          <w:jc w:val="center"/>
        </w:trPr>
        <w:tc>
          <w:tcPr>
            <w:tcW w:w="606" w:type="dxa"/>
            <w:tcBorders>
              <w:top w:val="single" w:sz="4" w:space="0" w:color="auto"/>
              <w:left w:val="single" w:sz="4" w:space="0" w:color="auto"/>
              <w:bottom w:val="single" w:sz="4" w:space="0" w:color="auto"/>
              <w:right w:val="single" w:sz="4" w:space="0" w:color="auto"/>
            </w:tcBorders>
            <w:vAlign w:val="center"/>
            <w:hideMark/>
          </w:tcPr>
          <w:p w14:paraId="402C4C2E" w14:textId="77777777" w:rsidR="008D1175" w:rsidRPr="005E63BC" w:rsidRDefault="008D1175" w:rsidP="001A18BB">
            <w:pPr>
              <w:jc w:val="center"/>
              <w:rPr>
                <w:sz w:val="22"/>
                <w:szCs w:val="22"/>
              </w:rPr>
            </w:pPr>
            <w:r w:rsidRPr="005E63BC">
              <w:rPr>
                <w:sz w:val="22"/>
                <w:szCs w:val="22"/>
              </w:rPr>
              <w:t>1.</w:t>
            </w:r>
          </w:p>
        </w:tc>
        <w:tc>
          <w:tcPr>
            <w:tcW w:w="3172" w:type="dxa"/>
            <w:tcBorders>
              <w:top w:val="single" w:sz="4" w:space="0" w:color="auto"/>
              <w:left w:val="single" w:sz="4" w:space="0" w:color="auto"/>
              <w:bottom w:val="single" w:sz="4" w:space="0" w:color="auto"/>
              <w:right w:val="single" w:sz="4" w:space="0" w:color="auto"/>
            </w:tcBorders>
            <w:hideMark/>
          </w:tcPr>
          <w:p w14:paraId="7E7361D1" w14:textId="77777777" w:rsidR="008D1175" w:rsidRPr="005E63BC" w:rsidRDefault="008D1175" w:rsidP="001A18BB">
            <w:pPr>
              <w:rPr>
                <w:sz w:val="22"/>
                <w:szCs w:val="22"/>
              </w:rPr>
            </w:pPr>
            <w:r w:rsidRPr="005E63BC">
              <w:rPr>
                <w:i/>
                <w:sz w:val="22"/>
                <w:szCs w:val="22"/>
              </w:rPr>
              <w:t>&lt;…&gt;</w:t>
            </w:r>
          </w:p>
        </w:tc>
        <w:tc>
          <w:tcPr>
            <w:tcW w:w="3179" w:type="dxa"/>
            <w:tcBorders>
              <w:top w:val="single" w:sz="4" w:space="0" w:color="auto"/>
              <w:left w:val="single" w:sz="4" w:space="0" w:color="auto"/>
              <w:bottom w:val="single" w:sz="4" w:space="0" w:color="auto"/>
              <w:right w:val="single" w:sz="4" w:space="0" w:color="auto"/>
            </w:tcBorders>
            <w:vAlign w:val="center"/>
            <w:hideMark/>
          </w:tcPr>
          <w:p w14:paraId="2B7C785A" w14:textId="77777777" w:rsidR="008D1175" w:rsidRPr="005E63BC" w:rsidRDefault="008D1175" w:rsidP="001A18BB">
            <w:pPr>
              <w:jc w:val="center"/>
              <w:rPr>
                <w:sz w:val="22"/>
                <w:szCs w:val="22"/>
              </w:rPr>
            </w:pPr>
            <w:r w:rsidRPr="005E63BC">
              <w:rPr>
                <w:i/>
                <w:sz w:val="22"/>
                <w:szCs w:val="22"/>
              </w:rPr>
              <w:t>&lt;…&gt;</w:t>
            </w:r>
          </w:p>
        </w:tc>
        <w:tc>
          <w:tcPr>
            <w:tcW w:w="2608" w:type="dxa"/>
            <w:tcBorders>
              <w:top w:val="single" w:sz="4" w:space="0" w:color="auto"/>
              <w:left w:val="single" w:sz="4" w:space="0" w:color="auto"/>
              <w:bottom w:val="single" w:sz="4" w:space="0" w:color="auto"/>
              <w:right w:val="single" w:sz="4" w:space="0" w:color="auto"/>
            </w:tcBorders>
            <w:vAlign w:val="center"/>
            <w:hideMark/>
          </w:tcPr>
          <w:p w14:paraId="6121DE0C" w14:textId="77777777" w:rsidR="008D1175" w:rsidRPr="005E63BC" w:rsidRDefault="008D1175" w:rsidP="001A18BB">
            <w:pPr>
              <w:jc w:val="center"/>
              <w:rPr>
                <w:sz w:val="22"/>
                <w:szCs w:val="22"/>
              </w:rPr>
            </w:pPr>
            <w:r w:rsidRPr="005E63BC">
              <w:rPr>
                <w:i/>
                <w:sz w:val="22"/>
                <w:szCs w:val="22"/>
              </w:rPr>
              <w:t>&lt;…&gt;</w:t>
            </w:r>
          </w:p>
        </w:tc>
      </w:tr>
      <w:tr w:rsidR="008D1175" w:rsidRPr="00122B4A" w14:paraId="1096D1DA" w14:textId="77777777" w:rsidTr="001A18BB">
        <w:trPr>
          <w:cantSplit/>
          <w:trHeight w:val="276"/>
          <w:jc w:val="center"/>
        </w:trPr>
        <w:tc>
          <w:tcPr>
            <w:tcW w:w="606" w:type="dxa"/>
            <w:tcBorders>
              <w:top w:val="single" w:sz="4" w:space="0" w:color="auto"/>
              <w:left w:val="single" w:sz="4" w:space="0" w:color="auto"/>
              <w:bottom w:val="single" w:sz="4" w:space="0" w:color="auto"/>
              <w:right w:val="single" w:sz="4" w:space="0" w:color="auto"/>
            </w:tcBorders>
            <w:vAlign w:val="center"/>
            <w:hideMark/>
          </w:tcPr>
          <w:p w14:paraId="0747FB80" w14:textId="77777777" w:rsidR="008D1175" w:rsidRPr="005E63BC" w:rsidRDefault="008D1175" w:rsidP="001A18BB">
            <w:pPr>
              <w:jc w:val="center"/>
              <w:rPr>
                <w:sz w:val="22"/>
                <w:szCs w:val="22"/>
              </w:rPr>
            </w:pPr>
            <w:r w:rsidRPr="005E63BC">
              <w:rPr>
                <w:sz w:val="22"/>
                <w:szCs w:val="22"/>
              </w:rPr>
              <w:t>2.</w:t>
            </w:r>
          </w:p>
        </w:tc>
        <w:tc>
          <w:tcPr>
            <w:tcW w:w="3172" w:type="dxa"/>
            <w:tcBorders>
              <w:top w:val="single" w:sz="4" w:space="0" w:color="auto"/>
              <w:left w:val="single" w:sz="4" w:space="0" w:color="auto"/>
              <w:bottom w:val="single" w:sz="4" w:space="0" w:color="auto"/>
              <w:right w:val="single" w:sz="4" w:space="0" w:color="auto"/>
            </w:tcBorders>
            <w:hideMark/>
          </w:tcPr>
          <w:p w14:paraId="6F87FFBD" w14:textId="77777777" w:rsidR="008D1175" w:rsidRPr="005E63BC" w:rsidRDefault="008D1175" w:rsidP="001A18BB">
            <w:pPr>
              <w:rPr>
                <w:sz w:val="22"/>
                <w:szCs w:val="22"/>
              </w:rPr>
            </w:pPr>
            <w:r w:rsidRPr="005E63BC">
              <w:rPr>
                <w:i/>
                <w:sz w:val="22"/>
                <w:szCs w:val="22"/>
              </w:rPr>
              <w:t>&lt;…&gt;</w:t>
            </w:r>
          </w:p>
        </w:tc>
        <w:tc>
          <w:tcPr>
            <w:tcW w:w="3179" w:type="dxa"/>
            <w:tcBorders>
              <w:top w:val="single" w:sz="4" w:space="0" w:color="auto"/>
              <w:left w:val="single" w:sz="4" w:space="0" w:color="auto"/>
              <w:bottom w:val="single" w:sz="4" w:space="0" w:color="auto"/>
              <w:right w:val="single" w:sz="4" w:space="0" w:color="auto"/>
            </w:tcBorders>
            <w:vAlign w:val="center"/>
            <w:hideMark/>
          </w:tcPr>
          <w:p w14:paraId="4F6AF63D" w14:textId="77777777" w:rsidR="008D1175" w:rsidRPr="005E63BC" w:rsidRDefault="008D1175" w:rsidP="001A18BB">
            <w:pPr>
              <w:jc w:val="center"/>
              <w:rPr>
                <w:sz w:val="22"/>
                <w:szCs w:val="22"/>
              </w:rPr>
            </w:pPr>
            <w:r w:rsidRPr="005E63BC">
              <w:rPr>
                <w:i/>
                <w:sz w:val="22"/>
                <w:szCs w:val="22"/>
              </w:rPr>
              <w:t>&lt;…&gt;</w:t>
            </w:r>
          </w:p>
        </w:tc>
        <w:tc>
          <w:tcPr>
            <w:tcW w:w="2608" w:type="dxa"/>
            <w:tcBorders>
              <w:top w:val="single" w:sz="4" w:space="0" w:color="auto"/>
              <w:left w:val="single" w:sz="4" w:space="0" w:color="auto"/>
              <w:bottom w:val="single" w:sz="4" w:space="0" w:color="auto"/>
              <w:right w:val="single" w:sz="4" w:space="0" w:color="auto"/>
            </w:tcBorders>
            <w:vAlign w:val="center"/>
            <w:hideMark/>
          </w:tcPr>
          <w:p w14:paraId="5575504F" w14:textId="77777777" w:rsidR="008D1175" w:rsidRPr="005E63BC" w:rsidRDefault="008D1175" w:rsidP="001A18BB">
            <w:pPr>
              <w:jc w:val="center"/>
              <w:rPr>
                <w:sz w:val="22"/>
                <w:szCs w:val="22"/>
              </w:rPr>
            </w:pPr>
            <w:r w:rsidRPr="005E63BC">
              <w:rPr>
                <w:i/>
                <w:sz w:val="22"/>
                <w:szCs w:val="22"/>
              </w:rPr>
              <w:t>&lt;…&gt;</w:t>
            </w:r>
          </w:p>
        </w:tc>
      </w:tr>
      <w:tr w:rsidR="008D1175" w:rsidRPr="00122B4A" w14:paraId="2A640328" w14:textId="77777777" w:rsidTr="001A18BB">
        <w:trPr>
          <w:cantSplit/>
          <w:trHeight w:val="276"/>
          <w:jc w:val="center"/>
        </w:trPr>
        <w:tc>
          <w:tcPr>
            <w:tcW w:w="606" w:type="dxa"/>
            <w:tcBorders>
              <w:top w:val="single" w:sz="4" w:space="0" w:color="auto"/>
              <w:left w:val="single" w:sz="4" w:space="0" w:color="auto"/>
              <w:bottom w:val="single" w:sz="4" w:space="0" w:color="auto"/>
              <w:right w:val="single" w:sz="4" w:space="0" w:color="auto"/>
            </w:tcBorders>
            <w:vAlign w:val="center"/>
            <w:hideMark/>
          </w:tcPr>
          <w:p w14:paraId="04FD41EF" w14:textId="77777777" w:rsidR="008D1175" w:rsidRPr="005E63BC" w:rsidRDefault="008D1175" w:rsidP="001A18BB">
            <w:pPr>
              <w:jc w:val="center"/>
              <w:rPr>
                <w:sz w:val="22"/>
                <w:szCs w:val="22"/>
              </w:rPr>
            </w:pPr>
            <w:r w:rsidRPr="005E63BC">
              <w:rPr>
                <w:sz w:val="22"/>
                <w:szCs w:val="22"/>
              </w:rPr>
              <w:t>3.</w:t>
            </w:r>
          </w:p>
        </w:tc>
        <w:tc>
          <w:tcPr>
            <w:tcW w:w="3172" w:type="dxa"/>
            <w:tcBorders>
              <w:top w:val="single" w:sz="4" w:space="0" w:color="auto"/>
              <w:left w:val="single" w:sz="4" w:space="0" w:color="auto"/>
              <w:bottom w:val="single" w:sz="4" w:space="0" w:color="auto"/>
              <w:right w:val="single" w:sz="4" w:space="0" w:color="auto"/>
            </w:tcBorders>
            <w:hideMark/>
          </w:tcPr>
          <w:p w14:paraId="02D727F9" w14:textId="77777777" w:rsidR="008D1175" w:rsidRPr="005E63BC" w:rsidRDefault="008D1175" w:rsidP="001A18BB">
            <w:pPr>
              <w:rPr>
                <w:sz w:val="22"/>
                <w:szCs w:val="22"/>
              </w:rPr>
            </w:pPr>
            <w:r w:rsidRPr="005E63BC">
              <w:rPr>
                <w:i/>
                <w:sz w:val="22"/>
                <w:szCs w:val="22"/>
              </w:rPr>
              <w:t>&lt;…&gt;</w:t>
            </w:r>
          </w:p>
        </w:tc>
        <w:tc>
          <w:tcPr>
            <w:tcW w:w="3179" w:type="dxa"/>
            <w:tcBorders>
              <w:top w:val="single" w:sz="4" w:space="0" w:color="auto"/>
              <w:left w:val="single" w:sz="4" w:space="0" w:color="auto"/>
              <w:bottom w:val="single" w:sz="4" w:space="0" w:color="auto"/>
              <w:right w:val="single" w:sz="4" w:space="0" w:color="auto"/>
            </w:tcBorders>
            <w:vAlign w:val="center"/>
            <w:hideMark/>
          </w:tcPr>
          <w:p w14:paraId="13252D23" w14:textId="77777777" w:rsidR="008D1175" w:rsidRPr="005E63BC" w:rsidRDefault="008D1175" w:rsidP="001A18BB">
            <w:pPr>
              <w:jc w:val="center"/>
              <w:rPr>
                <w:sz w:val="22"/>
                <w:szCs w:val="22"/>
              </w:rPr>
            </w:pPr>
            <w:r w:rsidRPr="005E63BC">
              <w:rPr>
                <w:i/>
                <w:sz w:val="22"/>
                <w:szCs w:val="22"/>
              </w:rPr>
              <w:t>&lt;…&gt;</w:t>
            </w:r>
          </w:p>
        </w:tc>
        <w:tc>
          <w:tcPr>
            <w:tcW w:w="2608" w:type="dxa"/>
            <w:tcBorders>
              <w:top w:val="single" w:sz="4" w:space="0" w:color="auto"/>
              <w:left w:val="single" w:sz="4" w:space="0" w:color="auto"/>
              <w:bottom w:val="single" w:sz="4" w:space="0" w:color="auto"/>
              <w:right w:val="single" w:sz="4" w:space="0" w:color="auto"/>
            </w:tcBorders>
            <w:vAlign w:val="center"/>
            <w:hideMark/>
          </w:tcPr>
          <w:p w14:paraId="14415B9B" w14:textId="77777777" w:rsidR="008D1175" w:rsidRPr="005E63BC" w:rsidRDefault="008D1175" w:rsidP="001A18BB">
            <w:pPr>
              <w:jc w:val="center"/>
              <w:rPr>
                <w:sz w:val="22"/>
                <w:szCs w:val="22"/>
              </w:rPr>
            </w:pPr>
            <w:r w:rsidRPr="005E63BC">
              <w:rPr>
                <w:i/>
                <w:sz w:val="22"/>
                <w:szCs w:val="22"/>
              </w:rPr>
              <w:t>&lt;…&gt;</w:t>
            </w:r>
          </w:p>
        </w:tc>
      </w:tr>
      <w:tr w:rsidR="008D1175" w:rsidRPr="00122B4A" w14:paraId="6D22CE22" w14:textId="77777777" w:rsidTr="001A18BB">
        <w:trPr>
          <w:cantSplit/>
          <w:trHeight w:val="60"/>
          <w:jc w:val="center"/>
        </w:trPr>
        <w:tc>
          <w:tcPr>
            <w:tcW w:w="606" w:type="dxa"/>
            <w:tcBorders>
              <w:top w:val="single" w:sz="4" w:space="0" w:color="auto"/>
              <w:left w:val="single" w:sz="4" w:space="0" w:color="auto"/>
              <w:bottom w:val="single" w:sz="4" w:space="0" w:color="auto"/>
              <w:right w:val="single" w:sz="4" w:space="0" w:color="auto"/>
            </w:tcBorders>
            <w:vAlign w:val="center"/>
            <w:hideMark/>
          </w:tcPr>
          <w:p w14:paraId="59D9D1B3" w14:textId="77777777" w:rsidR="008D1175" w:rsidRPr="005E63BC" w:rsidRDefault="008D1175" w:rsidP="001A18BB">
            <w:pPr>
              <w:jc w:val="center"/>
              <w:rPr>
                <w:sz w:val="22"/>
                <w:szCs w:val="22"/>
              </w:rPr>
            </w:pPr>
            <w:r w:rsidRPr="005E63BC">
              <w:rPr>
                <w:sz w:val="22"/>
                <w:szCs w:val="22"/>
              </w:rPr>
              <w:t>4.</w:t>
            </w:r>
          </w:p>
        </w:tc>
        <w:tc>
          <w:tcPr>
            <w:tcW w:w="3172" w:type="dxa"/>
            <w:tcBorders>
              <w:top w:val="single" w:sz="4" w:space="0" w:color="auto"/>
              <w:left w:val="single" w:sz="4" w:space="0" w:color="auto"/>
              <w:bottom w:val="single" w:sz="4" w:space="0" w:color="auto"/>
              <w:right w:val="single" w:sz="4" w:space="0" w:color="auto"/>
            </w:tcBorders>
            <w:hideMark/>
          </w:tcPr>
          <w:p w14:paraId="144E9466" w14:textId="77777777" w:rsidR="008D1175" w:rsidRPr="005E63BC" w:rsidRDefault="008D1175" w:rsidP="001A18BB">
            <w:pPr>
              <w:rPr>
                <w:sz w:val="22"/>
                <w:szCs w:val="22"/>
              </w:rPr>
            </w:pPr>
            <w:r w:rsidRPr="005E63BC">
              <w:rPr>
                <w:i/>
                <w:sz w:val="22"/>
                <w:szCs w:val="22"/>
              </w:rPr>
              <w:t>&lt;…&gt;</w:t>
            </w:r>
          </w:p>
        </w:tc>
        <w:tc>
          <w:tcPr>
            <w:tcW w:w="3179" w:type="dxa"/>
            <w:tcBorders>
              <w:top w:val="single" w:sz="4" w:space="0" w:color="auto"/>
              <w:left w:val="single" w:sz="4" w:space="0" w:color="auto"/>
              <w:bottom w:val="single" w:sz="4" w:space="0" w:color="auto"/>
              <w:right w:val="single" w:sz="4" w:space="0" w:color="auto"/>
            </w:tcBorders>
            <w:vAlign w:val="center"/>
            <w:hideMark/>
          </w:tcPr>
          <w:p w14:paraId="259FD4C3" w14:textId="77777777" w:rsidR="008D1175" w:rsidRPr="005E63BC" w:rsidRDefault="008D1175" w:rsidP="001A18BB">
            <w:pPr>
              <w:jc w:val="center"/>
              <w:rPr>
                <w:i/>
                <w:sz w:val="22"/>
                <w:szCs w:val="22"/>
              </w:rPr>
            </w:pPr>
            <w:r w:rsidRPr="005E63BC">
              <w:rPr>
                <w:i/>
                <w:sz w:val="22"/>
                <w:szCs w:val="22"/>
              </w:rPr>
              <w:t>&lt;…&gt;</w:t>
            </w:r>
          </w:p>
        </w:tc>
        <w:tc>
          <w:tcPr>
            <w:tcW w:w="2608" w:type="dxa"/>
            <w:tcBorders>
              <w:top w:val="single" w:sz="4" w:space="0" w:color="auto"/>
              <w:left w:val="single" w:sz="4" w:space="0" w:color="auto"/>
              <w:bottom w:val="single" w:sz="4" w:space="0" w:color="auto"/>
              <w:right w:val="single" w:sz="4" w:space="0" w:color="auto"/>
            </w:tcBorders>
            <w:vAlign w:val="center"/>
            <w:hideMark/>
          </w:tcPr>
          <w:p w14:paraId="7FB21028" w14:textId="77777777" w:rsidR="008D1175" w:rsidRPr="005E63BC" w:rsidRDefault="008D1175" w:rsidP="001A18BB">
            <w:pPr>
              <w:jc w:val="center"/>
              <w:rPr>
                <w:i/>
                <w:sz w:val="22"/>
                <w:szCs w:val="22"/>
              </w:rPr>
            </w:pPr>
            <w:r w:rsidRPr="005E63BC">
              <w:rPr>
                <w:i/>
                <w:sz w:val="22"/>
                <w:szCs w:val="22"/>
              </w:rPr>
              <w:t>&lt;…&gt;</w:t>
            </w:r>
          </w:p>
        </w:tc>
      </w:tr>
    </w:tbl>
    <w:p w14:paraId="6B4AD513" w14:textId="77777777" w:rsidR="008D1175" w:rsidRPr="005E63BC" w:rsidRDefault="008D1175" w:rsidP="008D1175">
      <w:pPr>
        <w:rPr>
          <w:sz w:val="22"/>
          <w:szCs w:val="22"/>
        </w:rPr>
      </w:pPr>
    </w:p>
    <w:p w14:paraId="30DD3B4E" w14:textId="77777777" w:rsidR="008D1175" w:rsidRPr="005E63BC" w:rsidRDefault="008D1175" w:rsidP="008D1175">
      <w:pPr>
        <w:jc w:val="both"/>
        <w:rPr>
          <w:i/>
          <w:sz w:val="22"/>
          <w:szCs w:val="22"/>
        </w:rPr>
      </w:pPr>
      <w:r w:rsidRPr="005E63BC">
        <w:rPr>
          <w:i/>
          <w:sz w:val="22"/>
          <w:szCs w:val="22"/>
        </w:rPr>
        <w:t>* Lai nepārkāptu komercnoslēpumu, par privātiem uzņēmumiem norādīt to nosaukumus, vai plašāku informāciju iespēju robežās. Pakalpojums, kas nodrošināts paša pretendenta uzņēmējdarbības ietvarā – norāda pretendenta nosaukumu.</w:t>
      </w:r>
    </w:p>
    <w:p w14:paraId="3238ED7D" w14:textId="77777777" w:rsidR="008D1175" w:rsidRPr="005E63BC" w:rsidRDefault="008D1175" w:rsidP="008D1175">
      <w:pPr>
        <w:rPr>
          <w:sz w:val="22"/>
          <w:szCs w:val="22"/>
        </w:rPr>
      </w:pPr>
    </w:p>
    <w:p w14:paraId="4CFB9932" w14:textId="77777777" w:rsidR="00324D2E" w:rsidRPr="005E63BC" w:rsidRDefault="00324D2E" w:rsidP="008D1175">
      <w:pPr>
        <w:rPr>
          <w:sz w:val="22"/>
          <w:szCs w:val="22"/>
        </w:rPr>
      </w:pPr>
    </w:p>
    <w:p w14:paraId="6B30E343" w14:textId="77777777" w:rsidR="00324D2E" w:rsidRPr="00122B4A" w:rsidRDefault="00324D2E" w:rsidP="00324D2E">
      <w:pPr>
        <w:widowControl/>
        <w:suppressAutoHyphens/>
        <w:autoSpaceDE/>
        <w:autoSpaceDN/>
        <w:ind w:right="28"/>
        <w:jc w:val="both"/>
        <w:rPr>
          <w:b/>
          <w:i/>
          <w:sz w:val="22"/>
          <w:szCs w:val="22"/>
          <w:lang w:eastAsia="ar-SA"/>
        </w:rPr>
      </w:pPr>
    </w:p>
    <w:p w14:paraId="4D8B61D9" w14:textId="77777777" w:rsidR="00324D2E" w:rsidRPr="00314626" w:rsidRDefault="00324D2E" w:rsidP="00324D2E">
      <w:pPr>
        <w:widowControl/>
        <w:suppressAutoHyphens/>
        <w:autoSpaceDE/>
        <w:autoSpaceDN/>
        <w:rPr>
          <w:sz w:val="22"/>
          <w:szCs w:val="22"/>
          <w:lang w:eastAsia="ar-SA"/>
        </w:rPr>
      </w:pPr>
      <w:r w:rsidRPr="00314626">
        <w:rPr>
          <w:sz w:val="22"/>
          <w:szCs w:val="22"/>
          <w:lang w:eastAsia="ar-SA"/>
        </w:rPr>
        <w:t xml:space="preserve">___________________________________________               </w:t>
      </w:r>
    </w:p>
    <w:p w14:paraId="773599DF" w14:textId="77777777" w:rsidR="00324D2E" w:rsidRPr="0039700F" w:rsidRDefault="00324D2E" w:rsidP="00324D2E">
      <w:pPr>
        <w:widowControl/>
        <w:autoSpaceDE/>
        <w:autoSpaceDN/>
        <w:rPr>
          <w:i/>
          <w:sz w:val="18"/>
          <w:szCs w:val="18"/>
          <w:lang w:eastAsia="en-GB"/>
        </w:rPr>
      </w:pPr>
      <w:r w:rsidRPr="0039700F">
        <w:rPr>
          <w:sz w:val="18"/>
          <w:szCs w:val="18"/>
          <w:lang w:eastAsia="en-GB"/>
        </w:rPr>
        <w:tab/>
        <w:t xml:space="preserve">  /</w:t>
      </w:r>
      <w:r w:rsidRPr="0039700F">
        <w:rPr>
          <w:i/>
          <w:sz w:val="18"/>
          <w:szCs w:val="18"/>
          <w:lang w:eastAsia="en-GB"/>
        </w:rPr>
        <w:t>vārds, uzvārds, amats, paraksts/</w:t>
      </w:r>
    </w:p>
    <w:p w14:paraId="5E5CEA42" w14:textId="77777777" w:rsidR="00324D2E" w:rsidRPr="00C35767" w:rsidRDefault="00324D2E" w:rsidP="00324D2E">
      <w:pPr>
        <w:widowControl/>
        <w:suppressAutoHyphens/>
        <w:autoSpaceDE/>
        <w:autoSpaceDN/>
        <w:rPr>
          <w:sz w:val="22"/>
          <w:szCs w:val="22"/>
          <w:lang w:eastAsia="ar-SA"/>
        </w:rPr>
      </w:pPr>
    </w:p>
    <w:p w14:paraId="2D93D5B2" w14:textId="77777777" w:rsidR="00324D2E" w:rsidRPr="00C35767" w:rsidRDefault="00324D2E" w:rsidP="00324D2E">
      <w:pPr>
        <w:widowControl/>
        <w:suppressAutoHyphens/>
        <w:autoSpaceDE/>
        <w:autoSpaceDN/>
        <w:rPr>
          <w:sz w:val="22"/>
          <w:szCs w:val="22"/>
          <w:lang w:eastAsia="ar-SA"/>
        </w:rPr>
      </w:pPr>
      <w:r w:rsidRPr="00C35767">
        <w:rPr>
          <w:sz w:val="22"/>
          <w:szCs w:val="22"/>
          <w:lang w:eastAsia="ar-SA"/>
        </w:rPr>
        <w:t>_________, 2021.gada ___._____________</w:t>
      </w:r>
    </w:p>
    <w:p w14:paraId="1B79E0D6" w14:textId="77777777" w:rsidR="00324D2E" w:rsidRPr="0039700F" w:rsidRDefault="00324D2E" w:rsidP="0039700F">
      <w:pPr>
        <w:jc w:val="both"/>
        <w:rPr>
          <w:b/>
          <w:bCs/>
          <w:color w:val="000000" w:themeColor="text1"/>
          <w:sz w:val="18"/>
          <w:szCs w:val="18"/>
        </w:rPr>
      </w:pPr>
      <w:r w:rsidRPr="0039700F">
        <w:rPr>
          <w:i/>
          <w:sz w:val="18"/>
          <w:szCs w:val="18"/>
          <w:lang w:eastAsia="ar-SA"/>
        </w:rPr>
        <w:t>/ vieta/</w:t>
      </w:r>
    </w:p>
    <w:p w14:paraId="2DB33D0C" w14:textId="77777777" w:rsidR="00324D2E" w:rsidRPr="005E63BC" w:rsidRDefault="00324D2E" w:rsidP="008D1175">
      <w:pPr>
        <w:rPr>
          <w:sz w:val="22"/>
          <w:szCs w:val="22"/>
        </w:rPr>
      </w:pPr>
    </w:p>
    <w:p w14:paraId="5039BDE4" w14:textId="77777777" w:rsidR="00324D2E" w:rsidRPr="005E63BC" w:rsidRDefault="00324D2E" w:rsidP="008D1175">
      <w:pPr>
        <w:rPr>
          <w:sz w:val="22"/>
          <w:szCs w:val="22"/>
        </w:rPr>
      </w:pPr>
    </w:p>
    <w:p w14:paraId="5236A713" w14:textId="77777777" w:rsidR="00324D2E" w:rsidRPr="005E63BC" w:rsidRDefault="00324D2E" w:rsidP="008D1175">
      <w:pPr>
        <w:rPr>
          <w:sz w:val="22"/>
          <w:szCs w:val="22"/>
        </w:rPr>
      </w:pPr>
    </w:p>
    <w:p w14:paraId="15B4562D" w14:textId="77777777" w:rsidR="008D1175" w:rsidRPr="005E63BC" w:rsidRDefault="008D1175" w:rsidP="008D1175">
      <w:pPr>
        <w:rPr>
          <w:sz w:val="22"/>
          <w:szCs w:val="22"/>
        </w:rPr>
      </w:pPr>
    </w:p>
    <w:bookmarkEnd w:id="52"/>
    <w:p w14:paraId="425AC0C2" w14:textId="77777777" w:rsidR="008D1175" w:rsidRPr="005E63BC" w:rsidRDefault="008D1175" w:rsidP="008D1175">
      <w:pPr>
        <w:jc w:val="right"/>
        <w:outlineLvl w:val="0"/>
        <w:rPr>
          <w:b/>
          <w:color w:val="000000"/>
          <w:sz w:val="22"/>
          <w:szCs w:val="22"/>
        </w:rPr>
        <w:sectPr w:rsidR="008D1175" w:rsidRPr="005E63BC" w:rsidSect="001A18BB">
          <w:pgSz w:w="11906" w:h="16838"/>
          <w:pgMar w:top="1134" w:right="1134" w:bottom="1134" w:left="1701" w:header="709" w:footer="624" w:gutter="0"/>
          <w:cols w:space="708"/>
          <w:docGrid w:linePitch="360"/>
        </w:sectPr>
      </w:pPr>
    </w:p>
    <w:p w14:paraId="2EA1A619" w14:textId="77777777" w:rsidR="008D1175" w:rsidRPr="00B67BF8" w:rsidRDefault="008D1175" w:rsidP="00324D2E">
      <w:pPr>
        <w:jc w:val="right"/>
        <w:outlineLvl w:val="0"/>
        <w:rPr>
          <w:b/>
          <w:sz w:val="22"/>
          <w:szCs w:val="22"/>
        </w:rPr>
      </w:pPr>
      <w:bookmarkStart w:id="53" w:name="_Toc495651033"/>
      <w:bookmarkStart w:id="54" w:name="_Toc517177120"/>
      <w:bookmarkStart w:id="55" w:name="_Hlk61610625"/>
      <w:r w:rsidRPr="00B67BF8">
        <w:rPr>
          <w:b/>
          <w:color w:val="000000"/>
          <w:sz w:val="22"/>
          <w:szCs w:val="22"/>
        </w:rPr>
        <w:lastRenderedPageBreak/>
        <w:t>4.pielikums</w:t>
      </w:r>
      <w:bookmarkEnd w:id="53"/>
      <w:bookmarkEnd w:id="54"/>
    </w:p>
    <w:p w14:paraId="0A6DDBD6" w14:textId="39D69C74" w:rsidR="00324D2E" w:rsidRPr="005E63BC" w:rsidRDefault="00324D2E" w:rsidP="00324D2E">
      <w:pPr>
        <w:spacing w:before="120"/>
        <w:ind w:left="357" w:firstLine="352"/>
        <w:jc w:val="right"/>
        <w:rPr>
          <w:b/>
          <w:color w:val="000000"/>
          <w:sz w:val="22"/>
          <w:szCs w:val="22"/>
        </w:rPr>
      </w:pPr>
      <w:r w:rsidRPr="00122B4A">
        <w:rPr>
          <w:b/>
          <w:bCs/>
          <w:sz w:val="22"/>
          <w:szCs w:val="22"/>
          <w:lang w:eastAsia="ar-SA"/>
        </w:rPr>
        <w:t>nolikumam ar ID Nr. LU CFI 2021/</w:t>
      </w:r>
      <w:r w:rsidR="007C7260">
        <w:rPr>
          <w:b/>
          <w:bCs/>
          <w:sz w:val="22"/>
          <w:szCs w:val="22"/>
          <w:lang w:eastAsia="ar-SA"/>
        </w:rPr>
        <w:t>1</w:t>
      </w:r>
      <w:r w:rsidRPr="00122B4A">
        <w:rPr>
          <w:b/>
          <w:bCs/>
          <w:sz w:val="22"/>
          <w:szCs w:val="22"/>
          <w:lang w:eastAsia="ar-SA"/>
        </w:rPr>
        <w:t>6</w:t>
      </w:r>
    </w:p>
    <w:p w14:paraId="3397508C" w14:textId="77777777" w:rsidR="00324D2E" w:rsidRPr="005E63BC" w:rsidRDefault="00324D2E" w:rsidP="00324D2E">
      <w:pPr>
        <w:jc w:val="right"/>
        <w:outlineLvl w:val="0"/>
        <w:rPr>
          <w:b/>
          <w:sz w:val="22"/>
          <w:szCs w:val="22"/>
          <w:highlight w:val="yellow"/>
        </w:rPr>
      </w:pPr>
    </w:p>
    <w:p w14:paraId="4EF9E05A" w14:textId="77777777" w:rsidR="008D1175" w:rsidRPr="005E63BC" w:rsidRDefault="008D1175" w:rsidP="008D1175">
      <w:pPr>
        <w:tabs>
          <w:tab w:val="num" w:pos="851"/>
        </w:tabs>
        <w:spacing w:before="240" w:after="240"/>
        <w:jc w:val="center"/>
        <w:rPr>
          <w:b/>
          <w:sz w:val="22"/>
          <w:szCs w:val="22"/>
          <w:lang w:eastAsia="lv-LV"/>
        </w:rPr>
      </w:pPr>
      <w:r w:rsidRPr="005E63BC">
        <w:rPr>
          <w:b/>
          <w:sz w:val="22"/>
          <w:szCs w:val="22"/>
          <w:lang w:eastAsia="lv-LV"/>
        </w:rPr>
        <w:t>PIEDĀVĀTO SPECIĀLISTU SARAKSTS</w:t>
      </w:r>
    </w:p>
    <w:p w14:paraId="6320C033" w14:textId="77777777" w:rsidR="008D1175" w:rsidRPr="005E63BC" w:rsidRDefault="008D1175" w:rsidP="008D1175">
      <w:pPr>
        <w:tabs>
          <w:tab w:val="num" w:pos="851"/>
        </w:tabs>
        <w:rPr>
          <w:sz w:val="22"/>
          <w:szCs w:val="22"/>
          <w:lang w:eastAsia="lv-LV"/>
        </w:rPr>
      </w:pPr>
    </w:p>
    <w:tbl>
      <w:tblPr>
        <w:tblW w:w="4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293"/>
        <w:gridCol w:w="1659"/>
        <w:gridCol w:w="3240"/>
      </w:tblGrid>
      <w:tr w:rsidR="008D1175" w:rsidRPr="00122B4A" w14:paraId="5AE4188C" w14:textId="77777777" w:rsidTr="005E63BC">
        <w:trPr>
          <w:cantSplit/>
          <w:trHeight w:val="1566"/>
          <w:jc w:val="center"/>
        </w:trPr>
        <w:tc>
          <w:tcPr>
            <w:tcW w:w="54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A46C1" w14:textId="77777777" w:rsidR="008D1175" w:rsidRPr="00122B4A" w:rsidRDefault="008D1175" w:rsidP="001A18BB">
            <w:pPr>
              <w:tabs>
                <w:tab w:val="center" w:pos="4153"/>
                <w:tab w:val="right" w:pos="8306"/>
              </w:tabs>
              <w:jc w:val="center"/>
              <w:rPr>
                <w:rFonts w:eastAsia="Calibri"/>
                <w:b/>
                <w:sz w:val="22"/>
                <w:szCs w:val="22"/>
              </w:rPr>
            </w:pPr>
            <w:proofErr w:type="spellStart"/>
            <w:r w:rsidRPr="00122B4A">
              <w:rPr>
                <w:rFonts w:eastAsia="Calibri"/>
                <w:b/>
                <w:sz w:val="22"/>
                <w:szCs w:val="22"/>
              </w:rPr>
              <w:t>Nr.p.k</w:t>
            </w:r>
            <w:proofErr w:type="spellEnd"/>
            <w:r w:rsidRPr="00122B4A">
              <w:rPr>
                <w:rFonts w:eastAsia="Calibri"/>
                <w:b/>
                <w:sz w:val="22"/>
                <w:szCs w:val="22"/>
              </w:rPr>
              <w:t>.</w:t>
            </w:r>
          </w:p>
        </w:tc>
        <w:tc>
          <w:tcPr>
            <w:tcW w:w="142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F95F56" w14:textId="77777777" w:rsidR="008D1175" w:rsidRPr="003B5DF2" w:rsidRDefault="008D1175" w:rsidP="001A18BB">
            <w:pPr>
              <w:tabs>
                <w:tab w:val="center" w:pos="4153"/>
                <w:tab w:val="right" w:pos="8306"/>
              </w:tabs>
              <w:jc w:val="center"/>
              <w:rPr>
                <w:rFonts w:eastAsia="Calibri"/>
                <w:b/>
                <w:sz w:val="22"/>
                <w:szCs w:val="22"/>
              </w:rPr>
            </w:pPr>
            <w:r w:rsidRPr="00314626">
              <w:rPr>
                <w:rFonts w:eastAsia="Calibri"/>
                <w:b/>
                <w:sz w:val="22"/>
                <w:szCs w:val="22"/>
              </w:rPr>
              <w:t xml:space="preserve">Speciālista loma iepirkuma priekšmeta izpildē ar atsauci uz attiecīgo Nolikuma punktu un/ </w:t>
            </w:r>
            <w:r w:rsidRPr="003B5DF2">
              <w:rPr>
                <w:rFonts w:eastAsia="Calibri"/>
                <w:b/>
                <w:sz w:val="22"/>
                <w:szCs w:val="22"/>
              </w:rPr>
              <w:t>vai apakšpunktu</w:t>
            </w:r>
          </w:p>
        </w:tc>
        <w:tc>
          <w:tcPr>
            <w:tcW w:w="10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CB3E95" w14:textId="3401E8BF" w:rsidR="008D1175" w:rsidRPr="00C35767" w:rsidRDefault="008D1175" w:rsidP="001A18BB">
            <w:pPr>
              <w:tabs>
                <w:tab w:val="left" w:pos="720"/>
                <w:tab w:val="center" w:pos="4153"/>
                <w:tab w:val="right" w:pos="8306"/>
              </w:tabs>
              <w:jc w:val="center"/>
              <w:rPr>
                <w:rFonts w:eastAsia="Calibri"/>
                <w:b/>
                <w:sz w:val="22"/>
                <w:szCs w:val="22"/>
              </w:rPr>
            </w:pPr>
            <w:r w:rsidRPr="00C35767">
              <w:rPr>
                <w:rFonts w:eastAsia="Calibri"/>
                <w:b/>
                <w:sz w:val="22"/>
                <w:szCs w:val="22"/>
              </w:rPr>
              <w:t>Vārds un uzvārds</w:t>
            </w:r>
          </w:p>
        </w:tc>
        <w:tc>
          <w:tcPr>
            <w:tcW w:w="20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2CB9E2" w14:textId="77777777" w:rsidR="008D1175" w:rsidRPr="00C35767" w:rsidRDefault="008D1175" w:rsidP="001A18BB">
            <w:pPr>
              <w:tabs>
                <w:tab w:val="center" w:pos="4153"/>
                <w:tab w:val="right" w:pos="8306"/>
              </w:tabs>
              <w:jc w:val="center"/>
              <w:rPr>
                <w:rFonts w:eastAsia="Calibri"/>
                <w:b/>
                <w:sz w:val="22"/>
                <w:szCs w:val="22"/>
              </w:rPr>
            </w:pPr>
            <w:r w:rsidRPr="00C35767">
              <w:rPr>
                <w:rFonts w:eastAsia="Calibri"/>
                <w:b/>
                <w:sz w:val="22"/>
                <w:szCs w:val="22"/>
              </w:rPr>
              <w:t>Profesionālā pieredze atbilstoši Nolikumā noteiktajām prasībām</w:t>
            </w:r>
          </w:p>
        </w:tc>
      </w:tr>
      <w:tr w:rsidR="008D1175" w:rsidRPr="00122B4A" w14:paraId="404A3F09" w14:textId="77777777" w:rsidTr="005E63BC">
        <w:trPr>
          <w:trHeight w:val="284"/>
          <w:jc w:val="center"/>
        </w:trPr>
        <w:tc>
          <w:tcPr>
            <w:tcW w:w="547" w:type="pct"/>
            <w:tcBorders>
              <w:top w:val="single" w:sz="4" w:space="0" w:color="auto"/>
              <w:left w:val="single" w:sz="4" w:space="0" w:color="auto"/>
              <w:bottom w:val="single" w:sz="4" w:space="0" w:color="auto"/>
              <w:right w:val="single" w:sz="4" w:space="0" w:color="auto"/>
            </w:tcBorders>
            <w:vAlign w:val="center"/>
          </w:tcPr>
          <w:p w14:paraId="7B8EA007" w14:textId="77777777" w:rsidR="008D1175" w:rsidRPr="005E63BC" w:rsidRDefault="008D1175" w:rsidP="001A18BB">
            <w:pPr>
              <w:tabs>
                <w:tab w:val="left" w:pos="720"/>
                <w:tab w:val="center" w:pos="4153"/>
                <w:tab w:val="right" w:pos="8306"/>
              </w:tabs>
              <w:jc w:val="center"/>
              <w:rPr>
                <w:rFonts w:eastAsia="Calibri"/>
                <w:sz w:val="22"/>
                <w:szCs w:val="22"/>
              </w:rPr>
            </w:pPr>
            <w:r w:rsidRPr="005E63BC">
              <w:rPr>
                <w:rFonts w:eastAsia="Calibri"/>
                <w:sz w:val="22"/>
                <w:szCs w:val="22"/>
              </w:rPr>
              <w:t>1.</w:t>
            </w:r>
          </w:p>
        </w:tc>
        <w:tc>
          <w:tcPr>
            <w:tcW w:w="1420" w:type="pct"/>
            <w:tcBorders>
              <w:top w:val="single" w:sz="4" w:space="0" w:color="auto"/>
              <w:left w:val="single" w:sz="4" w:space="0" w:color="auto"/>
              <w:bottom w:val="single" w:sz="4" w:space="0" w:color="auto"/>
              <w:right w:val="single" w:sz="4" w:space="0" w:color="auto"/>
            </w:tcBorders>
            <w:vAlign w:val="center"/>
          </w:tcPr>
          <w:p w14:paraId="299E1F56" w14:textId="77777777" w:rsidR="008D1175" w:rsidRPr="005E63BC" w:rsidRDefault="008D1175" w:rsidP="001A18BB">
            <w:pPr>
              <w:tabs>
                <w:tab w:val="left" w:pos="720"/>
                <w:tab w:val="center" w:pos="4153"/>
                <w:tab w:val="right" w:pos="8306"/>
              </w:tabs>
              <w:rPr>
                <w:rFonts w:eastAsia="Calibri"/>
                <w:sz w:val="22"/>
                <w:szCs w:val="22"/>
              </w:rPr>
            </w:pPr>
          </w:p>
        </w:tc>
        <w:tc>
          <w:tcPr>
            <w:tcW w:w="1027" w:type="pct"/>
            <w:tcBorders>
              <w:top w:val="single" w:sz="4" w:space="0" w:color="auto"/>
              <w:left w:val="single" w:sz="4" w:space="0" w:color="auto"/>
              <w:bottom w:val="single" w:sz="4" w:space="0" w:color="auto"/>
              <w:right w:val="single" w:sz="4" w:space="0" w:color="auto"/>
            </w:tcBorders>
            <w:vAlign w:val="center"/>
          </w:tcPr>
          <w:p w14:paraId="3224E436" w14:textId="77777777" w:rsidR="008D1175" w:rsidRPr="005E63BC" w:rsidRDefault="008D1175" w:rsidP="001A18BB">
            <w:pPr>
              <w:tabs>
                <w:tab w:val="left" w:pos="720"/>
                <w:tab w:val="center" w:pos="4153"/>
                <w:tab w:val="right" w:pos="8306"/>
              </w:tabs>
              <w:jc w:val="center"/>
              <w:rPr>
                <w:rFonts w:eastAsia="Calibri"/>
                <w:sz w:val="22"/>
                <w:szCs w:val="22"/>
              </w:rPr>
            </w:pPr>
            <w:r w:rsidRPr="005E63BC">
              <w:rPr>
                <w:rFonts w:eastAsia="Calibri"/>
                <w:sz w:val="22"/>
                <w:szCs w:val="22"/>
              </w:rPr>
              <w:t>&lt;…&gt;</w:t>
            </w:r>
          </w:p>
        </w:tc>
        <w:tc>
          <w:tcPr>
            <w:tcW w:w="2006" w:type="pct"/>
            <w:tcBorders>
              <w:top w:val="single" w:sz="4" w:space="0" w:color="auto"/>
              <w:left w:val="single" w:sz="4" w:space="0" w:color="auto"/>
              <w:bottom w:val="single" w:sz="4" w:space="0" w:color="auto"/>
              <w:right w:val="single" w:sz="4" w:space="0" w:color="auto"/>
            </w:tcBorders>
            <w:vAlign w:val="center"/>
          </w:tcPr>
          <w:p w14:paraId="4C53A769" w14:textId="77777777" w:rsidR="008D1175" w:rsidRPr="005E63BC" w:rsidRDefault="008D1175" w:rsidP="001A18BB">
            <w:pPr>
              <w:tabs>
                <w:tab w:val="left" w:pos="720"/>
                <w:tab w:val="center" w:pos="4153"/>
                <w:tab w:val="right" w:pos="8306"/>
              </w:tabs>
              <w:jc w:val="center"/>
              <w:rPr>
                <w:rFonts w:eastAsia="Calibri"/>
                <w:sz w:val="22"/>
                <w:szCs w:val="22"/>
              </w:rPr>
            </w:pPr>
            <w:r w:rsidRPr="005E63BC">
              <w:rPr>
                <w:rFonts w:eastAsia="Calibri"/>
                <w:sz w:val="22"/>
                <w:szCs w:val="22"/>
              </w:rPr>
              <w:t>&lt;…&gt;</w:t>
            </w:r>
          </w:p>
        </w:tc>
      </w:tr>
      <w:tr w:rsidR="008D1175" w:rsidRPr="00122B4A" w14:paraId="24FECCA0" w14:textId="77777777" w:rsidTr="005E63BC">
        <w:trPr>
          <w:trHeight w:val="284"/>
          <w:jc w:val="center"/>
        </w:trPr>
        <w:tc>
          <w:tcPr>
            <w:tcW w:w="547" w:type="pct"/>
            <w:tcBorders>
              <w:top w:val="single" w:sz="4" w:space="0" w:color="auto"/>
              <w:left w:val="single" w:sz="4" w:space="0" w:color="auto"/>
              <w:bottom w:val="single" w:sz="4" w:space="0" w:color="auto"/>
              <w:right w:val="single" w:sz="4" w:space="0" w:color="auto"/>
            </w:tcBorders>
            <w:vAlign w:val="center"/>
          </w:tcPr>
          <w:p w14:paraId="7B611894" w14:textId="77777777" w:rsidR="008D1175" w:rsidRPr="005E63BC" w:rsidRDefault="008D1175" w:rsidP="001A18BB">
            <w:pPr>
              <w:tabs>
                <w:tab w:val="left" w:pos="720"/>
                <w:tab w:val="center" w:pos="4153"/>
                <w:tab w:val="right" w:pos="8306"/>
              </w:tabs>
              <w:jc w:val="center"/>
              <w:rPr>
                <w:rFonts w:eastAsia="Calibri"/>
                <w:color w:val="000000"/>
                <w:sz w:val="22"/>
                <w:szCs w:val="22"/>
              </w:rPr>
            </w:pPr>
            <w:r w:rsidRPr="005E63BC">
              <w:rPr>
                <w:rFonts w:eastAsia="Calibri"/>
                <w:color w:val="000000"/>
                <w:sz w:val="22"/>
                <w:szCs w:val="22"/>
              </w:rPr>
              <w:t>2.</w:t>
            </w:r>
          </w:p>
        </w:tc>
        <w:tc>
          <w:tcPr>
            <w:tcW w:w="1420" w:type="pct"/>
            <w:tcBorders>
              <w:top w:val="single" w:sz="4" w:space="0" w:color="auto"/>
              <w:left w:val="single" w:sz="4" w:space="0" w:color="auto"/>
              <w:bottom w:val="single" w:sz="4" w:space="0" w:color="auto"/>
              <w:right w:val="single" w:sz="4" w:space="0" w:color="auto"/>
            </w:tcBorders>
            <w:vAlign w:val="center"/>
          </w:tcPr>
          <w:p w14:paraId="56F8DD93" w14:textId="77777777" w:rsidR="008D1175" w:rsidRPr="005E63BC" w:rsidRDefault="008D1175" w:rsidP="001A18BB">
            <w:pPr>
              <w:tabs>
                <w:tab w:val="left" w:pos="720"/>
                <w:tab w:val="center" w:pos="4153"/>
                <w:tab w:val="right" w:pos="8306"/>
              </w:tabs>
              <w:rPr>
                <w:rFonts w:eastAsia="Calibri"/>
                <w:color w:val="000000"/>
                <w:sz w:val="22"/>
                <w:szCs w:val="22"/>
              </w:rPr>
            </w:pPr>
          </w:p>
        </w:tc>
        <w:tc>
          <w:tcPr>
            <w:tcW w:w="1027" w:type="pct"/>
            <w:tcBorders>
              <w:top w:val="single" w:sz="4" w:space="0" w:color="auto"/>
              <w:left w:val="single" w:sz="4" w:space="0" w:color="auto"/>
              <w:bottom w:val="single" w:sz="4" w:space="0" w:color="auto"/>
              <w:right w:val="single" w:sz="4" w:space="0" w:color="auto"/>
            </w:tcBorders>
            <w:vAlign w:val="center"/>
          </w:tcPr>
          <w:p w14:paraId="24593B54" w14:textId="77777777" w:rsidR="008D1175" w:rsidRPr="005E63BC" w:rsidRDefault="008D1175" w:rsidP="001A18BB">
            <w:pPr>
              <w:tabs>
                <w:tab w:val="left" w:pos="720"/>
                <w:tab w:val="center" w:pos="4153"/>
                <w:tab w:val="right" w:pos="8306"/>
              </w:tabs>
              <w:jc w:val="center"/>
              <w:rPr>
                <w:rFonts w:eastAsia="Calibri"/>
                <w:color w:val="000000"/>
                <w:sz w:val="22"/>
                <w:szCs w:val="22"/>
              </w:rPr>
            </w:pPr>
            <w:r w:rsidRPr="005E63BC">
              <w:rPr>
                <w:rFonts w:eastAsia="Calibri"/>
                <w:color w:val="000000"/>
                <w:sz w:val="22"/>
                <w:szCs w:val="22"/>
              </w:rPr>
              <w:t>&lt;…&gt;</w:t>
            </w:r>
          </w:p>
        </w:tc>
        <w:tc>
          <w:tcPr>
            <w:tcW w:w="2006" w:type="pct"/>
            <w:tcBorders>
              <w:top w:val="single" w:sz="4" w:space="0" w:color="auto"/>
              <w:left w:val="single" w:sz="4" w:space="0" w:color="auto"/>
              <w:bottom w:val="single" w:sz="4" w:space="0" w:color="auto"/>
              <w:right w:val="single" w:sz="4" w:space="0" w:color="auto"/>
            </w:tcBorders>
            <w:vAlign w:val="center"/>
          </w:tcPr>
          <w:p w14:paraId="0E45C0B6" w14:textId="77777777" w:rsidR="008D1175" w:rsidRPr="005E63BC" w:rsidRDefault="008D1175" w:rsidP="001A18BB">
            <w:pPr>
              <w:tabs>
                <w:tab w:val="left" w:pos="720"/>
                <w:tab w:val="center" w:pos="4153"/>
                <w:tab w:val="right" w:pos="8306"/>
              </w:tabs>
              <w:jc w:val="center"/>
              <w:rPr>
                <w:rFonts w:eastAsia="Calibri"/>
                <w:color w:val="000000"/>
                <w:sz w:val="22"/>
                <w:szCs w:val="22"/>
              </w:rPr>
            </w:pPr>
            <w:r w:rsidRPr="005E63BC">
              <w:rPr>
                <w:rFonts w:eastAsia="Calibri"/>
                <w:color w:val="000000"/>
                <w:sz w:val="22"/>
                <w:szCs w:val="22"/>
              </w:rPr>
              <w:t>&lt;…&gt;</w:t>
            </w:r>
          </w:p>
        </w:tc>
      </w:tr>
      <w:tr w:rsidR="008D1175" w:rsidRPr="00122B4A" w14:paraId="403FC909" w14:textId="77777777" w:rsidTr="005E63BC">
        <w:trPr>
          <w:trHeight w:val="284"/>
          <w:jc w:val="center"/>
        </w:trPr>
        <w:tc>
          <w:tcPr>
            <w:tcW w:w="547" w:type="pct"/>
            <w:tcBorders>
              <w:top w:val="single" w:sz="4" w:space="0" w:color="auto"/>
              <w:left w:val="single" w:sz="4" w:space="0" w:color="auto"/>
              <w:bottom w:val="single" w:sz="4" w:space="0" w:color="auto"/>
              <w:right w:val="single" w:sz="4" w:space="0" w:color="auto"/>
            </w:tcBorders>
            <w:vAlign w:val="center"/>
          </w:tcPr>
          <w:p w14:paraId="5DFCED0A" w14:textId="77777777" w:rsidR="008D1175" w:rsidRPr="005E63BC" w:rsidRDefault="008D1175" w:rsidP="001A18BB">
            <w:pPr>
              <w:tabs>
                <w:tab w:val="left" w:pos="720"/>
                <w:tab w:val="center" w:pos="4153"/>
                <w:tab w:val="right" w:pos="8306"/>
              </w:tabs>
              <w:jc w:val="center"/>
              <w:rPr>
                <w:rFonts w:eastAsia="Calibri"/>
                <w:sz w:val="22"/>
                <w:szCs w:val="22"/>
              </w:rPr>
            </w:pPr>
            <w:r w:rsidRPr="005E63BC">
              <w:rPr>
                <w:rFonts w:eastAsia="Calibri"/>
                <w:sz w:val="22"/>
                <w:szCs w:val="22"/>
              </w:rPr>
              <w:t>3.</w:t>
            </w:r>
          </w:p>
        </w:tc>
        <w:tc>
          <w:tcPr>
            <w:tcW w:w="1420" w:type="pct"/>
            <w:tcBorders>
              <w:top w:val="single" w:sz="4" w:space="0" w:color="auto"/>
              <w:left w:val="single" w:sz="4" w:space="0" w:color="auto"/>
              <w:bottom w:val="single" w:sz="4" w:space="0" w:color="auto"/>
              <w:right w:val="single" w:sz="4" w:space="0" w:color="auto"/>
            </w:tcBorders>
            <w:vAlign w:val="center"/>
          </w:tcPr>
          <w:p w14:paraId="4B1E8D72" w14:textId="77777777" w:rsidR="008D1175" w:rsidRPr="005E63BC" w:rsidRDefault="008D1175" w:rsidP="001A18BB">
            <w:pPr>
              <w:tabs>
                <w:tab w:val="left" w:pos="720"/>
                <w:tab w:val="center" w:pos="4153"/>
                <w:tab w:val="right" w:pos="8306"/>
              </w:tabs>
              <w:rPr>
                <w:rFonts w:eastAsia="Calibri"/>
                <w:color w:val="000000"/>
                <w:sz w:val="22"/>
                <w:szCs w:val="22"/>
              </w:rPr>
            </w:pPr>
          </w:p>
        </w:tc>
        <w:tc>
          <w:tcPr>
            <w:tcW w:w="1027" w:type="pct"/>
            <w:tcBorders>
              <w:top w:val="single" w:sz="4" w:space="0" w:color="auto"/>
              <w:left w:val="single" w:sz="4" w:space="0" w:color="auto"/>
              <w:bottom w:val="single" w:sz="4" w:space="0" w:color="auto"/>
              <w:right w:val="single" w:sz="4" w:space="0" w:color="auto"/>
            </w:tcBorders>
            <w:vAlign w:val="center"/>
          </w:tcPr>
          <w:p w14:paraId="6E252F12" w14:textId="77777777" w:rsidR="008D1175" w:rsidRPr="005E63BC" w:rsidRDefault="008D1175" w:rsidP="001A18BB">
            <w:pPr>
              <w:tabs>
                <w:tab w:val="left" w:pos="720"/>
                <w:tab w:val="center" w:pos="4153"/>
                <w:tab w:val="right" w:pos="8306"/>
              </w:tabs>
              <w:jc w:val="center"/>
              <w:rPr>
                <w:rFonts w:eastAsia="Calibri"/>
                <w:sz w:val="22"/>
                <w:szCs w:val="22"/>
              </w:rPr>
            </w:pPr>
            <w:r w:rsidRPr="005E63BC">
              <w:rPr>
                <w:rFonts w:eastAsia="Calibri"/>
                <w:sz w:val="22"/>
                <w:szCs w:val="22"/>
              </w:rPr>
              <w:t>&lt;…&gt;</w:t>
            </w:r>
          </w:p>
        </w:tc>
        <w:tc>
          <w:tcPr>
            <w:tcW w:w="2006" w:type="pct"/>
            <w:tcBorders>
              <w:top w:val="single" w:sz="4" w:space="0" w:color="auto"/>
              <w:left w:val="single" w:sz="4" w:space="0" w:color="auto"/>
              <w:bottom w:val="single" w:sz="4" w:space="0" w:color="auto"/>
              <w:right w:val="single" w:sz="4" w:space="0" w:color="auto"/>
            </w:tcBorders>
            <w:vAlign w:val="center"/>
          </w:tcPr>
          <w:p w14:paraId="238BAB85" w14:textId="77777777" w:rsidR="008D1175" w:rsidRPr="005E63BC" w:rsidRDefault="008D1175" w:rsidP="001A18BB">
            <w:pPr>
              <w:tabs>
                <w:tab w:val="left" w:pos="720"/>
                <w:tab w:val="center" w:pos="4153"/>
                <w:tab w:val="right" w:pos="8306"/>
              </w:tabs>
              <w:jc w:val="center"/>
              <w:rPr>
                <w:rFonts w:eastAsia="Calibri"/>
                <w:sz w:val="22"/>
                <w:szCs w:val="22"/>
              </w:rPr>
            </w:pPr>
            <w:r w:rsidRPr="005E63BC">
              <w:rPr>
                <w:rFonts w:eastAsia="Calibri"/>
                <w:sz w:val="22"/>
                <w:szCs w:val="22"/>
              </w:rPr>
              <w:t>&lt;…&gt;</w:t>
            </w:r>
          </w:p>
        </w:tc>
      </w:tr>
      <w:tr w:rsidR="008D1175" w:rsidRPr="00122B4A" w14:paraId="5AE144A5" w14:textId="77777777" w:rsidTr="005E63BC">
        <w:trPr>
          <w:trHeight w:val="284"/>
          <w:jc w:val="center"/>
        </w:trPr>
        <w:tc>
          <w:tcPr>
            <w:tcW w:w="547" w:type="pct"/>
            <w:tcBorders>
              <w:top w:val="single" w:sz="4" w:space="0" w:color="auto"/>
              <w:left w:val="single" w:sz="4" w:space="0" w:color="auto"/>
              <w:bottom w:val="single" w:sz="4" w:space="0" w:color="auto"/>
              <w:right w:val="single" w:sz="4" w:space="0" w:color="auto"/>
            </w:tcBorders>
            <w:vAlign w:val="center"/>
          </w:tcPr>
          <w:p w14:paraId="6A102F31" w14:textId="77777777" w:rsidR="008D1175" w:rsidRPr="005E63BC" w:rsidRDefault="008D1175" w:rsidP="001A18BB">
            <w:pPr>
              <w:tabs>
                <w:tab w:val="left" w:pos="720"/>
                <w:tab w:val="center" w:pos="4153"/>
                <w:tab w:val="right" w:pos="8306"/>
              </w:tabs>
              <w:jc w:val="center"/>
              <w:rPr>
                <w:rFonts w:eastAsia="Calibri"/>
                <w:sz w:val="22"/>
                <w:szCs w:val="22"/>
              </w:rPr>
            </w:pPr>
            <w:r w:rsidRPr="005E63BC">
              <w:rPr>
                <w:rFonts w:eastAsia="Calibri"/>
                <w:sz w:val="22"/>
                <w:szCs w:val="22"/>
              </w:rPr>
              <w:t>4.</w:t>
            </w:r>
          </w:p>
        </w:tc>
        <w:tc>
          <w:tcPr>
            <w:tcW w:w="1420" w:type="pct"/>
            <w:tcBorders>
              <w:top w:val="single" w:sz="4" w:space="0" w:color="auto"/>
              <w:left w:val="single" w:sz="4" w:space="0" w:color="auto"/>
              <w:bottom w:val="single" w:sz="4" w:space="0" w:color="auto"/>
              <w:right w:val="single" w:sz="4" w:space="0" w:color="auto"/>
            </w:tcBorders>
            <w:vAlign w:val="center"/>
          </w:tcPr>
          <w:p w14:paraId="09EF4B3D" w14:textId="77777777" w:rsidR="008D1175" w:rsidRPr="005E63BC" w:rsidRDefault="008D1175" w:rsidP="001A18BB">
            <w:pPr>
              <w:tabs>
                <w:tab w:val="left" w:pos="720"/>
                <w:tab w:val="center" w:pos="4153"/>
                <w:tab w:val="right" w:pos="8306"/>
              </w:tabs>
              <w:rPr>
                <w:rFonts w:eastAsia="Calibri"/>
                <w:color w:val="000000"/>
                <w:sz w:val="22"/>
                <w:szCs w:val="22"/>
              </w:rPr>
            </w:pPr>
          </w:p>
        </w:tc>
        <w:tc>
          <w:tcPr>
            <w:tcW w:w="1027" w:type="pct"/>
            <w:tcBorders>
              <w:top w:val="single" w:sz="4" w:space="0" w:color="auto"/>
              <w:left w:val="single" w:sz="4" w:space="0" w:color="auto"/>
              <w:bottom w:val="single" w:sz="4" w:space="0" w:color="auto"/>
              <w:right w:val="single" w:sz="4" w:space="0" w:color="auto"/>
            </w:tcBorders>
          </w:tcPr>
          <w:p w14:paraId="3C260DDF" w14:textId="77777777" w:rsidR="008D1175" w:rsidRPr="005E63BC" w:rsidRDefault="008D1175" w:rsidP="001A18BB">
            <w:pPr>
              <w:spacing w:before="120" w:after="120"/>
              <w:jc w:val="center"/>
              <w:rPr>
                <w:sz w:val="22"/>
                <w:szCs w:val="22"/>
              </w:rPr>
            </w:pPr>
            <w:r w:rsidRPr="005E63BC">
              <w:rPr>
                <w:sz w:val="22"/>
                <w:szCs w:val="22"/>
              </w:rPr>
              <w:t>&lt;…&gt;</w:t>
            </w:r>
          </w:p>
        </w:tc>
        <w:tc>
          <w:tcPr>
            <w:tcW w:w="2006" w:type="pct"/>
            <w:tcBorders>
              <w:top w:val="single" w:sz="4" w:space="0" w:color="auto"/>
              <w:left w:val="single" w:sz="4" w:space="0" w:color="auto"/>
              <w:bottom w:val="single" w:sz="4" w:space="0" w:color="auto"/>
              <w:right w:val="single" w:sz="4" w:space="0" w:color="auto"/>
            </w:tcBorders>
          </w:tcPr>
          <w:p w14:paraId="1AEEEC05" w14:textId="77777777" w:rsidR="008D1175" w:rsidRPr="005E63BC" w:rsidRDefault="008D1175" w:rsidP="001A18BB">
            <w:pPr>
              <w:spacing w:before="120" w:after="120"/>
              <w:jc w:val="center"/>
              <w:rPr>
                <w:sz w:val="22"/>
                <w:szCs w:val="22"/>
              </w:rPr>
            </w:pPr>
            <w:r w:rsidRPr="005E63BC">
              <w:rPr>
                <w:sz w:val="22"/>
                <w:szCs w:val="22"/>
              </w:rPr>
              <w:t>&lt;…&gt;</w:t>
            </w:r>
          </w:p>
        </w:tc>
      </w:tr>
      <w:tr w:rsidR="008D1175" w:rsidRPr="00122B4A" w14:paraId="28652DA5" w14:textId="77777777" w:rsidTr="005E63BC">
        <w:trPr>
          <w:trHeight w:val="284"/>
          <w:jc w:val="center"/>
        </w:trPr>
        <w:tc>
          <w:tcPr>
            <w:tcW w:w="547" w:type="pct"/>
            <w:tcBorders>
              <w:top w:val="single" w:sz="4" w:space="0" w:color="auto"/>
              <w:left w:val="single" w:sz="4" w:space="0" w:color="auto"/>
              <w:bottom w:val="single" w:sz="4" w:space="0" w:color="auto"/>
              <w:right w:val="single" w:sz="4" w:space="0" w:color="auto"/>
            </w:tcBorders>
            <w:vAlign w:val="center"/>
          </w:tcPr>
          <w:p w14:paraId="0F135D10" w14:textId="77777777" w:rsidR="008D1175" w:rsidRPr="005E63BC" w:rsidRDefault="008D1175" w:rsidP="001A18BB">
            <w:pPr>
              <w:tabs>
                <w:tab w:val="left" w:pos="720"/>
                <w:tab w:val="center" w:pos="4153"/>
                <w:tab w:val="right" w:pos="8306"/>
              </w:tabs>
              <w:jc w:val="center"/>
              <w:rPr>
                <w:rFonts w:eastAsia="Calibri"/>
                <w:sz w:val="22"/>
                <w:szCs w:val="22"/>
              </w:rPr>
            </w:pPr>
            <w:r w:rsidRPr="005E63BC">
              <w:rPr>
                <w:rFonts w:eastAsia="Calibri"/>
                <w:sz w:val="22"/>
                <w:szCs w:val="22"/>
              </w:rPr>
              <w:t>5.</w:t>
            </w:r>
          </w:p>
        </w:tc>
        <w:tc>
          <w:tcPr>
            <w:tcW w:w="1420" w:type="pct"/>
            <w:tcBorders>
              <w:top w:val="single" w:sz="4" w:space="0" w:color="auto"/>
              <w:left w:val="single" w:sz="4" w:space="0" w:color="auto"/>
              <w:bottom w:val="single" w:sz="4" w:space="0" w:color="auto"/>
              <w:right w:val="single" w:sz="4" w:space="0" w:color="auto"/>
            </w:tcBorders>
            <w:vAlign w:val="center"/>
          </w:tcPr>
          <w:p w14:paraId="74E5F099" w14:textId="77777777" w:rsidR="008D1175" w:rsidRPr="005E63BC" w:rsidRDefault="008D1175" w:rsidP="001A18BB">
            <w:pPr>
              <w:tabs>
                <w:tab w:val="left" w:pos="720"/>
                <w:tab w:val="center" w:pos="4153"/>
                <w:tab w:val="right" w:pos="8306"/>
              </w:tabs>
              <w:rPr>
                <w:rFonts w:eastAsia="Calibri"/>
                <w:sz w:val="22"/>
                <w:szCs w:val="22"/>
              </w:rPr>
            </w:pPr>
          </w:p>
        </w:tc>
        <w:tc>
          <w:tcPr>
            <w:tcW w:w="1027" w:type="pct"/>
            <w:tcBorders>
              <w:top w:val="single" w:sz="4" w:space="0" w:color="auto"/>
              <w:left w:val="single" w:sz="4" w:space="0" w:color="auto"/>
              <w:bottom w:val="single" w:sz="4" w:space="0" w:color="auto"/>
              <w:right w:val="single" w:sz="4" w:space="0" w:color="auto"/>
            </w:tcBorders>
            <w:vAlign w:val="center"/>
          </w:tcPr>
          <w:p w14:paraId="344C09DB" w14:textId="77777777" w:rsidR="008D1175" w:rsidRPr="005E63BC" w:rsidRDefault="008D1175" w:rsidP="001A18BB">
            <w:pPr>
              <w:tabs>
                <w:tab w:val="left" w:pos="720"/>
                <w:tab w:val="center" w:pos="4153"/>
                <w:tab w:val="right" w:pos="8306"/>
              </w:tabs>
              <w:jc w:val="center"/>
              <w:rPr>
                <w:rFonts w:eastAsia="Calibri"/>
                <w:sz w:val="22"/>
                <w:szCs w:val="22"/>
              </w:rPr>
            </w:pPr>
            <w:r w:rsidRPr="005E63BC">
              <w:rPr>
                <w:rFonts w:eastAsia="Calibri"/>
                <w:sz w:val="22"/>
                <w:szCs w:val="22"/>
              </w:rPr>
              <w:t>&lt;…&gt;</w:t>
            </w:r>
          </w:p>
        </w:tc>
        <w:tc>
          <w:tcPr>
            <w:tcW w:w="2006" w:type="pct"/>
            <w:tcBorders>
              <w:top w:val="single" w:sz="4" w:space="0" w:color="auto"/>
              <w:left w:val="single" w:sz="4" w:space="0" w:color="auto"/>
              <w:bottom w:val="single" w:sz="4" w:space="0" w:color="auto"/>
              <w:right w:val="single" w:sz="4" w:space="0" w:color="auto"/>
            </w:tcBorders>
            <w:vAlign w:val="center"/>
          </w:tcPr>
          <w:p w14:paraId="6422DC2A" w14:textId="77777777" w:rsidR="008D1175" w:rsidRPr="005E63BC" w:rsidRDefault="008D1175" w:rsidP="001A18BB">
            <w:pPr>
              <w:tabs>
                <w:tab w:val="left" w:pos="720"/>
                <w:tab w:val="center" w:pos="4153"/>
                <w:tab w:val="right" w:pos="8306"/>
              </w:tabs>
              <w:jc w:val="center"/>
              <w:rPr>
                <w:rFonts w:eastAsia="Calibri"/>
                <w:sz w:val="22"/>
                <w:szCs w:val="22"/>
              </w:rPr>
            </w:pPr>
            <w:r w:rsidRPr="005E63BC">
              <w:rPr>
                <w:rFonts w:eastAsia="Calibri"/>
                <w:sz w:val="22"/>
                <w:szCs w:val="22"/>
              </w:rPr>
              <w:t>&lt;…&gt;</w:t>
            </w:r>
          </w:p>
        </w:tc>
      </w:tr>
    </w:tbl>
    <w:p w14:paraId="4C94EC7B" w14:textId="77777777" w:rsidR="008D1175" w:rsidRPr="005E63BC" w:rsidRDefault="008D1175" w:rsidP="008D1175">
      <w:pPr>
        <w:rPr>
          <w:sz w:val="22"/>
          <w:szCs w:val="22"/>
        </w:rPr>
      </w:pPr>
    </w:p>
    <w:p w14:paraId="084106D9" w14:textId="77777777" w:rsidR="008D1175" w:rsidRPr="005E63BC" w:rsidRDefault="008D1175" w:rsidP="008D1175">
      <w:pPr>
        <w:tabs>
          <w:tab w:val="num" w:pos="851"/>
        </w:tabs>
        <w:rPr>
          <w:sz w:val="22"/>
          <w:szCs w:val="22"/>
          <w:lang w:eastAsia="lv-LV"/>
        </w:rPr>
      </w:pPr>
    </w:p>
    <w:bookmarkEnd w:id="55"/>
    <w:p w14:paraId="41B07658" w14:textId="77777777" w:rsidR="00324D2E" w:rsidRPr="00122B4A" w:rsidRDefault="00324D2E" w:rsidP="00324D2E">
      <w:pPr>
        <w:widowControl/>
        <w:suppressAutoHyphens/>
        <w:autoSpaceDE/>
        <w:autoSpaceDN/>
        <w:ind w:right="28"/>
        <w:jc w:val="both"/>
        <w:rPr>
          <w:b/>
          <w:i/>
          <w:sz w:val="22"/>
          <w:szCs w:val="22"/>
          <w:lang w:eastAsia="ar-SA"/>
        </w:rPr>
      </w:pPr>
    </w:p>
    <w:p w14:paraId="29B8DAB2" w14:textId="77777777" w:rsidR="00324D2E" w:rsidRPr="00314626" w:rsidRDefault="00324D2E" w:rsidP="00324D2E">
      <w:pPr>
        <w:widowControl/>
        <w:suppressAutoHyphens/>
        <w:autoSpaceDE/>
        <w:autoSpaceDN/>
        <w:rPr>
          <w:sz w:val="22"/>
          <w:szCs w:val="22"/>
          <w:lang w:eastAsia="ar-SA"/>
        </w:rPr>
      </w:pPr>
      <w:r w:rsidRPr="00314626">
        <w:rPr>
          <w:sz w:val="22"/>
          <w:szCs w:val="22"/>
          <w:lang w:eastAsia="ar-SA"/>
        </w:rPr>
        <w:t xml:space="preserve">___________________________________________               </w:t>
      </w:r>
    </w:p>
    <w:p w14:paraId="33AAB881" w14:textId="77777777" w:rsidR="00324D2E" w:rsidRPr="00C35767" w:rsidRDefault="00324D2E" w:rsidP="00324D2E">
      <w:pPr>
        <w:widowControl/>
        <w:autoSpaceDE/>
        <w:autoSpaceDN/>
        <w:rPr>
          <w:i/>
          <w:sz w:val="22"/>
          <w:szCs w:val="22"/>
          <w:lang w:eastAsia="en-GB"/>
        </w:rPr>
      </w:pPr>
      <w:r w:rsidRPr="003B5DF2">
        <w:rPr>
          <w:sz w:val="22"/>
          <w:szCs w:val="22"/>
          <w:lang w:eastAsia="en-GB"/>
        </w:rPr>
        <w:tab/>
        <w:t xml:space="preserve">  /</w:t>
      </w:r>
      <w:r w:rsidRPr="003B5DF2">
        <w:rPr>
          <w:i/>
          <w:sz w:val="22"/>
          <w:szCs w:val="22"/>
          <w:lang w:eastAsia="en-GB"/>
        </w:rPr>
        <w:t>vārds, uzv</w:t>
      </w:r>
      <w:r w:rsidRPr="00C35767">
        <w:rPr>
          <w:i/>
          <w:sz w:val="22"/>
          <w:szCs w:val="22"/>
          <w:lang w:eastAsia="en-GB"/>
        </w:rPr>
        <w:t>ārds, amats, paraksts/</w:t>
      </w:r>
    </w:p>
    <w:p w14:paraId="3774FE89" w14:textId="77777777" w:rsidR="00324D2E" w:rsidRPr="00C35767" w:rsidRDefault="00324D2E" w:rsidP="00324D2E">
      <w:pPr>
        <w:widowControl/>
        <w:suppressAutoHyphens/>
        <w:autoSpaceDE/>
        <w:autoSpaceDN/>
        <w:rPr>
          <w:sz w:val="22"/>
          <w:szCs w:val="22"/>
          <w:lang w:eastAsia="ar-SA"/>
        </w:rPr>
      </w:pPr>
    </w:p>
    <w:p w14:paraId="1E55A729" w14:textId="77777777" w:rsidR="00324D2E" w:rsidRPr="00C35767" w:rsidRDefault="00324D2E" w:rsidP="00324D2E">
      <w:pPr>
        <w:widowControl/>
        <w:suppressAutoHyphens/>
        <w:autoSpaceDE/>
        <w:autoSpaceDN/>
        <w:rPr>
          <w:sz w:val="22"/>
          <w:szCs w:val="22"/>
          <w:lang w:eastAsia="ar-SA"/>
        </w:rPr>
      </w:pPr>
      <w:r w:rsidRPr="00C35767">
        <w:rPr>
          <w:sz w:val="22"/>
          <w:szCs w:val="22"/>
          <w:lang w:eastAsia="ar-SA"/>
        </w:rPr>
        <w:t>_________, 2021.gada ___._____________</w:t>
      </w:r>
    </w:p>
    <w:p w14:paraId="56FA9E1E" w14:textId="77777777" w:rsidR="00324D2E" w:rsidRPr="005E63BC" w:rsidRDefault="00324D2E" w:rsidP="0039700F">
      <w:pPr>
        <w:jc w:val="both"/>
        <w:rPr>
          <w:b/>
          <w:bCs/>
          <w:color w:val="000000" w:themeColor="text1"/>
          <w:sz w:val="22"/>
          <w:szCs w:val="22"/>
        </w:rPr>
      </w:pPr>
      <w:r w:rsidRPr="00C35767">
        <w:rPr>
          <w:i/>
          <w:sz w:val="22"/>
          <w:szCs w:val="22"/>
          <w:lang w:eastAsia="ar-SA"/>
        </w:rPr>
        <w:t>/ vieta</w:t>
      </w:r>
      <w:bookmarkStart w:id="56" w:name="_GoBack"/>
      <w:bookmarkEnd w:id="56"/>
      <w:r w:rsidRPr="00C35767">
        <w:rPr>
          <w:i/>
          <w:sz w:val="22"/>
          <w:szCs w:val="22"/>
          <w:lang w:eastAsia="ar-SA"/>
        </w:rPr>
        <w:t>/</w:t>
      </w:r>
    </w:p>
    <w:p w14:paraId="6790D703" w14:textId="77777777" w:rsidR="00324D2E" w:rsidRPr="005E63BC" w:rsidRDefault="00324D2E">
      <w:pPr>
        <w:widowControl/>
        <w:autoSpaceDE/>
        <w:autoSpaceDN/>
        <w:spacing w:after="160" w:line="259" w:lineRule="auto"/>
        <w:rPr>
          <w:b/>
          <w:color w:val="000000"/>
          <w:sz w:val="22"/>
          <w:szCs w:val="22"/>
        </w:rPr>
      </w:pPr>
    </w:p>
    <w:p w14:paraId="3A95806E" w14:textId="77777777" w:rsidR="00F72637" w:rsidRPr="005E63BC" w:rsidRDefault="00F72637">
      <w:pPr>
        <w:widowControl/>
        <w:autoSpaceDE/>
        <w:autoSpaceDN/>
        <w:spacing w:after="160" w:line="259" w:lineRule="auto"/>
        <w:rPr>
          <w:b/>
          <w:color w:val="000000"/>
          <w:sz w:val="22"/>
          <w:szCs w:val="22"/>
        </w:rPr>
      </w:pPr>
      <w:r w:rsidRPr="005E63BC">
        <w:rPr>
          <w:b/>
          <w:color w:val="000000"/>
          <w:sz w:val="22"/>
          <w:szCs w:val="22"/>
        </w:rPr>
        <w:br w:type="page"/>
      </w:r>
    </w:p>
    <w:p w14:paraId="146CDCD9" w14:textId="77777777" w:rsidR="008D1175" w:rsidRPr="005E63BC" w:rsidRDefault="008D1175" w:rsidP="00F72637">
      <w:pPr>
        <w:rPr>
          <w:sz w:val="22"/>
          <w:szCs w:val="22"/>
        </w:rPr>
      </w:pPr>
    </w:p>
    <w:p w14:paraId="2F611EFD" w14:textId="77777777" w:rsidR="008D1175" w:rsidRPr="005E63BC" w:rsidRDefault="008D1175" w:rsidP="00F72637">
      <w:pPr>
        <w:rPr>
          <w:sz w:val="22"/>
          <w:szCs w:val="22"/>
        </w:rPr>
      </w:pPr>
    </w:p>
    <w:p w14:paraId="3BEEA58E" w14:textId="77777777" w:rsidR="00F72637" w:rsidRPr="00122B4A" w:rsidRDefault="00324D2E" w:rsidP="00F72637">
      <w:pPr>
        <w:widowControl/>
        <w:tabs>
          <w:tab w:val="left" w:pos="709"/>
          <w:tab w:val="left" w:pos="1800"/>
        </w:tabs>
        <w:autoSpaceDE/>
        <w:autoSpaceDN/>
        <w:ind w:left="568" w:firstLine="141"/>
        <w:jc w:val="right"/>
        <w:rPr>
          <w:b/>
          <w:bCs/>
          <w:sz w:val="22"/>
          <w:szCs w:val="22"/>
          <w:lang w:eastAsia="lv-LV"/>
        </w:rPr>
      </w:pPr>
      <w:r w:rsidRPr="00122B4A">
        <w:rPr>
          <w:b/>
          <w:bCs/>
          <w:sz w:val="22"/>
          <w:szCs w:val="22"/>
          <w:lang w:eastAsia="lv-LV"/>
        </w:rPr>
        <w:t>5.pielikums</w:t>
      </w:r>
    </w:p>
    <w:p w14:paraId="4D5203AA" w14:textId="793CDA57" w:rsidR="00324D2E" w:rsidRPr="005E63BC" w:rsidRDefault="00324D2E" w:rsidP="00324D2E">
      <w:pPr>
        <w:spacing w:before="120"/>
        <w:ind w:left="357" w:firstLine="352"/>
        <w:jc w:val="right"/>
        <w:rPr>
          <w:b/>
          <w:color w:val="000000"/>
          <w:sz w:val="22"/>
          <w:szCs w:val="22"/>
        </w:rPr>
      </w:pPr>
      <w:r w:rsidRPr="00122B4A">
        <w:rPr>
          <w:b/>
          <w:bCs/>
          <w:sz w:val="22"/>
          <w:szCs w:val="22"/>
          <w:lang w:eastAsia="ar-SA"/>
        </w:rPr>
        <w:t>nolikumam ar ID Nr. LU CFI 2021/</w:t>
      </w:r>
      <w:r w:rsidR="007C7260">
        <w:rPr>
          <w:b/>
          <w:bCs/>
          <w:sz w:val="22"/>
          <w:szCs w:val="22"/>
          <w:lang w:eastAsia="ar-SA"/>
        </w:rPr>
        <w:t>1</w:t>
      </w:r>
      <w:r w:rsidRPr="00314626">
        <w:rPr>
          <w:b/>
          <w:bCs/>
          <w:sz w:val="22"/>
          <w:szCs w:val="22"/>
          <w:lang w:eastAsia="ar-SA"/>
        </w:rPr>
        <w:t>6</w:t>
      </w:r>
    </w:p>
    <w:p w14:paraId="5E636ABF" w14:textId="77777777" w:rsidR="00F72637" w:rsidRPr="00122B4A" w:rsidRDefault="00F72637" w:rsidP="00F72637">
      <w:pPr>
        <w:widowControl/>
        <w:autoSpaceDE/>
        <w:autoSpaceDN/>
        <w:rPr>
          <w:b/>
          <w:sz w:val="22"/>
          <w:szCs w:val="22"/>
          <w:u w:val="single"/>
          <w:lang w:eastAsia="lv-LV"/>
        </w:rPr>
      </w:pPr>
      <w:r w:rsidRPr="00122B4A">
        <w:rPr>
          <w:b/>
          <w:bCs/>
          <w:sz w:val="22"/>
          <w:szCs w:val="22"/>
          <w:u w:val="single"/>
          <w:lang w:eastAsia="lv-LV"/>
        </w:rPr>
        <w:t>AIZPILDA PRETENDENTS</w:t>
      </w:r>
      <w:r w:rsidRPr="00122B4A">
        <w:rPr>
          <w:b/>
          <w:sz w:val="22"/>
          <w:szCs w:val="22"/>
          <w:u w:val="single"/>
          <w:lang w:eastAsia="lv-LV"/>
        </w:rPr>
        <w:t xml:space="preserve"> </w:t>
      </w:r>
    </w:p>
    <w:p w14:paraId="270300FF" w14:textId="77777777" w:rsidR="00F72637" w:rsidRPr="00314626" w:rsidRDefault="00F72637" w:rsidP="00F72637">
      <w:pPr>
        <w:widowControl/>
        <w:autoSpaceDE/>
        <w:autoSpaceDN/>
        <w:jc w:val="right"/>
        <w:rPr>
          <w:b/>
          <w:bCs/>
          <w:sz w:val="22"/>
          <w:szCs w:val="22"/>
          <w:lang w:eastAsia="lv-LV"/>
        </w:rPr>
      </w:pPr>
    </w:p>
    <w:p w14:paraId="394A07C9" w14:textId="77777777" w:rsidR="00F72637" w:rsidRPr="003B5DF2" w:rsidRDefault="00F72637" w:rsidP="00F72637">
      <w:pPr>
        <w:widowControl/>
        <w:tabs>
          <w:tab w:val="center" w:pos="4819"/>
        </w:tabs>
        <w:autoSpaceDE/>
        <w:autoSpaceDN/>
        <w:rPr>
          <w:rFonts w:eastAsia="Cambria"/>
          <w:kern w:val="56"/>
          <w:sz w:val="22"/>
          <w:szCs w:val="22"/>
          <w:lang w:eastAsia="lv-LV"/>
        </w:rPr>
      </w:pPr>
    </w:p>
    <w:p w14:paraId="681978FE" w14:textId="77777777" w:rsidR="00F72637" w:rsidRPr="00C35767" w:rsidRDefault="00F72637" w:rsidP="00F72637">
      <w:pPr>
        <w:widowControl/>
        <w:autoSpaceDE/>
        <w:autoSpaceDN/>
        <w:jc w:val="center"/>
        <w:rPr>
          <w:rFonts w:eastAsia="Cambria"/>
          <w:b/>
          <w:kern w:val="56"/>
          <w:sz w:val="22"/>
          <w:szCs w:val="22"/>
          <w:lang w:eastAsia="lv-LV"/>
        </w:rPr>
      </w:pPr>
      <w:r w:rsidRPr="00C35767">
        <w:rPr>
          <w:rFonts w:eastAsia="Cambria"/>
          <w:b/>
          <w:kern w:val="56"/>
          <w:sz w:val="22"/>
          <w:szCs w:val="22"/>
          <w:lang w:eastAsia="lv-LV"/>
        </w:rPr>
        <w:t xml:space="preserve">FINANŠU PIEDĀVĀJUMS </w:t>
      </w:r>
      <w:r w:rsidRPr="00C35767">
        <w:rPr>
          <w:rFonts w:eastAsia="Cambria"/>
          <w:i/>
          <w:kern w:val="56"/>
          <w:sz w:val="22"/>
          <w:szCs w:val="22"/>
          <w:lang w:eastAsia="lv-LV"/>
        </w:rPr>
        <w:t>(FORMA)</w:t>
      </w:r>
    </w:p>
    <w:p w14:paraId="34439359" w14:textId="77777777" w:rsidR="00F72637" w:rsidRPr="00C35767" w:rsidRDefault="00F72637" w:rsidP="00F72637">
      <w:pPr>
        <w:widowControl/>
        <w:autoSpaceDE/>
        <w:autoSpaceDN/>
        <w:jc w:val="both"/>
        <w:rPr>
          <w:rFonts w:eastAsia="Cambria"/>
          <w:kern w:val="56"/>
          <w:sz w:val="22"/>
          <w:szCs w:val="22"/>
          <w:lang w:eastAsia="ar-SA"/>
        </w:rPr>
      </w:pPr>
    </w:p>
    <w:p w14:paraId="1F788677" w14:textId="77777777" w:rsidR="00F72637" w:rsidRPr="00C35767" w:rsidRDefault="00F72637" w:rsidP="00F72637">
      <w:pPr>
        <w:widowControl/>
        <w:autoSpaceDE/>
        <w:autoSpaceDN/>
        <w:jc w:val="both"/>
        <w:rPr>
          <w:sz w:val="22"/>
          <w:szCs w:val="22"/>
          <w:lang w:eastAsia="lv-LV"/>
        </w:rPr>
      </w:pPr>
      <w:r w:rsidRPr="00C35767">
        <w:rPr>
          <w:rFonts w:eastAsia="Cambria"/>
          <w:kern w:val="56"/>
          <w:sz w:val="22"/>
          <w:szCs w:val="22"/>
          <w:lang w:eastAsia="ar-SA"/>
        </w:rPr>
        <w:t>Iepirkumam</w:t>
      </w:r>
      <w:r w:rsidRPr="00C35767">
        <w:rPr>
          <w:sz w:val="22"/>
          <w:szCs w:val="22"/>
          <w:lang w:eastAsia="ar-SA"/>
        </w:rPr>
        <w:t xml:space="preserve">: </w:t>
      </w:r>
      <w:r w:rsidRPr="00C35767">
        <w:rPr>
          <w:bCs/>
          <w:sz w:val="22"/>
          <w:szCs w:val="22"/>
          <w:lang w:eastAsia="lv-LV"/>
        </w:rPr>
        <w:t>Videofilmu izstrāde</w:t>
      </w:r>
      <w:r w:rsidR="00D46A90">
        <w:rPr>
          <w:bCs/>
          <w:sz w:val="22"/>
          <w:szCs w:val="22"/>
          <w:lang w:eastAsia="lv-LV"/>
        </w:rPr>
        <w:t>s pakalpojums</w:t>
      </w:r>
    </w:p>
    <w:p w14:paraId="6DCB417E" w14:textId="77777777" w:rsidR="00F72637" w:rsidRPr="00C35767" w:rsidRDefault="00F72637" w:rsidP="00F72637">
      <w:pPr>
        <w:widowControl/>
        <w:tabs>
          <w:tab w:val="center" w:pos="4153"/>
          <w:tab w:val="right" w:pos="8306"/>
        </w:tabs>
        <w:suppressAutoHyphens/>
        <w:autoSpaceDE/>
        <w:autoSpaceDN/>
        <w:jc w:val="both"/>
        <w:rPr>
          <w:sz w:val="22"/>
          <w:szCs w:val="22"/>
          <w:lang w:eastAsia="lv-LV"/>
        </w:rPr>
      </w:pPr>
    </w:p>
    <w:p w14:paraId="299C7CCE" w14:textId="77777777" w:rsidR="00F72637" w:rsidRPr="00C35767" w:rsidRDefault="00F72637" w:rsidP="00F72637">
      <w:pPr>
        <w:widowControl/>
        <w:tabs>
          <w:tab w:val="center" w:pos="4153"/>
          <w:tab w:val="right" w:pos="8306"/>
        </w:tabs>
        <w:suppressAutoHyphens/>
        <w:autoSpaceDE/>
        <w:autoSpaceDN/>
        <w:jc w:val="both"/>
        <w:rPr>
          <w:bCs/>
          <w:sz w:val="22"/>
          <w:szCs w:val="22"/>
          <w:highlight w:val="yellow"/>
          <w:lang w:eastAsia="lv-LV"/>
        </w:rPr>
      </w:pPr>
    </w:p>
    <w:tbl>
      <w:tblPr>
        <w:tblW w:w="9252" w:type="dxa"/>
        <w:tblInd w:w="-72" w:type="dxa"/>
        <w:tblLayout w:type="fixed"/>
        <w:tblLook w:val="04A0" w:firstRow="1" w:lastRow="0" w:firstColumn="1" w:lastColumn="0" w:noHBand="0" w:noVBand="1"/>
      </w:tblPr>
      <w:tblGrid>
        <w:gridCol w:w="606"/>
        <w:gridCol w:w="6378"/>
        <w:gridCol w:w="2268"/>
      </w:tblGrid>
      <w:tr w:rsidR="00F72637" w:rsidRPr="00122B4A" w14:paraId="22D4893F" w14:textId="77777777" w:rsidTr="00122B4A">
        <w:trPr>
          <w:cantSplit/>
          <w:trHeight w:val="300"/>
        </w:trPr>
        <w:tc>
          <w:tcPr>
            <w:tcW w:w="606" w:type="dxa"/>
            <w:tcBorders>
              <w:top w:val="single" w:sz="4" w:space="0" w:color="auto"/>
              <w:left w:val="single" w:sz="4" w:space="0" w:color="auto"/>
              <w:bottom w:val="single" w:sz="4" w:space="0" w:color="auto"/>
              <w:right w:val="single" w:sz="4" w:space="0" w:color="auto"/>
            </w:tcBorders>
            <w:vAlign w:val="center"/>
          </w:tcPr>
          <w:p w14:paraId="736CB264" w14:textId="77777777" w:rsidR="00F72637" w:rsidRPr="00C35767" w:rsidRDefault="00F72637" w:rsidP="00F72637">
            <w:pPr>
              <w:widowControl/>
              <w:autoSpaceDE/>
              <w:autoSpaceDN/>
              <w:jc w:val="center"/>
              <w:rPr>
                <w:b/>
                <w:bCs/>
                <w:color w:val="000000"/>
                <w:sz w:val="22"/>
                <w:szCs w:val="22"/>
                <w:lang w:eastAsia="lv-LV"/>
              </w:rPr>
            </w:pPr>
            <w:r w:rsidRPr="00C35767">
              <w:rPr>
                <w:b/>
                <w:bCs/>
                <w:color w:val="000000"/>
                <w:sz w:val="22"/>
                <w:szCs w:val="22"/>
                <w:lang w:eastAsia="lv-LV"/>
              </w:rPr>
              <w:t>Nr.</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49214" w14:textId="77777777" w:rsidR="00F72637" w:rsidRPr="00C35767" w:rsidRDefault="00F72637" w:rsidP="00F72637">
            <w:pPr>
              <w:widowControl/>
              <w:autoSpaceDE/>
              <w:autoSpaceDN/>
              <w:jc w:val="center"/>
              <w:rPr>
                <w:b/>
                <w:bCs/>
                <w:color w:val="000000"/>
                <w:sz w:val="22"/>
                <w:szCs w:val="22"/>
                <w:lang w:eastAsia="lv-LV"/>
              </w:rPr>
            </w:pPr>
            <w:r w:rsidRPr="00C35767">
              <w:rPr>
                <w:b/>
                <w:bCs/>
                <w:color w:val="000000"/>
                <w:sz w:val="22"/>
                <w:szCs w:val="22"/>
                <w:lang w:eastAsia="lv-LV"/>
              </w:rPr>
              <w:t>Nosaukums</w:t>
            </w:r>
          </w:p>
        </w:tc>
        <w:tc>
          <w:tcPr>
            <w:tcW w:w="2268" w:type="dxa"/>
            <w:tcBorders>
              <w:top w:val="single" w:sz="4" w:space="0" w:color="auto"/>
              <w:left w:val="nil"/>
              <w:bottom w:val="single" w:sz="4" w:space="0" w:color="auto"/>
              <w:right w:val="single" w:sz="4" w:space="0" w:color="auto"/>
            </w:tcBorders>
          </w:tcPr>
          <w:p w14:paraId="4664C489" w14:textId="77777777" w:rsidR="00F72637" w:rsidRPr="00C35767" w:rsidRDefault="00F72637" w:rsidP="00762093">
            <w:pPr>
              <w:widowControl/>
              <w:autoSpaceDE/>
              <w:autoSpaceDN/>
              <w:jc w:val="center"/>
              <w:rPr>
                <w:b/>
                <w:color w:val="000000"/>
                <w:sz w:val="22"/>
                <w:szCs w:val="22"/>
                <w:lang w:eastAsia="lv-LV"/>
              </w:rPr>
            </w:pPr>
            <w:r w:rsidRPr="00C35767">
              <w:rPr>
                <w:b/>
                <w:color w:val="000000"/>
                <w:sz w:val="22"/>
                <w:szCs w:val="22"/>
                <w:lang w:eastAsia="lv-LV"/>
              </w:rPr>
              <w:t>Cena (bez PVN) EUR</w:t>
            </w:r>
          </w:p>
        </w:tc>
      </w:tr>
      <w:tr w:rsidR="00F72637" w:rsidRPr="00122B4A" w14:paraId="73E9672C" w14:textId="77777777" w:rsidTr="00122B4A">
        <w:trPr>
          <w:cantSplit/>
          <w:trHeight w:val="351"/>
        </w:trPr>
        <w:tc>
          <w:tcPr>
            <w:tcW w:w="606" w:type="dxa"/>
            <w:tcBorders>
              <w:top w:val="single" w:sz="4" w:space="0" w:color="auto"/>
              <w:left w:val="single" w:sz="4" w:space="0" w:color="auto"/>
              <w:bottom w:val="single" w:sz="4" w:space="0" w:color="auto"/>
              <w:right w:val="single" w:sz="4" w:space="0" w:color="auto"/>
            </w:tcBorders>
            <w:shd w:val="clear" w:color="auto" w:fill="auto"/>
          </w:tcPr>
          <w:p w14:paraId="4EA208AF" w14:textId="77777777" w:rsidR="00F72637" w:rsidRPr="00122B4A" w:rsidRDefault="00F72637" w:rsidP="00F72637">
            <w:pPr>
              <w:widowControl/>
              <w:autoSpaceDE/>
              <w:autoSpaceDN/>
              <w:rPr>
                <w:bCs/>
                <w:color w:val="000000"/>
                <w:sz w:val="22"/>
                <w:szCs w:val="22"/>
                <w:lang w:eastAsia="lv-LV"/>
              </w:rPr>
            </w:pPr>
            <w:r w:rsidRPr="00122B4A">
              <w:rPr>
                <w:bCs/>
                <w:color w:val="000000"/>
                <w:sz w:val="22"/>
                <w:szCs w:val="22"/>
                <w:lang w:eastAsia="lv-LV"/>
              </w:rPr>
              <w:t>1.</w:t>
            </w:r>
          </w:p>
        </w:tc>
        <w:tc>
          <w:tcPr>
            <w:tcW w:w="6378" w:type="dxa"/>
            <w:tcBorders>
              <w:top w:val="single" w:sz="6" w:space="0" w:color="000000"/>
              <w:left w:val="single" w:sz="6" w:space="0" w:color="000000"/>
              <w:bottom w:val="single" w:sz="6" w:space="0" w:color="000000"/>
              <w:right w:val="single" w:sz="6" w:space="0" w:color="000000"/>
            </w:tcBorders>
            <w:noWrap/>
            <w:vAlign w:val="center"/>
          </w:tcPr>
          <w:p w14:paraId="3933F066" w14:textId="77777777" w:rsidR="00F72637" w:rsidRPr="00C35767" w:rsidRDefault="00F72637" w:rsidP="00F72637">
            <w:pPr>
              <w:spacing w:after="45"/>
              <w:jc w:val="both"/>
              <w:rPr>
                <w:rFonts w:asciiTheme="majorBidi" w:hAnsiTheme="majorBidi" w:cstheme="majorBidi"/>
                <w:sz w:val="22"/>
                <w:szCs w:val="22"/>
              </w:rPr>
            </w:pPr>
            <w:r w:rsidRPr="00314626">
              <w:rPr>
                <w:rFonts w:asciiTheme="majorBidi" w:hAnsiTheme="majorBidi" w:cstheme="majorBidi"/>
                <w:sz w:val="22"/>
                <w:szCs w:val="22"/>
              </w:rPr>
              <w:t>Videofilm</w:t>
            </w:r>
            <w:r w:rsidRPr="003B5DF2">
              <w:rPr>
                <w:rFonts w:asciiTheme="majorBidi" w:hAnsiTheme="majorBidi" w:cstheme="majorBidi"/>
                <w:sz w:val="22"/>
                <w:szCs w:val="22"/>
              </w:rPr>
              <w:t xml:space="preserve">u izstrāde LU CFI tēla video </w:t>
            </w:r>
            <w:r w:rsidRPr="003B5DF2">
              <w:rPr>
                <w:rFonts w:asciiTheme="majorBidi" w:hAnsiTheme="majorBidi" w:cstheme="majorBidi"/>
                <w:i/>
                <w:iCs/>
                <w:sz w:val="22"/>
                <w:szCs w:val="22"/>
              </w:rPr>
              <w:t xml:space="preserve">atbilstoši tehniskajai </w:t>
            </w:r>
            <w:r w:rsidRPr="00AE2430">
              <w:rPr>
                <w:rFonts w:asciiTheme="majorBidi" w:hAnsiTheme="majorBidi" w:cstheme="majorBidi"/>
                <w:i/>
                <w:iCs/>
                <w:sz w:val="22"/>
                <w:szCs w:val="22"/>
              </w:rPr>
              <w:t>specifik</w:t>
            </w:r>
            <w:r w:rsidRPr="005E63BC">
              <w:rPr>
                <w:rFonts w:asciiTheme="majorBidi" w:hAnsiTheme="majorBidi" w:cstheme="majorBidi"/>
                <w:i/>
                <w:sz w:val="22"/>
                <w:szCs w:val="22"/>
              </w:rPr>
              <w:t>ācijai</w:t>
            </w:r>
          </w:p>
        </w:tc>
        <w:tc>
          <w:tcPr>
            <w:tcW w:w="2268" w:type="dxa"/>
            <w:tcBorders>
              <w:top w:val="single" w:sz="4" w:space="0" w:color="auto"/>
              <w:left w:val="nil"/>
              <w:bottom w:val="single" w:sz="4" w:space="0" w:color="auto"/>
              <w:right w:val="single" w:sz="4" w:space="0" w:color="auto"/>
            </w:tcBorders>
          </w:tcPr>
          <w:p w14:paraId="189A5631" w14:textId="77777777" w:rsidR="00F72637" w:rsidRPr="00C35767" w:rsidRDefault="00F72637" w:rsidP="00F72637">
            <w:pPr>
              <w:widowControl/>
              <w:autoSpaceDE/>
              <w:autoSpaceDN/>
              <w:jc w:val="center"/>
              <w:rPr>
                <w:color w:val="000000"/>
                <w:sz w:val="22"/>
                <w:szCs w:val="22"/>
                <w:lang w:eastAsia="lv-LV"/>
              </w:rPr>
            </w:pPr>
          </w:p>
        </w:tc>
      </w:tr>
      <w:tr w:rsidR="00F72637" w:rsidRPr="00122B4A" w14:paraId="559AC8C9" w14:textId="77777777" w:rsidTr="00122B4A">
        <w:trPr>
          <w:cantSplit/>
          <w:trHeight w:val="351"/>
        </w:trPr>
        <w:tc>
          <w:tcPr>
            <w:tcW w:w="606" w:type="dxa"/>
            <w:tcBorders>
              <w:top w:val="single" w:sz="4" w:space="0" w:color="auto"/>
              <w:left w:val="single" w:sz="4" w:space="0" w:color="auto"/>
              <w:bottom w:val="single" w:sz="4" w:space="0" w:color="auto"/>
              <w:right w:val="single" w:sz="4" w:space="0" w:color="auto"/>
            </w:tcBorders>
            <w:shd w:val="clear" w:color="auto" w:fill="auto"/>
          </w:tcPr>
          <w:p w14:paraId="5C27E6DD" w14:textId="77777777" w:rsidR="00F72637" w:rsidRPr="00122B4A" w:rsidRDefault="00F72637" w:rsidP="00F72637">
            <w:pPr>
              <w:widowControl/>
              <w:autoSpaceDE/>
              <w:autoSpaceDN/>
              <w:rPr>
                <w:bCs/>
                <w:color w:val="000000"/>
                <w:sz w:val="22"/>
                <w:szCs w:val="22"/>
                <w:lang w:eastAsia="lv-LV"/>
              </w:rPr>
            </w:pPr>
            <w:r w:rsidRPr="00122B4A">
              <w:rPr>
                <w:bCs/>
                <w:color w:val="000000"/>
                <w:sz w:val="22"/>
                <w:szCs w:val="22"/>
                <w:lang w:eastAsia="lv-LV"/>
              </w:rPr>
              <w:t>2.</w:t>
            </w:r>
          </w:p>
        </w:tc>
        <w:tc>
          <w:tcPr>
            <w:tcW w:w="6378" w:type="dxa"/>
            <w:tcBorders>
              <w:top w:val="single" w:sz="6" w:space="0" w:color="000000"/>
              <w:left w:val="single" w:sz="6" w:space="0" w:color="000000"/>
              <w:bottom w:val="single" w:sz="6" w:space="0" w:color="000000"/>
              <w:right w:val="single" w:sz="6" w:space="0" w:color="000000"/>
            </w:tcBorders>
            <w:noWrap/>
            <w:vAlign w:val="center"/>
          </w:tcPr>
          <w:p w14:paraId="01D08B13" w14:textId="77777777" w:rsidR="00F72637" w:rsidRPr="00C35767" w:rsidRDefault="00F72637" w:rsidP="00F72637">
            <w:pPr>
              <w:spacing w:after="45"/>
              <w:jc w:val="both"/>
              <w:rPr>
                <w:rFonts w:asciiTheme="majorBidi" w:hAnsiTheme="majorBidi" w:cstheme="majorBidi"/>
                <w:sz w:val="22"/>
                <w:szCs w:val="22"/>
              </w:rPr>
            </w:pPr>
            <w:r w:rsidRPr="00314626">
              <w:rPr>
                <w:rFonts w:asciiTheme="majorBidi" w:hAnsiTheme="majorBidi" w:cstheme="majorBidi"/>
                <w:sz w:val="22"/>
                <w:szCs w:val="22"/>
              </w:rPr>
              <w:t xml:space="preserve">Videofilmu izstrāde LU CFI informatīvā video </w:t>
            </w:r>
            <w:r w:rsidRPr="003B5DF2">
              <w:rPr>
                <w:rFonts w:asciiTheme="majorBidi" w:hAnsiTheme="majorBidi" w:cstheme="majorBidi"/>
                <w:i/>
                <w:iCs/>
                <w:sz w:val="22"/>
                <w:szCs w:val="22"/>
              </w:rPr>
              <w:t>atbilstoši tehniskajai specifikācijai</w:t>
            </w:r>
            <w:r w:rsidRPr="00C35767">
              <w:rPr>
                <w:rFonts w:asciiTheme="majorBidi" w:hAnsiTheme="majorBidi" w:cstheme="majorBidi"/>
                <w:sz w:val="22"/>
                <w:szCs w:val="22"/>
              </w:rPr>
              <w:t xml:space="preserve"> </w:t>
            </w:r>
          </w:p>
        </w:tc>
        <w:tc>
          <w:tcPr>
            <w:tcW w:w="2268" w:type="dxa"/>
            <w:tcBorders>
              <w:top w:val="single" w:sz="4" w:space="0" w:color="auto"/>
              <w:left w:val="nil"/>
              <w:bottom w:val="single" w:sz="4" w:space="0" w:color="auto"/>
              <w:right w:val="single" w:sz="4" w:space="0" w:color="auto"/>
            </w:tcBorders>
          </w:tcPr>
          <w:p w14:paraId="387402C3" w14:textId="77777777" w:rsidR="00F72637" w:rsidRPr="00C35767" w:rsidRDefault="00F72637" w:rsidP="00F72637">
            <w:pPr>
              <w:widowControl/>
              <w:autoSpaceDE/>
              <w:autoSpaceDN/>
              <w:jc w:val="center"/>
              <w:rPr>
                <w:color w:val="000000"/>
                <w:sz w:val="22"/>
                <w:szCs w:val="22"/>
                <w:lang w:eastAsia="lv-LV"/>
              </w:rPr>
            </w:pPr>
          </w:p>
        </w:tc>
      </w:tr>
      <w:tr w:rsidR="00F72637" w:rsidRPr="00122B4A" w14:paraId="6075DCE3" w14:textId="77777777" w:rsidTr="00122B4A">
        <w:trPr>
          <w:cantSplit/>
          <w:trHeight w:val="351"/>
        </w:trPr>
        <w:tc>
          <w:tcPr>
            <w:tcW w:w="6984" w:type="dxa"/>
            <w:gridSpan w:val="2"/>
            <w:tcBorders>
              <w:top w:val="single" w:sz="4" w:space="0" w:color="auto"/>
              <w:left w:val="single" w:sz="4" w:space="0" w:color="auto"/>
              <w:bottom w:val="single" w:sz="4" w:space="0" w:color="auto"/>
              <w:right w:val="single" w:sz="6" w:space="0" w:color="000000"/>
            </w:tcBorders>
            <w:shd w:val="clear" w:color="auto" w:fill="auto"/>
          </w:tcPr>
          <w:p w14:paraId="2E159E9D" w14:textId="77777777" w:rsidR="00F72637" w:rsidRPr="00314626" w:rsidRDefault="00762093" w:rsidP="00762093">
            <w:pPr>
              <w:spacing w:after="45"/>
              <w:jc w:val="right"/>
              <w:rPr>
                <w:rFonts w:asciiTheme="majorBidi" w:hAnsiTheme="majorBidi" w:cstheme="majorBidi"/>
                <w:sz w:val="22"/>
                <w:szCs w:val="22"/>
              </w:rPr>
            </w:pPr>
            <w:r w:rsidRPr="00122B4A">
              <w:rPr>
                <w:b/>
                <w:sz w:val="22"/>
                <w:szCs w:val="22"/>
                <w:lang w:eastAsia="lv-LV"/>
              </w:rPr>
              <w:t>Kopā par visu apjomu EUR bez PVN</w:t>
            </w:r>
          </w:p>
        </w:tc>
        <w:tc>
          <w:tcPr>
            <w:tcW w:w="2268" w:type="dxa"/>
            <w:tcBorders>
              <w:top w:val="single" w:sz="4" w:space="0" w:color="auto"/>
              <w:left w:val="nil"/>
              <w:bottom w:val="single" w:sz="4" w:space="0" w:color="auto"/>
              <w:right w:val="single" w:sz="4" w:space="0" w:color="auto"/>
            </w:tcBorders>
          </w:tcPr>
          <w:p w14:paraId="0E72AD7A" w14:textId="77777777" w:rsidR="00F72637" w:rsidRPr="003B5DF2" w:rsidRDefault="00F72637" w:rsidP="00F72637">
            <w:pPr>
              <w:widowControl/>
              <w:autoSpaceDE/>
              <w:autoSpaceDN/>
              <w:jc w:val="center"/>
              <w:rPr>
                <w:color w:val="000000"/>
                <w:sz w:val="22"/>
                <w:szCs w:val="22"/>
                <w:lang w:eastAsia="lv-LV"/>
              </w:rPr>
            </w:pPr>
          </w:p>
        </w:tc>
      </w:tr>
    </w:tbl>
    <w:p w14:paraId="79CEAAE2" w14:textId="77777777" w:rsidR="00F72637" w:rsidRPr="00314626" w:rsidRDefault="00F72637" w:rsidP="00F72637">
      <w:pPr>
        <w:widowControl/>
        <w:suppressAutoHyphens/>
        <w:autoSpaceDE/>
        <w:autoSpaceDN/>
        <w:jc w:val="both"/>
        <w:rPr>
          <w:rFonts w:eastAsia="Cambria"/>
          <w:sz w:val="22"/>
          <w:szCs w:val="22"/>
          <w:lang w:eastAsia="lv-LV"/>
        </w:rPr>
      </w:pPr>
    </w:p>
    <w:p w14:paraId="087E9FA2" w14:textId="77777777" w:rsidR="00F72637" w:rsidRPr="003B5DF2" w:rsidRDefault="00F72637" w:rsidP="00F72637">
      <w:pPr>
        <w:widowControl/>
        <w:suppressAutoHyphens/>
        <w:autoSpaceDE/>
        <w:autoSpaceDN/>
        <w:jc w:val="both"/>
        <w:rPr>
          <w:rFonts w:eastAsia="Cambria"/>
          <w:sz w:val="22"/>
          <w:szCs w:val="22"/>
          <w:lang w:eastAsia="lv-LV"/>
        </w:rPr>
      </w:pPr>
      <w:r w:rsidRPr="003B5DF2">
        <w:rPr>
          <w:rFonts w:eastAsia="Cambria"/>
          <w:sz w:val="22"/>
          <w:szCs w:val="22"/>
          <w:lang w:eastAsia="lv-LV"/>
        </w:rPr>
        <w:t>Piedāvātajā cenā pretendents iekļauj:</w:t>
      </w:r>
    </w:p>
    <w:p w14:paraId="7CBEC351" w14:textId="66595698" w:rsidR="00F72637" w:rsidRPr="00C35767" w:rsidRDefault="00AE2430" w:rsidP="001D3EA4">
      <w:pPr>
        <w:widowControl/>
        <w:numPr>
          <w:ilvl w:val="2"/>
          <w:numId w:val="28"/>
        </w:numPr>
        <w:autoSpaceDE/>
        <w:autoSpaceDN/>
        <w:ind w:left="567"/>
        <w:jc w:val="both"/>
        <w:rPr>
          <w:rFonts w:eastAsia="Cambria"/>
          <w:kern w:val="56"/>
          <w:sz w:val="22"/>
          <w:szCs w:val="22"/>
          <w:lang w:eastAsia="lv-LV"/>
        </w:rPr>
      </w:pPr>
      <w:r>
        <w:rPr>
          <w:rFonts w:eastAsia="Cambria"/>
          <w:kern w:val="56"/>
          <w:sz w:val="22"/>
          <w:szCs w:val="22"/>
          <w:lang w:eastAsia="lv-LV"/>
        </w:rPr>
        <w:t>visas izmaksas videofilmu sagatavošanai</w:t>
      </w:r>
      <w:r w:rsidR="00F72637" w:rsidRPr="00C35767">
        <w:rPr>
          <w:rFonts w:eastAsia="Cambria"/>
          <w:kern w:val="56"/>
          <w:sz w:val="22"/>
          <w:szCs w:val="22"/>
          <w:lang w:eastAsia="lv-LV"/>
        </w:rPr>
        <w:t xml:space="preserve"> </w:t>
      </w:r>
      <w:r>
        <w:rPr>
          <w:rFonts w:eastAsia="Cambria"/>
          <w:kern w:val="56"/>
          <w:sz w:val="22"/>
          <w:szCs w:val="22"/>
          <w:lang w:eastAsia="lv-LV"/>
        </w:rPr>
        <w:t>atbilstoši nolikuma un</w:t>
      </w:r>
      <w:r w:rsidR="00F72637" w:rsidRPr="00C35767">
        <w:rPr>
          <w:rFonts w:eastAsia="Cambria"/>
          <w:kern w:val="56"/>
          <w:sz w:val="22"/>
          <w:szCs w:val="22"/>
          <w:lang w:eastAsia="lv-LV"/>
        </w:rPr>
        <w:t xml:space="preserve"> tehniskās specifikācijas prasīb</w:t>
      </w:r>
      <w:r>
        <w:rPr>
          <w:rFonts w:eastAsia="Cambria"/>
          <w:kern w:val="56"/>
          <w:sz w:val="22"/>
          <w:szCs w:val="22"/>
          <w:lang w:eastAsia="lv-LV"/>
        </w:rPr>
        <w:t xml:space="preserve">ām un Pasūtītāja saskaņojumiem </w:t>
      </w:r>
      <w:r w:rsidR="00F72637" w:rsidRPr="00C35767">
        <w:rPr>
          <w:rFonts w:eastAsia="Cambria"/>
          <w:kern w:val="56"/>
          <w:sz w:val="22"/>
          <w:szCs w:val="22"/>
          <w:lang w:eastAsia="lv-LV"/>
        </w:rPr>
        <w:t>;</w:t>
      </w:r>
    </w:p>
    <w:p w14:paraId="3D5806D8" w14:textId="77777777" w:rsidR="00F72637" w:rsidRPr="00C35767" w:rsidRDefault="00F72637" w:rsidP="001D3EA4">
      <w:pPr>
        <w:widowControl/>
        <w:numPr>
          <w:ilvl w:val="2"/>
          <w:numId w:val="28"/>
        </w:numPr>
        <w:autoSpaceDE/>
        <w:autoSpaceDN/>
        <w:ind w:left="567"/>
        <w:jc w:val="both"/>
        <w:rPr>
          <w:rFonts w:eastAsia="Cambria"/>
          <w:kern w:val="56"/>
          <w:sz w:val="22"/>
          <w:szCs w:val="22"/>
          <w:lang w:eastAsia="lv-LV"/>
        </w:rPr>
      </w:pPr>
      <w:r w:rsidRPr="00C35767">
        <w:rPr>
          <w:rFonts w:eastAsia="Cambria"/>
          <w:kern w:val="56"/>
          <w:sz w:val="22"/>
          <w:szCs w:val="22"/>
          <w:lang w:eastAsia="lv-LV"/>
        </w:rPr>
        <w:t>visus valsts un pašvaldību noteiktos nodokļus un nodevas, izņemot pievienotās vērtības nodokli (turpmāk – PVN);</w:t>
      </w:r>
    </w:p>
    <w:p w14:paraId="4DEB5E34" w14:textId="77777777" w:rsidR="00F72637" w:rsidRPr="00C35767" w:rsidRDefault="00F72637" w:rsidP="001D3EA4">
      <w:pPr>
        <w:widowControl/>
        <w:numPr>
          <w:ilvl w:val="2"/>
          <w:numId w:val="28"/>
        </w:numPr>
        <w:suppressAutoHyphens/>
        <w:autoSpaceDE/>
        <w:autoSpaceDN/>
        <w:adjustRightInd w:val="0"/>
        <w:ind w:left="567"/>
        <w:jc w:val="both"/>
        <w:rPr>
          <w:sz w:val="22"/>
          <w:szCs w:val="22"/>
          <w:lang w:eastAsia="lv-LV"/>
        </w:rPr>
      </w:pPr>
      <w:r w:rsidRPr="00C35767">
        <w:rPr>
          <w:rFonts w:eastAsia="Cambria"/>
          <w:kern w:val="56"/>
          <w:sz w:val="22"/>
          <w:szCs w:val="22"/>
          <w:lang w:eastAsia="lv-LV"/>
        </w:rPr>
        <w:t>citas izmaksas, kas ir saistošas pretendentam un ir saistītas ar iepirkuma priekšmetu.</w:t>
      </w:r>
    </w:p>
    <w:p w14:paraId="5989CDBA" w14:textId="77777777" w:rsidR="00F72637" w:rsidRPr="00C35767" w:rsidRDefault="00F72637" w:rsidP="00F72637">
      <w:pPr>
        <w:widowControl/>
        <w:autoSpaceDE/>
        <w:autoSpaceDN/>
        <w:rPr>
          <w:sz w:val="22"/>
          <w:szCs w:val="22"/>
          <w:lang w:eastAsia="lv-LV"/>
        </w:rPr>
      </w:pPr>
    </w:p>
    <w:p w14:paraId="16A6346F" w14:textId="77777777" w:rsidR="00F72637" w:rsidRPr="00C35767" w:rsidRDefault="00F72637" w:rsidP="00F72637">
      <w:pPr>
        <w:widowControl/>
        <w:autoSpaceDE/>
        <w:autoSpaceDN/>
        <w:rPr>
          <w:sz w:val="22"/>
          <w:szCs w:val="22"/>
          <w:lang w:eastAsia="lv-LV"/>
        </w:rPr>
      </w:pPr>
    </w:p>
    <w:p w14:paraId="01365454" w14:textId="77777777" w:rsidR="00F72637" w:rsidRPr="00C35767" w:rsidRDefault="00F72637" w:rsidP="00F72637">
      <w:pPr>
        <w:widowControl/>
        <w:autoSpaceDE/>
        <w:autoSpaceDN/>
        <w:rPr>
          <w:sz w:val="22"/>
          <w:szCs w:val="22"/>
          <w:lang w:eastAsia="lv-LV"/>
        </w:rPr>
      </w:pPr>
      <w:r w:rsidRPr="00C35767">
        <w:rPr>
          <w:sz w:val="22"/>
          <w:szCs w:val="22"/>
          <w:lang w:eastAsia="lv-LV"/>
        </w:rPr>
        <w:t xml:space="preserve">__________________________ </w:t>
      </w:r>
      <w:r w:rsidRPr="00C35767">
        <w:rPr>
          <w:sz w:val="22"/>
          <w:szCs w:val="22"/>
          <w:lang w:eastAsia="lv-LV"/>
        </w:rPr>
        <w:tab/>
      </w:r>
      <w:r w:rsidRPr="00C35767">
        <w:rPr>
          <w:sz w:val="22"/>
          <w:szCs w:val="22"/>
          <w:lang w:eastAsia="lv-LV"/>
        </w:rPr>
        <w:tab/>
        <w:t xml:space="preserve"> ______________              ____________________</w:t>
      </w:r>
    </w:p>
    <w:p w14:paraId="1C4DD15E" w14:textId="07D1D463" w:rsidR="00F72637" w:rsidRPr="00C35767" w:rsidRDefault="00F72637" w:rsidP="00F72637">
      <w:pPr>
        <w:widowControl/>
        <w:autoSpaceDE/>
        <w:autoSpaceDN/>
        <w:rPr>
          <w:i/>
          <w:sz w:val="22"/>
          <w:szCs w:val="22"/>
          <w:lang w:eastAsia="lv-LV"/>
        </w:rPr>
      </w:pPr>
      <w:r w:rsidRPr="00C35767">
        <w:rPr>
          <w:sz w:val="22"/>
          <w:szCs w:val="22"/>
          <w:lang w:eastAsia="lv-LV"/>
        </w:rPr>
        <w:t xml:space="preserve">  /</w:t>
      </w:r>
      <w:r w:rsidRPr="00C35767">
        <w:rPr>
          <w:i/>
          <w:sz w:val="22"/>
          <w:szCs w:val="22"/>
          <w:lang w:eastAsia="lv-LV"/>
        </w:rPr>
        <w:t>vārds, uzvārds</w:t>
      </w:r>
      <w:r w:rsidR="00B67BF8" w:rsidRPr="00C35767">
        <w:rPr>
          <w:i/>
          <w:sz w:val="22"/>
          <w:szCs w:val="22"/>
          <w:lang w:eastAsia="lv-LV"/>
        </w:rPr>
        <w:t xml:space="preserve"> </w:t>
      </w:r>
      <w:r w:rsidRPr="00C35767">
        <w:rPr>
          <w:i/>
          <w:sz w:val="22"/>
          <w:szCs w:val="22"/>
          <w:lang w:eastAsia="lv-LV"/>
        </w:rPr>
        <w:t xml:space="preserve">/ </w:t>
      </w:r>
      <w:r w:rsidRPr="00C35767">
        <w:rPr>
          <w:i/>
          <w:sz w:val="22"/>
          <w:szCs w:val="22"/>
          <w:lang w:eastAsia="lv-LV"/>
        </w:rPr>
        <w:tab/>
      </w:r>
      <w:r w:rsidRPr="00C35767">
        <w:rPr>
          <w:i/>
          <w:sz w:val="22"/>
          <w:szCs w:val="22"/>
          <w:lang w:eastAsia="lv-LV"/>
        </w:rPr>
        <w:tab/>
        <w:t>/amats</w:t>
      </w:r>
      <w:r w:rsidR="00B67BF8" w:rsidRPr="00C35767">
        <w:rPr>
          <w:i/>
          <w:sz w:val="22"/>
          <w:szCs w:val="22"/>
          <w:lang w:eastAsia="lv-LV"/>
        </w:rPr>
        <w:t xml:space="preserve"> </w:t>
      </w:r>
      <w:r w:rsidRPr="00C35767">
        <w:rPr>
          <w:i/>
          <w:sz w:val="22"/>
          <w:szCs w:val="22"/>
          <w:lang w:eastAsia="lv-LV"/>
        </w:rPr>
        <w:t>/                  /paraksts</w:t>
      </w:r>
      <w:r w:rsidR="00B67BF8" w:rsidRPr="00C35767">
        <w:rPr>
          <w:i/>
          <w:sz w:val="22"/>
          <w:szCs w:val="22"/>
          <w:lang w:eastAsia="lv-LV"/>
        </w:rPr>
        <w:t xml:space="preserve"> </w:t>
      </w:r>
      <w:r w:rsidRPr="00C35767">
        <w:rPr>
          <w:i/>
          <w:sz w:val="22"/>
          <w:szCs w:val="22"/>
          <w:lang w:eastAsia="lv-LV"/>
        </w:rPr>
        <w:t>/</w:t>
      </w:r>
    </w:p>
    <w:p w14:paraId="7065B520" w14:textId="77777777" w:rsidR="00F72637" w:rsidRPr="00C35767" w:rsidRDefault="00F72637" w:rsidP="00F72637">
      <w:pPr>
        <w:widowControl/>
        <w:autoSpaceDE/>
        <w:autoSpaceDN/>
        <w:rPr>
          <w:sz w:val="22"/>
          <w:szCs w:val="22"/>
          <w:lang w:eastAsia="lv-LV"/>
        </w:rPr>
      </w:pPr>
    </w:p>
    <w:p w14:paraId="08E277E3" w14:textId="77777777" w:rsidR="00F72637" w:rsidRPr="00C35767" w:rsidRDefault="00F72637" w:rsidP="00F72637">
      <w:pPr>
        <w:widowControl/>
        <w:autoSpaceDE/>
        <w:autoSpaceDN/>
        <w:rPr>
          <w:sz w:val="22"/>
          <w:szCs w:val="22"/>
          <w:lang w:eastAsia="lv-LV"/>
        </w:rPr>
      </w:pPr>
    </w:p>
    <w:p w14:paraId="731E06DE" w14:textId="77777777" w:rsidR="00F72637" w:rsidRPr="00C35767" w:rsidRDefault="00F72637" w:rsidP="00F72637">
      <w:pPr>
        <w:widowControl/>
        <w:autoSpaceDE/>
        <w:autoSpaceDN/>
        <w:rPr>
          <w:sz w:val="22"/>
          <w:szCs w:val="22"/>
          <w:lang w:eastAsia="lv-LV"/>
        </w:rPr>
      </w:pPr>
    </w:p>
    <w:p w14:paraId="61FA76D2" w14:textId="77777777" w:rsidR="00F72637" w:rsidRPr="00C35767" w:rsidRDefault="00F72637" w:rsidP="00F72637">
      <w:pPr>
        <w:widowControl/>
        <w:autoSpaceDE/>
        <w:autoSpaceDN/>
        <w:rPr>
          <w:sz w:val="22"/>
          <w:szCs w:val="22"/>
          <w:lang w:eastAsia="lv-LV"/>
        </w:rPr>
      </w:pPr>
      <w:r w:rsidRPr="00C35767">
        <w:rPr>
          <w:sz w:val="22"/>
          <w:szCs w:val="22"/>
          <w:lang w:eastAsia="lv-LV"/>
        </w:rPr>
        <w:t>___________, 2021.gada ____.______________</w:t>
      </w:r>
    </w:p>
    <w:p w14:paraId="60AD4003" w14:textId="063EB048" w:rsidR="00F72637" w:rsidRPr="00C35767" w:rsidRDefault="00F72637" w:rsidP="00F72637">
      <w:pPr>
        <w:widowControl/>
        <w:autoSpaceDE/>
        <w:autoSpaceDN/>
        <w:rPr>
          <w:i/>
          <w:sz w:val="22"/>
          <w:szCs w:val="22"/>
          <w:lang w:eastAsia="lv-LV"/>
        </w:rPr>
      </w:pPr>
      <w:r w:rsidRPr="00C35767">
        <w:rPr>
          <w:i/>
          <w:sz w:val="22"/>
          <w:szCs w:val="22"/>
          <w:lang w:eastAsia="lv-LV"/>
        </w:rPr>
        <w:t>/ vieta</w:t>
      </w:r>
      <w:r w:rsidR="00B67BF8" w:rsidRPr="00C35767">
        <w:rPr>
          <w:i/>
          <w:sz w:val="22"/>
          <w:szCs w:val="22"/>
          <w:lang w:eastAsia="lv-LV"/>
        </w:rPr>
        <w:t xml:space="preserve"> </w:t>
      </w:r>
      <w:r w:rsidRPr="00C35767">
        <w:rPr>
          <w:i/>
          <w:sz w:val="22"/>
          <w:szCs w:val="22"/>
          <w:lang w:eastAsia="lv-LV"/>
        </w:rPr>
        <w:t>/</w:t>
      </w:r>
    </w:p>
    <w:p w14:paraId="717D983E" w14:textId="77777777" w:rsidR="008D1175" w:rsidRPr="005E63BC" w:rsidRDefault="008D1175" w:rsidP="00F72637">
      <w:pPr>
        <w:rPr>
          <w:sz w:val="22"/>
          <w:szCs w:val="22"/>
        </w:rPr>
      </w:pPr>
    </w:p>
    <w:p w14:paraId="798E5F4E" w14:textId="1F486F3E" w:rsidR="00F72637" w:rsidRPr="005E63BC" w:rsidRDefault="00F72637">
      <w:pPr>
        <w:widowControl/>
        <w:autoSpaceDE/>
        <w:autoSpaceDN/>
        <w:spacing w:after="160" w:line="259" w:lineRule="auto"/>
        <w:rPr>
          <w:sz w:val="22"/>
          <w:szCs w:val="22"/>
        </w:rPr>
      </w:pPr>
    </w:p>
    <w:sectPr w:rsidR="00F72637" w:rsidRPr="005E63BC" w:rsidSect="001A18BB">
      <w:footerReference w:type="default" r:id="rId18"/>
      <w:pgSz w:w="12240" w:h="15840"/>
      <w:pgMar w:top="1134" w:right="851" w:bottom="1418" w:left="1701"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7BD36" w16cex:dateUtc="2021-04-19T05:26:00Z"/>
  <w16cex:commentExtensible w16cex:durableId="2427C0E3" w16cex:dateUtc="2021-04-19T05:42:00Z"/>
  <w16cex:commentExtensible w16cex:durableId="2427C10F" w16cex:dateUtc="2021-04-19T05:42:00Z"/>
  <w16cex:commentExtensible w16cex:durableId="2427C138" w16cex:dateUtc="2021-04-19T05: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6CBF0" w14:textId="77777777" w:rsidR="00E74DDB" w:rsidRDefault="00E74DDB" w:rsidP="008D1175">
      <w:r>
        <w:separator/>
      </w:r>
    </w:p>
  </w:endnote>
  <w:endnote w:type="continuationSeparator" w:id="0">
    <w:p w14:paraId="4E5C1562" w14:textId="77777777" w:rsidR="00E74DDB" w:rsidRDefault="00E74DDB" w:rsidP="008D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neHelveticaNeue">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00000003" w:usb1="00000000" w:usb2="00000000" w:usb3="00000000" w:csb0="00000001" w:csb1="00000000"/>
  </w:font>
  <w:font w:name="Myriad Web CE">
    <w:altName w:val="Calibri"/>
    <w:panose1 w:val="00000000000000000000"/>
    <w:charset w:val="EE"/>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auto"/>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Default Metrics Fon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A4CB" w14:textId="77777777" w:rsidR="00C277B3" w:rsidRDefault="00C277B3" w:rsidP="001A18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602C068" w14:textId="77777777" w:rsidR="00C277B3" w:rsidRDefault="00C277B3">
    <w:pPr>
      <w:pStyle w:val="Footer"/>
    </w:pPr>
  </w:p>
  <w:p w14:paraId="629C4C9E" w14:textId="77777777" w:rsidR="00C277B3" w:rsidRDefault="00C277B3"/>
  <w:p w14:paraId="21342689" w14:textId="77777777" w:rsidR="00C277B3" w:rsidRDefault="00C277B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573F5" w14:textId="2DC0CA4E" w:rsidR="00C277B3" w:rsidRPr="003F3AAB" w:rsidRDefault="00C277B3" w:rsidP="001A18BB">
    <w:pPr>
      <w:pStyle w:val="Footer"/>
      <w:framePr w:wrap="around" w:vAnchor="text" w:hAnchor="margin" w:xAlign="center" w:y="1"/>
      <w:rPr>
        <w:rStyle w:val="PageNumber"/>
        <w:rFonts w:ascii="Times New Roman" w:hAnsi="Times New Roman"/>
      </w:rPr>
    </w:pPr>
    <w:r w:rsidRPr="003F3AAB">
      <w:rPr>
        <w:rStyle w:val="PageNumber"/>
        <w:rFonts w:ascii="Times New Roman" w:hAnsi="Times New Roman"/>
      </w:rPr>
      <w:fldChar w:fldCharType="begin"/>
    </w:r>
    <w:r w:rsidRPr="003F3AAB">
      <w:rPr>
        <w:rStyle w:val="PageNumber"/>
        <w:rFonts w:ascii="Times New Roman" w:hAnsi="Times New Roman"/>
      </w:rPr>
      <w:instrText xml:space="preserve">PAGE  </w:instrText>
    </w:r>
    <w:r w:rsidRPr="003F3AAB">
      <w:rPr>
        <w:rStyle w:val="PageNumber"/>
        <w:rFonts w:ascii="Times New Roman" w:hAnsi="Times New Roman"/>
      </w:rPr>
      <w:fldChar w:fldCharType="separate"/>
    </w:r>
    <w:r w:rsidR="0039700F">
      <w:rPr>
        <w:rStyle w:val="PageNumber"/>
        <w:rFonts w:ascii="Times New Roman" w:hAnsi="Times New Roman"/>
        <w:noProof/>
      </w:rPr>
      <w:t>17</w:t>
    </w:r>
    <w:r w:rsidRPr="003F3AAB">
      <w:rPr>
        <w:rStyle w:val="PageNumber"/>
        <w:rFonts w:ascii="Times New Roman" w:hAnsi="Times New Roman"/>
      </w:rPr>
      <w:fldChar w:fldCharType="end"/>
    </w:r>
  </w:p>
  <w:p w14:paraId="301E5CB7" w14:textId="77777777" w:rsidR="00C277B3" w:rsidRDefault="00C277B3" w:rsidP="001A18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AE05C" w14:textId="41447AB6" w:rsidR="00C277B3" w:rsidRDefault="00C277B3">
    <w:pPr>
      <w:pStyle w:val="Footer"/>
      <w:jc w:val="center"/>
    </w:pPr>
    <w:r>
      <w:fldChar w:fldCharType="begin"/>
    </w:r>
    <w:r>
      <w:instrText xml:space="preserve"> PAGE   \* MERGEFORMAT </w:instrText>
    </w:r>
    <w:r>
      <w:fldChar w:fldCharType="separate"/>
    </w:r>
    <w:r w:rsidR="0039700F">
      <w:rPr>
        <w:noProof/>
      </w:rPr>
      <w:t>19</w:t>
    </w:r>
    <w:r>
      <w:rPr>
        <w:noProof/>
      </w:rPr>
      <w:fldChar w:fldCharType="end"/>
    </w:r>
  </w:p>
  <w:p w14:paraId="58CE0FFF" w14:textId="77777777" w:rsidR="00C277B3" w:rsidRDefault="00C27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C8EDB" w14:textId="77777777" w:rsidR="00E74DDB" w:rsidRDefault="00E74DDB" w:rsidP="008D1175">
      <w:r>
        <w:separator/>
      </w:r>
    </w:p>
  </w:footnote>
  <w:footnote w:type="continuationSeparator" w:id="0">
    <w:p w14:paraId="55DC32E7" w14:textId="77777777" w:rsidR="00E74DDB" w:rsidRDefault="00E74DDB" w:rsidP="008D1175">
      <w:r>
        <w:continuationSeparator/>
      </w:r>
    </w:p>
  </w:footnote>
  <w:footnote w:id="1">
    <w:p w14:paraId="08AC29CB" w14:textId="50DDB1AD" w:rsidR="00C277B3" w:rsidRPr="000F40FA" w:rsidRDefault="00C277B3">
      <w:pPr>
        <w:pStyle w:val="FootnoteText"/>
        <w:rPr>
          <w:rFonts w:ascii="Times New Roman" w:hAnsi="Times New Roman"/>
        </w:rPr>
      </w:pPr>
      <w:r w:rsidRPr="000F40FA">
        <w:rPr>
          <w:rStyle w:val="FootnoteReference"/>
          <w:rFonts w:ascii="Times New Roman" w:hAnsi="Times New Roman"/>
        </w:rPr>
        <w:footnoteRef/>
      </w:r>
      <w:r w:rsidRPr="000F40FA">
        <w:rPr>
          <w:rFonts w:ascii="Times New Roman" w:hAnsi="Times New Roman"/>
        </w:rPr>
        <w:t xml:space="preserve"> Termiņš pakārtots zinātnisko darbinieku atvaļinājumiem.</w:t>
      </w:r>
    </w:p>
  </w:footnote>
  <w:footnote w:id="2">
    <w:p w14:paraId="09A5E675" w14:textId="77777777" w:rsidR="00C277B3" w:rsidRPr="000F40FA" w:rsidRDefault="00C277B3" w:rsidP="00B86DD8">
      <w:pPr>
        <w:pStyle w:val="FootnoteText"/>
        <w:rPr>
          <w:rFonts w:ascii="Times New Roman" w:hAnsi="Times New Roman"/>
        </w:rPr>
      </w:pPr>
      <w:r w:rsidRPr="000F40FA">
        <w:rPr>
          <w:rStyle w:val="FootnoteReference"/>
          <w:rFonts w:ascii="Times New Roman" w:hAnsi="Times New Roman"/>
        </w:rPr>
        <w:footnoteRef/>
      </w:r>
      <w:r w:rsidRPr="000F40FA">
        <w:rPr>
          <w:rFonts w:ascii="Times New Roman" w:hAnsi="Times New Roman"/>
        </w:rPr>
        <w:t xml:space="preserve"> Informāciju par to, kā ieinteresētais piegādātājs var reģistrēties par Nolikuma saņēmēju sk.</w:t>
      </w:r>
      <w:r w:rsidRPr="000F40FA">
        <w:rPr>
          <w:rFonts w:ascii="Times New Roman" w:hAnsi="Times New Roman"/>
          <w:color w:val="FF0000"/>
        </w:rPr>
        <w:t xml:space="preserve"> </w:t>
      </w:r>
      <w:hyperlink r:id="rId1" w:history="1">
        <w:r w:rsidRPr="000F40FA">
          <w:rPr>
            <w:rStyle w:val="Hyperlink"/>
            <w:rFonts w:ascii="Times New Roman" w:hAnsi="Times New Roman"/>
          </w:rPr>
          <w:t>https://www.eis.gov.lv/EIS/Publications/PublicationView.aspx?PublicationId=883</w:t>
        </w:r>
      </w:hyperlink>
      <w:r w:rsidRPr="000F40FA">
        <w:rPr>
          <w:rFonts w:ascii="Times New Roman" w:hAnsi="Times New Roman"/>
          <w:color w:val="FF0000"/>
        </w:rPr>
        <w:t>.</w:t>
      </w:r>
    </w:p>
  </w:footnote>
  <w:footnote w:id="3">
    <w:p w14:paraId="29FD8E10" w14:textId="7E32F0D0" w:rsidR="00C277B3" w:rsidRPr="000F40FA" w:rsidRDefault="00C277B3">
      <w:pPr>
        <w:pStyle w:val="FootnoteText"/>
        <w:rPr>
          <w:rFonts w:ascii="Times New Roman" w:hAnsi="Times New Roman"/>
        </w:rPr>
      </w:pPr>
      <w:r w:rsidRPr="000F40FA">
        <w:rPr>
          <w:rStyle w:val="FootnoteReference"/>
          <w:rFonts w:ascii="Times New Roman" w:hAnsi="Times New Roman"/>
        </w:rPr>
        <w:footnoteRef/>
      </w:r>
      <w:r w:rsidRPr="000F40FA">
        <w:rPr>
          <w:rFonts w:ascii="Times New Roman" w:hAnsi="Times New Roman"/>
        </w:rPr>
        <w:t xml:space="preserve"> Līguma izpildes termiņš</w:t>
      </w:r>
      <w:r w:rsidR="000F40FA" w:rsidRPr="000F40FA">
        <w:rPr>
          <w:rFonts w:ascii="Times New Roman" w:hAnsi="Times New Roman"/>
        </w:rPr>
        <w:t xml:space="preserve"> noteikts nolikuma 1.11.punktā, lai Pretendenta norādītos darba uzdevumu izpildes laikus saskaņotu ar Pasūtītāja darbinieku atvaļinājumiem. Pretendentam sagatavojot ražošanas plānu ir jāievēro tehniskajā specifikācijā ietverto izpildes laiku savu uzdevumu izpildei.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A305670"/>
    <w:lvl w:ilvl="0">
      <w:start w:val="1"/>
      <w:numFmt w:val="bullet"/>
      <w:pStyle w:val="AAKontakti"/>
      <w:lvlText w:val=""/>
      <w:lvlJc w:val="left"/>
      <w:pPr>
        <w:tabs>
          <w:tab w:val="num" w:pos="1259"/>
        </w:tabs>
        <w:ind w:left="1259" w:hanging="360"/>
      </w:pPr>
      <w:rPr>
        <w:rFonts w:ascii="Wingdings" w:hAnsi="Wingdings" w:hint="default"/>
        <w:color w:val="526A3B"/>
      </w:rPr>
    </w:lvl>
  </w:abstractNum>
  <w:abstractNum w:abstractNumId="1" w15:restartNumberingAfterBreak="0">
    <w:nsid w:val="FFFFFFFE"/>
    <w:multiLevelType w:val="hybridMultilevel"/>
    <w:tmpl w:val="C28E5C8A"/>
    <w:lvl w:ilvl="0" w:tplc="1FAA33EA">
      <w:start w:val="1"/>
      <w:numFmt w:val="bullet"/>
      <w:pStyle w:val="NormalIndent"/>
      <w:lvlText w:val="•"/>
      <w:legacy w:legacy="1" w:legacySpace="0" w:legacyIndent="283"/>
      <w:lvlJc w:val="left"/>
      <w:pPr>
        <w:ind w:left="283" w:hanging="283"/>
      </w:pPr>
      <w:rPr>
        <w:rFonts w:ascii="Times New Roman" w:hAnsi="Times New Roman" w:hint="default"/>
        <w:sz w:val="23"/>
      </w:rPr>
    </w:lvl>
    <w:lvl w:ilvl="1" w:tplc="08AAB90A">
      <w:numFmt w:val="decimal"/>
      <w:lvlText w:val=""/>
      <w:lvlJc w:val="left"/>
    </w:lvl>
    <w:lvl w:ilvl="2" w:tplc="69D0BC84">
      <w:numFmt w:val="decimal"/>
      <w:lvlText w:val=""/>
      <w:lvlJc w:val="left"/>
    </w:lvl>
    <w:lvl w:ilvl="3" w:tplc="A8EAAAA4">
      <w:numFmt w:val="decimal"/>
      <w:lvlText w:val=""/>
      <w:lvlJc w:val="left"/>
    </w:lvl>
    <w:lvl w:ilvl="4" w:tplc="E368BFCA">
      <w:numFmt w:val="decimal"/>
      <w:lvlText w:val=""/>
      <w:lvlJc w:val="left"/>
    </w:lvl>
    <w:lvl w:ilvl="5" w:tplc="2968C158">
      <w:numFmt w:val="decimal"/>
      <w:lvlText w:val=""/>
      <w:lvlJc w:val="left"/>
    </w:lvl>
    <w:lvl w:ilvl="6" w:tplc="CBC00240">
      <w:numFmt w:val="decimal"/>
      <w:lvlText w:val=""/>
      <w:lvlJc w:val="left"/>
    </w:lvl>
    <w:lvl w:ilvl="7" w:tplc="C66CD594">
      <w:numFmt w:val="decimal"/>
      <w:lvlText w:val=""/>
      <w:lvlJc w:val="left"/>
    </w:lvl>
    <w:lvl w:ilvl="8" w:tplc="22AC84F6">
      <w:numFmt w:val="decimal"/>
      <w:lvlText w:val=""/>
      <w:lvlJc w:val="left"/>
    </w:lvl>
  </w:abstractNum>
  <w:abstractNum w:abstractNumId="2"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0D16F87"/>
    <w:multiLevelType w:val="hybridMultilevel"/>
    <w:tmpl w:val="9384D5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83416"/>
    <w:multiLevelType w:val="multilevel"/>
    <w:tmpl w:val="EB5CB95C"/>
    <w:name w:val="WW8Num33"/>
    <w:lvl w:ilvl="0">
      <w:start w:val="1"/>
      <w:numFmt w:val="decimal"/>
      <w:pStyle w:val="Aizzme1RakstzRakstz"/>
      <w:lvlText w:val="%1."/>
      <w:lvlJc w:val="left"/>
      <w:pPr>
        <w:tabs>
          <w:tab w:val="num" w:pos="567"/>
        </w:tabs>
        <w:ind w:left="567" w:hanging="567"/>
      </w:pPr>
      <w:rPr>
        <w:rFonts w:hint="default"/>
      </w:rPr>
    </w:lvl>
    <w:lvl w:ilvl="1">
      <w:start w:val="1"/>
      <w:numFmt w:val="decimal"/>
      <w:pStyle w:val="CharChar1RakstzCharCharRakstz"/>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42D706A"/>
    <w:multiLevelType w:val="multilevel"/>
    <w:tmpl w:val="068EAFAE"/>
    <w:lvl w:ilvl="0">
      <w:start w:val="1"/>
      <w:numFmt w:val="decimal"/>
      <w:lvlText w:val="%1."/>
      <w:lvlJc w:val="left"/>
      <w:pPr>
        <w:ind w:left="360" w:hanging="360"/>
      </w:pPr>
      <w:rPr>
        <w:rFonts w:ascii="Times New Roman" w:hAnsi="Times New Roman" w:cs="Times New Roman" w:hint="default"/>
        <w:b w:val="0"/>
        <w:bCs/>
        <w:sz w:val="24"/>
        <w:szCs w:val="24"/>
      </w:rPr>
    </w:lvl>
    <w:lvl w:ilvl="1">
      <w:start w:val="1"/>
      <w:numFmt w:val="decimal"/>
      <w:lvlText w:val="%1.%2."/>
      <w:lvlJc w:val="left"/>
      <w:pPr>
        <w:ind w:left="644" w:hanging="360"/>
      </w:pPr>
      <w:rPr>
        <w:rFonts w:hint="default"/>
        <w:b w:val="0"/>
        <w:i w:val="0"/>
        <w:color w:val="000000"/>
      </w:rPr>
    </w:lvl>
    <w:lvl w:ilvl="2">
      <w:start w:val="1"/>
      <w:numFmt w:val="decimal"/>
      <w:lvlText w:val="%1.%2.%3."/>
      <w:lvlJc w:val="left"/>
      <w:pPr>
        <w:ind w:left="1146" w:hanging="720"/>
      </w:pPr>
      <w:rPr>
        <w:rFonts w:hint="default"/>
        <w:b w:val="0"/>
        <w:i w:val="0"/>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004EC4"/>
    <w:multiLevelType w:val="multilevel"/>
    <w:tmpl w:val="14067388"/>
    <w:lvl w:ilvl="0">
      <w:start w:val="1"/>
      <w:numFmt w:val="decimal"/>
      <w:lvlText w:val="%1."/>
      <w:lvlJc w:val="left"/>
      <w:pPr>
        <w:ind w:left="3763" w:hanging="360"/>
      </w:pPr>
    </w:lvl>
    <w:lvl w:ilvl="1">
      <w:start w:val="1"/>
      <w:numFmt w:val="decimal"/>
      <w:lvlText w:val="%1.%2."/>
      <w:lvlJc w:val="left"/>
      <w:pPr>
        <w:ind w:left="6103" w:hanging="432"/>
      </w:pPr>
    </w:lvl>
    <w:lvl w:ilvl="2">
      <w:start w:val="1"/>
      <w:numFmt w:val="decimal"/>
      <w:pStyle w:val="tabulai"/>
      <w:lvlText w:val="%1.%2.%3."/>
      <w:lvlJc w:val="left"/>
      <w:pPr>
        <w:ind w:left="1224" w:hanging="504"/>
      </w:p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5C1189"/>
    <w:multiLevelType w:val="multilevel"/>
    <w:tmpl w:val="CFAEE7E8"/>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186C1D90"/>
    <w:multiLevelType w:val="multilevel"/>
    <w:tmpl w:val="AFE0BF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B470B3"/>
    <w:multiLevelType w:val="hybridMultilevel"/>
    <w:tmpl w:val="1F30DDAA"/>
    <w:lvl w:ilvl="0" w:tplc="A1082F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CC01DD"/>
    <w:multiLevelType w:val="hybridMultilevel"/>
    <w:tmpl w:val="5FD4B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C14AF"/>
    <w:multiLevelType w:val="hybridMultilevel"/>
    <w:tmpl w:val="C734C9E2"/>
    <w:lvl w:ilvl="0" w:tplc="DFA8E222">
      <w:start w:val="1"/>
      <w:numFmt w:val="decimal"/>
      <w:lvlText w:val="%1."/>
      <w:lvlJc w:val="left"/>
      <w:pPr>
        <w:tabs>
          <w:tab w:val="num" w:pos="2345"/>
        </w:tabs>
        <w:ind w:left="2345" w:hanging="360"/>
      </w:pPr>
    </w:lvl>
    <w:lvl w:ilvl="1" w:tplc="04260001">
      <w:start w:val="1"/>
      <w:numFmt w:val="upperRoman"/>
      <w:pStyle w:val="Basic"/>
      <w:lvlText w:val="%2)"/>
      <w:lvlJc w:val="left"/>
      <w:pPr>
        <w:tabs>
          <w:tab w:val="num" w:pos="3425"/>
        </w:tabs>
        <w:ind w:left="3425" w:hanging="720"/>
      </w:pPr>
      <w:rPr>
        <w:rFonts w:hint="default"/>
      </w:rPr>
    </w:lvl>
    <w:lvl w:ilvl="2" w:tplc="0426001B" w:tentative="1">
      <w:start w:val="1"/>
      <w:numFmt w:val="lowerRoman"/>
      <w:pStyle w:val="ListNumber2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4" w15:restartNumberingAfterBreak="0">
    <w:nsid w:val="2DAA1B48"/>
    <w:multiLevelType w:val="multilevel"/>
    <w:tmpl w:val="0868D13E"/>
    <w:lvl w:ilvl="0">
      <w:start w:val="1"/>
      <w:numFmt w:val="decimal"/>
      <w:pStyle w:val="A1"/>
      <w:lvlText w:val="%1."/>
      <w:lvlJc w:val="left"/>
      <w:pPr>
        <w:ind w:left="540" w:hanging="540"/>
      </w:pPr>
      <w:rPr>
        <w:rFonts w:hint="default"/>
      </w:rPr>
    </w:lvl>
    <w:lvl w:ilvl="1">
      <w:start w:val="1"/>
      <w:numFmt w:val="decimal"/>
      <w:pStyle w:val="A2"/>
      <w:lvlText w:val="%1.%2."/>
      <w:lvlJc w:val="left"/>
      <w:pPr>
        <w:ind w:left="540" w:hanging="540"/>
      </w:pPr>
      <w:rPr>
        <w:rFonts w:hint="default"/>
      </w:rPr>
    </w:lvl>
    <w:lvl w:ilvl="2">
      <w:start w:val="1"/>
      <w:numFmt w:val="decimal"/>
      <w:pStyle w:val="A3"/>
      <w:lvlText w:val="%1.%2.%3."/>
      <w:lvlJc w:val="left"/>
      <w:pPr>
        <w:ind w:left="2138" w:hanging="720"/>
      </w:pPr>
      <w:rPr>
        <w:rFonts w:hint="default"/>
        <w:sz w:val="24"/>
        <w:szCs w:val="24"/>
      </w:rPr>
    </w:lvl>
    <w:lvl w:ilvl="3">
      <w:start w:val="1"/>
      <w:numFmt w:val="decimal"/>
      <w:pStyle w:val="A4"/>
      <w:lvlText w:val="%1.%2.%3.%4."/>
      <w:lvlJc w:val="left"/>
      <w:pPr>
        <w:ind w:left="3698"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5" w15:restartNumberingAfterBreak="0">
    <w:nsid w:val="2E471564"/>
    <w:multiLevelType w:val="multilevel"/>
    <w:tmpl w:val="A70E74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E207E4"/>
    <w:multiLevelType w:val="multilevel"/>
    <w:tmpl w:val="C2968B38"/>
    <w:lvl w:ilvl="0">
      <w:start w:val="9"/>
      <w:numFmt w:val="decimal"/>
      <w:lvlText w:val="%1."/>
      <w:lvlJc w:val="left"/>
      <w:pPr>
        <w:ind w:left="510" w:hanging="510"/>
      </w:pPr>
      <w:rPr>
        <w:rFonts w:hint="default"/>
      </w:rPr>
    </w:lvl>
    <w:lvl w:ilvl="1">
      <w:start w:val="5"/>
      <w:numFmt w:val="decimal"/>
      <w:lvlText w:val="%1.%2."/>
      <w:lvlJc w:val="left"/>
      <w:pPr>
        <w:ind w:left="1050" w:hanging="51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A83638C"/>
    <w:multiLevelType w:val="hybridMultilevel"/>
    <w:tmpl w:val="3830D24C"/>
    <w:lvl w:ilvl="0" w:tplc="C3F2A900">
      <w:start w:val="1"/>
      <w:numFmt w:val="lowerLetter"/>
      <w:lvlText w:val="%1."/>
      <w:lvlJc w:val="left"/>
      <w:pPr>
        <w:tabs>
          <w:tab w:val="num" w:pos="1080"/>
        </w:tabs>
        <w:ind w:left="1080" w:hanging="360"/>
      </w:pPr>
    </w:lvl>
    <w:lvl w:ilvl="1" w:tplc="D4EE502A">
      <w:start w:val="1"/>
      <w:numFmt w:val="lowerLetter"/>
      <w:pStyle w:val="text-3mezera"/>
      <w:lvlText w:val="%2."/>
      <w:lvlJc w:val="left"/>
      <w:pPr>
        <w:tabs>
          <w:tab w:val="num" w:pos="2160"/>
        </w:tabs>
        <w:ind w:left="2160" w:hanging="360"/>
      </w:pPr>
    </w:lvl>
    <w:lvl w:ilvl="2" w:tplc="F13E7312">
      <w:start w:val="1"/>
      <w:numFmt w:val="lowerRoman"/>
      <w:lvlText w:val="%3."/>
      <w:lvlJc w:val="right"/>
      <w:pPr>
        <w:tabs>
          <w:tab w:val="num" w:pos="2880"/>
        </w:tabs>
        <w:ind w:left="2880" w:hanging="180"/>
      </w:pPr>
    </w:lvl>
    <w:lvl w:ilvl="3" w:tplc="EE2CD664">
      <w:start w:val="1"/>
      <w:numFmt w:val="decimal"/>
      <w:lvlText w:val="%4."/>
      <w:lvlJc w:val="left"/>
      <w:pPr>
        <w:tabs>
          <w:tab w:val="num" w:pos="3600"/>
        </w:tabs>
        <w:ind w:left="3600" w:hanging="360"/>
      </w:pPr>
    </w:lvl>
    <w:lvl w:ilvl="4" w:tplc="733C3AA6">
      <w:start w:val="1"/>
      <w:numFmt w:val="lowerLetter"/>
      <w:lvlText w:val="%5."/>
      <w:lvlJc w:val="left"/>
      <w:pPr>
        <w:tabs>
          <w:tab w:val="num" w:pos="4320"/>
        </w:tabs>
        <w:ind w:left="4320" w:hanging="360"/>
      </w:pPr>
    </w:lvl>
    <w:lvl w:ilvl="5" w:tplc="68CE068C">
      <w:start w:val="1"/>
      <w:numFmt w:val="lowerRoman"/>
      <w:lvlText w:val="%6."/>
      <w:lvlJc w:val="right"/>
      <w:pPr>
        <w:tabs>
          <w:tab w:val="num" w:pos="5040"/>
        </w:tabs>
        <w:ind w:left="5040" w:hanging="180"/>
      </w:pPr>
    </w:lvl>
    <w:lvl w:ilvl="6" w:tplc="7F5C9448">
      <w:start w:val="1"/>
      <w:numFmt w:val="decimal"/>
      <w:lvlText w:val="%7."/>
      <w:lvlJc w:val="left"/>
      <w:pPr>
        <w:tabs>
          <w:tab w:val="num" w:pos="5760"/>
        </w:tabs>
        <w:ind w:left="5760" w:hanging="360"/>
      </w:pPr>
    </w:lvl>
    <w:lvl w:ilvl="7" w:tplc="225442E8">
      <w:start w:val="1"/>
      <w:numFmt w:val="lowerLetter"/>
      <w:lvlText w:val="%8."/>
      <w:lvlJc w:val="left"/>
      <w:pPr>
        <w:tabs>
          <w:tab w:val="num" w:pos="6480"/>
        </w:tabs>
        <w:ind w:left="6480" w:hanging="360"/>
      </w:pPr>
    </w:lvl>
    <w:lvl w:ilvl="8" w:tplc="1C08CFD6">
      <w:start w:val="1"/>
      <w:numFmt w:val="lowerRoman"/>
      <w:lvlText w:val="%9."/>
      <w:lvlJc w:val="right"/>
      <w:pPr>
        <w:tabs>
          <w:tab w:val="num" w:pos="7200"/>
        </w:tabs>
        <w:ind w:left="7200" w:hanging="180"/>
      </w:pPr>
    </w:lvl>
  </w:abstractNum>
  <w:abstractNum w:abstractNumId="18" w15:restartNumberingAfterBreak="0">
    <w:nsid w:val="3B6C5AA4"/>
    <w:multiLevelType w:val="multilevel"/>
    <w:tmpl w:val="1D04A728"/>
    <w:lvl w:ilvl="0">
      <w:start w:val="4"/>
      <w:numFmt w:val="decimal"/>
      <w:lvlText w:val="%1"/>
      <w:lvlJc w:val="left"/>
      <w:pPr>
        <w:ind w:left="480" w:hanging="480"/>
      </w:pPr>
      <w:rPr>
        <w:rFonts w:ascii="Times New Roman" w:hAnsi="Times New Roman" w:hint="default"/>
      </w:rPr>
    </w:lvl>
    <w:lvl w:ilvl="1">
      <w:start w:val="2"/>
      <w:numFmt w:val="decimal"/>
      <w:lvlText w:val="%1.%2"/>
      <w:lvlJc w:val="left"/>
      <w:pPr>
        <w:ind w:left="660" w:hanging="480"/>
      </w:pPr>
      <w:rPr>
        <w:rFonts w:ascii="Times New Roman" w:hAnsi="Times New Roman" w:hint="default"/>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260" w:hanging="72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1980" w:hanging="1080"/>
      </w:pPr>
      <w:rPr>
        <w:rFonts w:ascii="Times New Roman" w:hAnsi="Times New Roman" w:hint="default"/>
      </w:rPr>
    </w:lvl>
    <w:lvl w:ilvl="6">
      <w:start w:val="1"/>
      <w:numFmt w:val="decimal"/>
      <w:lvlText w:val="%1.%2.%3.%4.%5.%6.%7"/>
      <w:lvlJc w:val="left"/>
      <w:pPr>
        <w:ind w:left="2520" w:hanging="1440"/>
      </w:pPr>
      <w:rPr>
        <w:rFonts w:ascii="Times New Roman" w:hAnsi="Times New Roman" w:hint="default"/>
      </w:rPr>
    </w:lvl>
    <w:lvl w:ilvl="7">
      <w:start w:val="1"/>
      <w:numFmt w:val="decimal"/>
      <w:lvlText w:val="%1.%2.%3.%4.%5.%6.%7.%8"/>
      <w:lvlJc w:val="left"/>
      <w:pPr>
        <w:ind w:left="2700" w:hanging="1440"/>
      </w:pPr>
      <w:rPr>
        <w:rFonts w:ascii="Times New Roman" w:hAnsi="Times New Roman" w:hint="default"/>
      </w:rPr>
    </w:lvl>
    <w:lvl w:ilvl="8">
      <w:start w:val="1"/>
      <w:numFmt w:val="decimal"/>
      <w:lvlText w:val="%1.%2.%3.%4.%5.%6.%7.%8.%9"/>
      <w:lvlJc w:val="left"/>
      <w:pPr>
        <w:ind w:left="2880" w:hanging="1440"/>
      </w:pPr>
      <w:rPr>
        <w:rFonts w:ascii="Times New Roman" w:hAnsi="Times New Roman" w:hint="default"/>
      </w:rPr>
    </w:lvl>
  </w:abstractNum>
  <w:abstractNum w:abstractNumId="19" w15:restartNumberingAfterBreak="0">
    <w:nsid w:val="3CD328A4"/>
    <w:multiLevelType w:val="multilevel"/>
    <w:tmpl w:val="045C7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5"/>
        </w:tabs>
        <w:ind w:left="435" w:hanging="435"/>
      </w:pPr>
      <w:rPr>
        <w:b w:val="0"/>
      </w:rPr>
    </w:lvl>
    <w:lvl w:ilvl="2">
      <w:start w:val="1"/>
      <w:numFmt w:val="decimal"/>
      <w:lvlText w:val="%1.%2.%3."/>
      <w:lvlJc w:val="left"/>
      <w:pPr>
        <w:tabs>
          <w:tab w:val="num" w:pos="1571"/>
        </w:tabs>
        <w:ind w:left="1571" w:hanging="720"/>
      </w:pPr>
      <w:rPr>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2FA4092"/>
    <w:multiLevelType w:val="hybridMultilevel"/>
    <w:tmpl w:val="C52014A6"/>
    <w:lvl w:ilvl="0" w:tplc="91D4FED4">
      <w:start w:val="1"/>
      <w:numFmt w:val="lowerLetter"/>
      <w:lvlText w:val="%1."/>
      <w:lvlJc w:val="left"/>
      <w:pPr>
        <w:tabs>
          <w:tab w:val="num" w:pos="1211"/>
        </w:tabs>
        <w:ind w:left="1211" w:hanging="360"/>
      </w:pPr>
    </w:lvl>
    <w:lvl w:ilvl="1" w:tplc="04090019">
      <w:start w:val="1"/>
      <w:numFmt w:val="decimal"/>
      <w:pStyle w:val="BodyText"/>
      <w:lvlText w:val="%2."/>
      <w:lvlJc w:val="left"/>
      <w:pPr>
        <w:tabs>
          <w:tab w:val="num" w:pos="3196"/>
        </w:tabs>
        <w:ind w:left="3196" w:hanging="360"/>
      </w:pPr>
      <w:rPr>
        <w:rFonts w:ascii="Times New Roman" w:eastAsia="Times New Roman" w:hAnsi="Times New Roman" w:cs="Times New Roman"/>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1"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8E6354"/>
    <w:multiLevelType w:val="hybridMultilevel"/>
    <w:tmpl w:val="9518368A"/>
    <w:lvl w:ilvl="0" w:tplc="9CB0A9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EE427C"/>
    <w:multiLevelType w:val="hybridMultilevel"/>
    <w:tmpl w:val="6D002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73C16"/>
    <w:multiLevelType w:val="multilevel"/>
    <w:tmpl w:val="0C6CEE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C332DA"/>
    <w:multiLevelType w:val="multilevel"/>
    <w:tmpl w:val="4588E248"/>
    <w:lvl w:ilvl="0">
      <w:start w:val="1"/>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3.%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15:restartNumberingAfterBreak="0">
    <w:nsid w:val="554A3045"/>
    <w:multiLevelType w:val="multilevel"/>
    <w:tmpl w:val="26BA1740"/>
    <w:lvl w:ilvl="0">
      <w:start w:val="6"/>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7" w15:restartNumberingAfterBreak="0">
    <w:nsid w:val="58823FFB"/>
    <w:multiLevelType w:val="hybridMultilevel"/>
    <w:tmpl w:val="7C483F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0B2CB6"/>
    <w:multiLevelType w:val="hybridMultilevel"/>
    <w:tmpl w:val="43C0AAD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AD7317D"/>
    <w:multiLevelType w:val="multilevel"/>
    <w:tmpl w:val="BC8CF13E"/>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F354A75"/>
    <w:multiLevelType w:val="hybridMultilevel"/>
    <w:tmpl w:val="010EB2C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0462714"/>
    <w:multiLevelType w:val="multilevel"/>
    <w:tmpl w:val="C8E6BA74"/>
    <w:lvl w:ilvl="0">
      <w:start w:val="18"/>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35F0D96"/>
    <w:multiLevelType w:val="multilevel"/>
    <w:tmpl w:val="E696C3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4A6069A"/>
    <w:multiLevelType w:val="multilevel"/>
    <w:tmpl w:val="3620DB8E"/>
    <w:lvl w:ilvl="0">
      <w:start w:val="1"/>
      <w:numFmt w:val="decimal"/>
      <w:pStyle w:val="ListContinue"/>
      <w:lvlText w:val="%1"/>
      <w:lvlJc w:val="left"/>
      <w:pPr>
        <w:tabs>
          <w:tab w:val="num" w:pos="425"/>
        </w:tabs>
        <w:ind w:left="425" w:hanging="425"/>
      </w:pPr>
    </w:lvl>
    <w:lvl w:ilvl="1">
      <w:start w:val="1"/>
      <w:numFmt w:val="decimal"/>
      <w:pStyle w:val="ListContinue"/>
      <w:lvlText w:val="%1.%2"/>
      <w:lvlJc w:val="left"/>
      <w:pPr>
        <w:tabs>
          <w:tab w:val="num" w:pos="851"/>
        </w:tabs>
        <w:ind w:left="851" w:hanging="426"/>
      </w:pPr>
    </w:lvl>
    <w:lvl w:ilvl="2">
      <w:start w:val="1"/>
      <w:numFmt w:val="lowerLetter"/>
      <w:pStyle w:val="ListNumber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5" w15:restartNumberingAfterBreak="0">
    <w:nsid w:val="65E25308"/>
    <w:multiLevelType w:val="multilevel"/>
    <w:tmpl w:val="EBBC0C78"/>
    <w:name w:val="WW8Num222"/>
    <w:lvl w:ilvl="0">
      <w:start w:val="4"/>
      <w:numFmt w:val="decimal"/>
      <w:lvlText w:val="%1."/>
      <w:lvlJc w:val="left"/>
      <w:pPr>
        <w:ind w:left="420" w:hanging="420"/>
      </w:pPr>
      <w:rPr>
        <w:rFonts w:hint="default"/>
        <w:b/>
      </w:rPr>
    </w:lvl>
    <w:lvl w:ilvl="1">
      <w:start w:val="1"/>
      <w:numFmt w:val="decimal"/>
      <w:lvlText w:val="%1.%2."/>
      <w:lvlJc w:val="left"/>
      <w:pPr>
        <w:ind w:left="420" w:hanging="420"/>
      </w:pPr>
      <w:rPr>
        <w:rFonts w:hint="default"/>
        <w:b w:val="0"/>
        <w:i w:val="0"/>
        <w:sz w:val="24"/>
        <w:szCs w:val="24"/>
      </w:rPr>
    </w:lvl>
    <w:lvl w:ilvl="2">
      <w:start w:val="1"/>
      <w:numFmt w:val="decimal"/>
      <w:lvlText w:val="%1.%2.%3."/>
      <w:lvlJc w:val="left"/>
      <w:pPr>
        <w:ind w:left="16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FE16D6"/>
    <w:multiLevelType w:val="multilevel"/>
    <w:tmpl w:val="6E70540C"/>
    <w:styleLink w:val="Style5"/>
    <w:lvl w:ilvl="0">
      <w:start w:val="7"/>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A870E81"/>
    <w:multiLevelType w:val="hybridMultilevel"/>
    <w:tmpl w:val="B5E6DD28"/>
    <w:lvl w:ilvl="0" w:tplc="E6C6CC16">
      <w:start w:val="1"/>
      <w:numFmt w:val="bullet"/>
      <w:pStyle w:val="MarginFrame"/>
      <w:lvlText w:val="-"/>
      <w:lvlJc w:val="left"/>
      <w:pPr>
        <w:tabs>
          <w:tab w:val="num" w:pos="851"/>
        </w:tabs>
        <w:ind w:left="851" w:hanging="426"/>
      </w:pPr>
      <w:rPr>
        <w:rFonts w:ascii="Times New Roman" w:hAnsi="Times New Roman" w:hint="default"/>
      </w:rPr>
    </w:lvl>
    <w:lvl w:ilvl="1" w:tplc="0D3AB04E">
      <w:numFmt w:val="decimal"/>
      <w:lvlText w:val=""/>
      <w:lvlJc w:val="left"/>
    </w:lvl>
    <w:lvl w:ilvl="2" w:tplc="20966E78">
      <w:numFmt w:val="decimal"/>
      <w:lvlText w:val=""/>
      <w:lvlJc w:val="left"/>
    </w:lvl>
    <w:lvl w:ilvl="3" w:tplc="89108E48">
      <w:numFmt w:val="decimal"/>
      <w:lvlText w:val=""/>
      <w:lvlJc w:val="left"/>
    </w:lvl>
    <w:lvl w:ilvl="4" w:tplc="E3F0FB66">
      <w:numFmt w:val="decimal"/>
      <w:lvlText w:val=""/>
      <w:lvlJc w:val="left"/>
    </w:lvl>
    <w:lvl w:ilvl="5" w:tplc="14542AD4">
      <w:numFmt w:val="decimal"/>
      <w:lvlText w:val=""/>
      <w:lvlJc w:val="left"/>
    </w:lvl>
    <w:lvl w:ilvl="6" w:tplc="60284374">
      <w:numFmt w:val="decimal"/>
      <w:lvlText w:val=""/>
      <w:lvlJc w:val="left"/>
    </w:lvl>
    <w:lvl w:ilvl="7" w:tplc="1CEE5510">
      <w:numFmt w:val="decimal"/>
      <w:lvlText w:val=""/>
      <w:lvlJc w:val="left"/>
    </w:lvl>
    <w:lvl w:ilvl="8" w:tplc="DBC0EA32">
      <w:numFmt w:val="decimal"/>
      <w:lvlText w:val=""/>
      <w:lvlJc w:val="left"/>
    </w:lvl>
  </w:abstractNum>
  <w:abstractNum w:abstractNumId="38" w15:restartNumberingAfterBreak="0">
    <w:nsid w:val="6B184E74"/>
    <w:multiLevelType w:val="multilevel"/>
    <w:tmpl w:val="34E00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8B5A5D"/>
    <w:multiLevelType w:val="multilevel"/>
    <w:tmpl w:val="4CC2265C"/>
    <w:lvl w:ilvl="0">
      <w:start w:val="5"/>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40" w15:restartNumberingAfterBreak="0">
    <w:nsid w:val="70C87BA4"/>
    <w:multiLevelType w:val="hybridMultilevel"/>
    <w:tmpl w:val="70D660DE"/>
    <w:lvl w:ilvl="0" w:tplc="C1C8B220">
      <w:start w:val="1"/>
      <w:numFmt w:val="decimal"/>
      <w:pStyle w:val="Appendix"/>
      <w:lvlText w:val="%1."/>
      <w:lvlJc w:val="left"/>
      <w:pPr>
        <w:tabs>
          <w:tab w:val="num" w:pos="360"/>
        </w:tabs>
        <w:ind w:left="360" w:hanging="360"/>
      </w:pPr>
      <w:rPr>
        <w:rFonts w:hint="default"/>
      </w:rPr>
    </w:lvl>
    <w:lvl w:ilvl="1" w:tplc="047A3772">
      <w:start w:val="6"/>
      <w:numFmt w:val="lowerRoman"/>
      <w:lvlText w:val="%2)"/>
      <w:lvlJc w:val="left"/>
      <w:pPr>
        <w:tabs>
          <w:tab w:val="num" w:pos="1890"/>
        </w:tabs>
        <w:ind w:left="1890" w:hanging="810"/>
      </w:pPr>
      <w:rPr>
        <w:rFonts w:hint="default"/>
      </w:rPr>
    </w:lvl>
    <w:lvl w:ilvl="2" w:tplc="638A04C4" w:tentative="1">
      <w:start w:val="1"/>
      <w:numFmt w:val="bullet"/>
      <w:lvlText w:val=""/>
      <w:lvlJc w:val="left"/>
      <w:pPr>
        <w:tabs>
          <w:tab w:val="num" w:pos="2160"/>
        </w:tabs>
        <w:ind w:left="2160" w:hanging="360"/>
      </w:pPr>
      <w:rPr>
        <w:rFonts w:ascii="Wingdings" w:hAnsi="Wingdings" w:hint="default"/>
      </w:rPr>
    </w:lvl>
    <w:lvl w:ilvl="3" w:tplc="0EBED656" w:tentative="1">
      <w:start w:val="1"/>
      <w:numFmt w:val="bullet"/>
      <w:lvlText w:val=""/>
      <w:lvlJc w:val="left"/>
      <w:pPr>
        <w:tabs>
          <w:tab w:val="num" w:pos="2880"/>
        </w:tabs>
        <w:ind w:left="2880" w:hanging="360"/>
      </w:pPr>
      <w:rPr>
        <w:rFonts w:ascii="Symbol" w:hAnsi="Symbol" w:hint="default"/>
      </w:rPr>
    </w:lvl>
    <w:lvl w:ilvl="4" w:tplc="321605C0" w:tentative="1">
      <w:start w:val="1"/>
      <w:numFmt w:val="bullet"/>
      <w:lvlText w:val="o"/>
      <w:lvlJc w:val="left"/>
      <w:pPr>
        <w:tabs>
          <w:tab w:val="num" w:pos="3600"/>
        </w:tabs>
        <w:ind w:left="3600" w:hanging="360"/>
      </w:pPr>
      <w:rPr>
        <w:rFonts w:ascii="Courier New" w:hAnsi="Courier New" w:cs="Courier New" w:hint="default"/>
      </w:rPr>
    </w:lvl>
    <w:lvl w:ilvl="5" w:tplc="ED904B56" w:tentative="1">
      <w:start w:val="1"/>
      <w:numFmt w:val="bullet"/>
      <w:lvlText w:val=""/>
      <w:lvlJc w:val="left"/>
      <w:pPr>
        <w:tabs>
          <w:tab w:val="num" w:pos="4320"/>
        </w:tabs>
        <w:ind w:left="4320" w:hanging="360"/>
      </w:pPr>
      <w:rPr>
        <w:rFonts w:ascii="Wingdings" w:hAnsi="Wingdings" w:hint="default"/>
      </w:rPr>
    </w:lvl>
    <w:lvl w:ilvl="6" w:tplc="B12695F8" w:tentative="1">
      <w:start w:val="1"/>
      <w:numFmt w:val="bullet"/>
      <w:lvlText w:val=""/>
      <w:lvlJc w:val="left"/>
      <w:pPr>
        <w:tabs>
          <w:tab w:val="num" w:pos="5040"/>
        </w:tabs>
        <w:ind w:left="5040" w:hanging="360"/>
      </w:pPr>
      <w:rPr>
        <w:rFonts w:ascii="Symbol" w:hAnsi="Symbol" w:hint="default"/>
      </w:rPr>
    </w:lvl>
    <w:lvl w:ilvl="7" w:tplc="D1043D28" w:tentative="1">
      <w:start w:val="1"/>
      <w:numFmt w:val="bullet"/>
      <w:lvlText w:val="o"/>
      <w:lvlJc w:val="left"/>
      <w:pPr>
        <w:tabs>
          <w:tab w:val="num" w:pos="5760"/>
        </w:tabs>
        <w:ind w:left="5760" w:hanging="360"/>
      </w:pPr>
      <w:rPr>
        <w:rFonts w:ascii="Courier New" w:hAnsi="Courier New" w:cs="Courier New" w:hint="default"/>
      </w:rPr>
    </w:lvl>
    <w:lvl w:ilvl="8" w:tplc="A87C087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661B68"/>
    <w:multiLevelType w:val="multilevel"/>
    <w:tmpl w:val="9CDC214C"/>
    <w:lvl w:ilvl="0">
      <w:start w:val="6"/>
      <w:numFmt w:val="decimal"/>
      <w:lvlText w:val="%1."/>
      <w:lvlJc w:val="left"/>
      <w:pPr>
        <w:ind w:left="540" w:hanging="540"/>
      </w:pPr>
      <w:rPr>
        <w:rFonts w:ascii="Times New Roman" w:hAnsi="Times New Roman" w:hint="default"/>
      </w:rPr>
    </w:lvl>
    <w:lvl w:ilvl="1">
      <w:start w:val="1"/>
      <w:numFmt w:val="decimal"/>
      <w:lvlText w:val="%1.%2."/>
      <w:lvlJc w:val="left"/>
      <w:pPr>
        <w:ind w:left="720" w:hanging="540"/>
      </w:pPr>
      <w:rPr>
        <w:rFonts w:ascii="Times New Roman" w:hAnsi="Times New Roman" w:hint="default"/>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260" w:hanging="72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1980" w:hanging="1080"/>
      </w:pPr>
      <w:rPr>
        <w:rFonts w:ascii="Times New Roman" w:hAnsi="Times New Roman" w:hint="default"/>
      </w:rPr>
    </w:lvl>
    <w:lvl w:ilvl="6">
      <w:start w:val="1"/>
      <w:numFmt w:val="decimal"/>
      <w:lvlText w:val="%1.%2.%3.%4.%5.%6.%7."/>
      <w:lvlJc w:val="left"/>
      <w:pPr>
        <w:ind w:left="2520" w:hanging="1440"/>
      </w:pPr>
      <w:rPr>
        <w:rFonts w:ascii="Times New Roman" w:hAnsi="Times New Roman" w:hint="default"/>
      </w:rPr>
    </w:lvl>
    <w:lvl w:ilvl="7">
      <w:start w:val="1"/>
      <w:numFmt w:val="decimal"/>
      <w:lvlText w:val="%1.%2.%3.%4.%5.%6.%7.%8."/>
      <w:lvlJc w:val="left"/>
      <w:pPr>
        <w:ind w:left="2700" w:hanging="1440"/>
      </w:pPr>
      <w:rPr>
        <w:rFonts w:ascii="Times New Roman" w:hAnsi="Times New Roman" w:hint="default"/>
      </w:rPr>
    </w:lvl>
    <w:lvl w:ilvl="8">
      <w:start w:val="1"/>
      <w:numFmt w:val="decimal"/>
      <w:lvlText w:val="%1.%2.%3.%4.%5.%6.%7.%8.%9."/>
      <w:lvlJc w:val="left"/>
      <w:pPr>
        <w:ind w:left="3240" w:hanging="1800"/>
      </w:pPr>
      <w:rPr>
        <w:rFonts w:ascii="Times New Roman" w:hAnsi="Times New Roman" w:hint="default"/>
      </w:rPr>
    </w:lvl>
  </w:abstractNum>
  <w:abstractNum w:abstractNumId="42" w15:restartNumberingAfterBreak="0">
    <w:nsid w:val="73055A49"/>
    <w:multiLevelType w:val="hybridMultilevel"/>
    <w:tmpl w:val="B6021304"/>
    <w:lvl w:ilvl="0" w:tplc="91D4FED4">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0E1F99"/>
    <w:multiLevelType w:val="multilevel"/>
    <w:tmpl w:val="F4286544"/>
    <w:lvl w:ilvl="0">
      <w:start w:val="9"/>
      <w:numFmt w:val="decimal"/>
      <w:lvlText w:val="%1"/>
      <w:lvlJc w:val="left"/>
      <w:pPr>
        <w:ind w:left="450" w:hanging="450"/>
      </w:pPr>
      <w:rPr>
        <w:rFonts w:hint="default"/>
      </w:rPr>
    </w:lvl>
    <w:lvl w:ilvl="1">
      <w:start w:val="5"/>
      <w:numFmt w:val="decimal"/>
      <w:lvlText w:val="%1.%2"/>
      <w:lvlJc w:val="left"/>
      <w:pPr>
        <w:ind w:left="748" w:hanging="450"/>
      </w:pPr>
      <w:rPr>
        <w:rFonts w:hint="default"/>
      </w:rPr>
    </w:lvl>
    <w:lvl w:ilvl="2">
      <w:start w:val="1"/>
      <w:numFmt w:val="decimal"/>
      <w:lvlText w:val="%1.%2.%3"/>
      <w:lvlJc w:val="left"/>
      <w:pPr>
        <w:ind w:left="1316" w:hanging="720"/>
      </w:pPr>
      <w:rPr>
        <w:rFonts w:hint="default"/>
      </w:rPr>
    </w:lvl>
    <w:lvl w:ilvl="3">
      <w:start w:val="1"/>
      <w:numFmt w:val="decimal"/>
      <w:lvlText w:val="%1.%2.%3.%4"/>
      <w:lvlJc w:val="left"/>
      <w:pPr>
        <w:ind w:left="1614" w:hanging="720"/>
      </w:pPr>
      <w:rPr>
        <w:rFonts w:hint="default"/>
      </w:rPr>
    </w:lvl>
    <w:lvl w:ilvl="4">
      <w:start w:val="1"/>
      <w:numFmt w:val="decimal"/>
      <w:lvlText w:val="%1.%2.%3.%4.%5"/>
      <w:lvlJc w:val="left"/>
      <w:pPr>
        <w:ind w:left="2272" w:hanging="1080"/>
      </w:pPr>
      <w:rPr>
        <w:rFonts w:hint="default"/>
      </w:rPr>
    </w:lvl>
    <w:lvl w:ilvl="5">
      <w:start w:val="1"/>
      <w:numFmt w:val="decimal"/>
      <w:lvlText w:val="%1.%2.%3.%4.%5.%6"/>
      <w:lvlJc w:val="left"/>
      <w:pPr>
        <w:ind w:left="2570" w:hanging="1080"/>
      </w:pPr>
      <w:rPr>
        <w:rFonts w:hint="default"/>
      </w:rPr>
    </w:lvl>
    <w:lvl w:ilvl="6">
      <w:start w:val="1"/>
      <w:numFmt w:val="decimal"/>
      <w:lvlText w:val="%1.%2.%3.%4.%5.%6.%7"/>
      <w:lvlJc w:val="left"/>
      <w:pPr>
        <w:ind w:left="3228" w:hanging="1440"/>
      </w:pPr>
      <w:rPr>
        <w:rFonts w:hint="default"/>
      </w:rPr>
    </w:lvl>
    <w:lvl w:ilvl="7">
      <w:start w:val="1"/>
      <w:numFmt w:val="decimal"/>
      <w:lvlText w:val="%1.%2.%3.%4.%5.%6.%7.%8"/>
      <w:lvlJc w:val="left"/>
      <w:pPr>
        <w:ind w:left="3526" w:hanging="1440"/>
      </w:pPr>
      <w:rPr>
        <w:rFonts w:hint="default"/>
      </w:rPr>
    </w:lvl>
    <w:lvl w:ilvl="8">
      <w:start w:val="1"/>
      <w:numFmt w:val="decimal"/>
      <w:lvlText w:val="%1.%2.%3.%4.%5.%6.%7.%8.%9"/>
      <w:lvlJc w:val="left"/>
      <w:pPr>
        <w:ind w:left="3824" w:hanging="1440"/>
      </w:pPr>
      <w:rPr>
        <w:rFonts w:hint="default"/>
      </w:rPr>
    </w:lvl>
  </w:abstractNum>
  <w:abstractNum w:abstractNumId="44" w15:restartNumberingAfterBreak="0">
    <w:nsid w:val="77356F1D"/>
    <w:multiLevelType w:val="hybridMultilevel"/>
    <w:tmpl w:val="7C483F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A7251"/>
    <w:multiLevelType w:val="multilevel"/>
    <w:tmpl w:val="5C826812"/>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266"/>
        </w:tabs>
        <w:ind w:left="1135"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CBD3E11"/>
    <w:multiLevelType w:val="multilevel"/>
    <w:tmpl w:val="C82022E0"/>
    <w:lvl w:ilvl="0">
      <w:start w:val="5"/>
      <w:numFmt w:val="decimal"/>
      <w:lvlText w:val="%1"/>
      <w:lvlJc w:val="left"/>
      <w:pPr>
        <w:ind w:left="480" w:hanging="480"/>
      </w:pPr>
      <w:rPr>
        <w:rFonts w:hint="default"/>
        <w:u w:val="single"/>
      </w:rPr>
    </w:lvl>
    <w:lvl w:ilvl="1">
      <w:start w:val="3"/>
      <w:numFmt w:val="decimal"/>
      <w:lvlText w:val="%1.%2"/>
      <w:lvlJc w:val="left"/>
      <w:pPr>
        <w:ind w:left="911" w:hanging="480"/>
      </w:pPr>
      <w:rPr>
        <w:rFonts w:hint="default"/>
        <w:u w:val="single"/>
      </w:rPr>
    </w:lvl>
    <w:lvl w:ilvl="2">
      <w:start w:val="1"/>
      <w:numFmt w:val="decimal"/>
      <w:lvlText w:val="%1.%2.%3"/>
      <w:lvlJc w:val="left"/>
      <w:pPr>
        <w:ind w:left="1582" w:hanging="720"/>
      </w:pPr>
      <w:rPr>
        <w:rFonts w:hint="default"/>
        <w:u w:val="single"/>
      </w:rPr>
    </w:lvl>
    <w:lvl w:ilvl="3">
      <w:start w:val="1"/>
      <w:numFmt w:val="decimal"/>
      <w:lvlText w:val="%1.%2.%3.%4"/>
      <w:lvlJc w:val="left"/>
      <w:pPr>
        <w:ind w:left="2013" w:hanging="720"/>
      </w:pPr>
      <w:rPr>
        <w:rFonts w:hint="default"/>
        <w:u w:val="single"/>
      </w:rPr>
    </w:lvl>
    <w:lvl w:ilvl="4">
      <w:start w:val="1"/>
      <w:numFmt w:val="decimal"/>
      <w:lvlText w:val="%1.%2.%3.%4.%5"/>
      <w:lvlJc w:val="left"/>
      <w:pPr>
        <w:ind w:left="2804" w:hanging="1080"/>
      </w:pPr>
      <w:rPr>
        <w:rFonts w:hint="default"/>
        <w:u w:val="single"/>
      </w:rPr>
    </w:lvl>
    <w:lvl w:ilvl="5">
      <w:start w:val="1"/>
      <w:numFmt w:val="decimal"/>
      <w:lvlText w:val="%1.%2.%3.%4.%5.%6"/>
      <w:lvlJc w:val="left"/>
      <w:pPr>
        <w:ind w:left="3235" w:hanging="1080"/>
      </w:pPr>
      <w:rPr>
        <w:rFonts w:hint="default"/>
        <w:u w:val="single"/>
      </w:rPr>
    </w:lvl>
    <w:lvl w:ilvl="6">
      <w:start w:val="1"/>
      <w:numFmt w:val="decimal"/>
      <w:lvlText w:val="%1.%2.%3.%4.%5.%6.%7"/>
      <w:lvlJc w:val="left"/>
      <w:pPr>
        <w:ind w:left="4026" w:hanging="1440"/>
      </w:pPr>
      <w:rPr>
        <w:rFonts w:hint="default"/>
        <w:u w:val="single"/>
      </w:rPr>
    </w:lvl>
    <w:lvl w:ilvl="7">
      <w:start w:val="1"/>
      <w:numFmt w:val="decimal"/>
      <w:lvlText w:val="%1.%2.%3.%4.%5.%6.%7.%8"/>
      <w:lvlJc w:val="left"/>
      <w:pPr>
        <w:ind w:left="4457" w:hanging="1440"/>
      </w:pPr>
      <w:rPr>
        <w:rFonts w:hint="default"/>
        <w:u w:val="single"/>
      </w:rPr>
    </w:lvl>
    <w:lvl w:ilvl="8">
      <w:start w:val="1"/>
      <w:numFmt w:val="decimal"/>
      <w:lvlText w:val="%1.%2.%3.%4.%5.%6.%7.%8.%9"/>
      <w:lvlJc w:val="left"/>
      <w:pPr>
        <w:ind w:left="5248" w:hanging="1800"/>
      </w:pPr>
      <w:rPr>
        <w:rFonts w:hint="default"/>
        <w:u w:val="single"/>
      </w:rPr>
    </w:lvl>
  </w:abstractNum>
  <w:num w:numId="1">
    <w:abstractNumId w:val="20"/>
  </w:num>
  <w:num w:numId="2">
    <w:abstractNumId w:val="7"/>
  </w:num>
  <w:num w:numId="3">
    <w:abstractNumId w:val="42"/>
  </w:num>
  <w:num w:numId="4">
    <w:abstractNumId w:val="17"/>
  </w:num>
  <w:num w:numId="5">
    <w:abstractNumId w:val="1"/>
  </w:num>
  <w:num w:numId="6">
    <w:abstractNumId w:val="13"/>
  </w:num>
  <w:num w:numId="7">
    <w:abstractNumId w:val="40"/>
  </w:num>
  <w:num w:numId="8">
    <w:abstractNumId w:val="37"/>
  </w:num>
  <w:num w:numId="9">
    <w:abstractNumId w:val="34"/>
  </w:num>
  <w:num w:numId="10">
    <w:abstractNumId w:val="4"/>
  </w:num>
  <w:num w:numId="11">
    <w:abstractNumId w:val="14"/>
  </w:num>
  <w:num w:numId="12">
    <w:abstractNumId w:val="5"/>
  </w:num>
  <w:num w:numId="13">
    <w:abstractNumId w:val="0"/>
  </w:num>
  <w:num w:numId="14">
    <w:abstractNumId w:val="6"/>
    <w:lvlOverride w:ilvl="0">
      <w:lvl w:ilvl="0">
        <w:start w:val="1"/>
        <w:numFmt w:val="decimal"/>
        <w:lvlText w:val="%1."/>
        <w:lvlJc w:val="left"/>
        <w:pPr>
          <w:ind w:left="360" w:hanging="360"/>
        </w:pPr>
        <w:rPr>
          <w:b/>
        </w:rPr>
      </w:lvl>
    </w:lvlOverride>
    <w:lvlOverride w:ilvl="1">
      <w:lvl w:ilvl="1">
        <w:start w:val="1"/>
        <w:numFmt w:val="decimal"/>
        <w:lvlRestart w:val="0"/>
        <w:lvlText w:val="%1.%2."/>
        <w:lvlJc w:val="left"/>
        <w:pPr>
          <w:ind w:left="792" w:hanging="432"/>
        </w:pPr>
      </w:lvl>
    </w:lvlOverride>
    <w:lvlOverride w:ilvl="2">
      <w:lvl w:ilvl="2">
        <w:start w:val="1"/>
        <w:numFmt w:val="decimal"/>
        <w:lvlRestart w:val="0"/>
        <w:pStyle w:val="tabulai"/>
        <w:lvlText w:val="3.4.%3."/>
        <w:lvlJc w:val="left"/>
        <w:pPr>
          <w:ind w:left="646" w:hanging="504"/>
        </w:pPr>
      </w:lvl>
    </w:lvlOverride>
    <w:lvlOverride w:ilvl="3">
      <w:lvl w:ilvl="3">
        <w:start w:val="1"/>
        <w:numFmt w:val="decimal"/>
        <w:lvlRestart w:val="0"/>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15">
    <w:abstractNumId w:val="11"/>
  </w:num>
  <w:num w:numId="16">
    <w:abstractNumId w:val="45"/>
  </w:num>
  <w:num w:numId="17">
    <w:abstractNumId w:val="19"/>
  </w:num>
  <w:num w:numId="18">
    <w:abstractNumId w:val="29"/>
  </w:num>
  <w:num w:numId="19">
    <w:abstractNumId w:val="25"/>
  </w:num>
  <w:num w:numId="20">
    <w:abstractNumId w:val="36"/>
  </w:num>
  <w:num w:numId="21">
    <w:abstractNumId w:val="39"/>
  </w:num>
  <w:num w:numId="22">
    <w:abstractNumId w:val="24"/>
  </w:num>
  <w:num w:numId="23">
    <w:abstractNumId w:val="2"/>
  </w:num>
  <w:num w:numId="24">
    <w:abstractNumId w:val="46"/>
  </w:num>
  <w:num w:numId="25">
    <w:abstractNumId w:val="41"/>
  </w:num>
  <w:num w:numId="26">
    <w:abstractNumId w:val="32"/>
  </w:num>
  <w:num w:numId="27">
    <w:abstractNumId w:val="8"/>
  </w:num>
  <w:num w:numId="28">
    <w:abstractNumId w:val="30"/>
  </w:num>
  <w:num w:numId="29">
    <w:abstractNumId w:val="21"/>
  </w:num>
  <w:num w:numId="30">
    <w:abstractNumId w:val="28"/>
  </w:num>
  <w:num w:numId="31">
    <w:abstractNumId w:val="15"/>
  </w:num>
  <w:num w:numId="32">
    <w:abstractNumId w:val="43"/>
  </w:num>
  <w:num w:numId="33">
    <w:abstractNumId w:val="16"/>
  </w:num>
  <w:num w:numId="34">
    <w:abstractNumId w:val="18"/>
  </w:num>
  <w:num w:numId="35">
    <w:abstractNumId w:val="9"/>
  </w:num>
  <w:num w:numId="36">
    <w:abstractNumId w:val="38"/>
  </w:num>
  <w:num w:numId="37">
    <w:abstractNumId w:val="26"/>
  </w:num>
  <w:num w:numId="38">
    <w:abstractNumId w:val="3"/>
  </w:num>
  <w:num w:numId="39">
    <w:abstractNumId w:val="27"/>
  </w:num>
  <w:num w:numId="40">
    <w:abstractNumId w:val="33"/>
  </w:num>
  <w:num w:numId="41">
    <w:abstractNumId w:val="10"/>
  </w:num>
  <w:num w:numId="42">
    <w:abstractNumId w:val="44"/>
  </w:num>
  <w:num w:numId="43">
    <w:abstractNumId w:val="23"/>
  </w:num>
  <w:num w:numId="44">
    <w:abstractNumId w:val="22"/>
  </w:num>
  <w:num w:numId="45">
    <w:abstractNumId w:val="12"/>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75"/>
    <w:rsid w:val="000035EE"/>
    <w:rsid w:val="00030F5B"/>
    <w:rsid w:val="00032B9F"/>
    <w:rsid w:val="00033AA1"/>
    <w:rsid w:val="00045498"/>
    <w:rsid w:val="000A4C21"/>
    <w:rsid w:val="000C13EA"/>
    <w:rsid w:val="000C374C"/>
    <w:rsid w:val="000E1A84"/>
    <w:rsid w:val="000F219E"/>
    <w:rsid w:val="000F2283"/>
    <w:rsid w:val="000F3B05"/>
    <w:rsid w:val="000F40FA"/>
    <w:rsid w:val="00122B4A"/>
    <w:rsid w:val="00145438"/>
    <w:rsid w:val="001466FC"/>
    <w:rsid w:val="001471A5"/>
    <w:rsid w:val="0015152F"/>
    <w:rsid w:val="001660F5"/>
    <w:rsid w:val="00180D3A"/>
    <w:rsid w:val="00190ACE"/>
    <w:rsid w:val="001A18BB"/>
    <w:rsid w:val="001D3EA4"/>
    <w:rsid w:val="001D3F12"/>
    <w:rsid w:val="001F0FF8"/>
    <w:rsid w:val="001F3632"/>
    <w:rsid w:val="00201703"/>
    <w:rsid w:val="00216188"/>
    <w:rsid w:val="00230D0F"/>
    <w:rsid w:val="002447E2"/>
    <w:rsid w:val="002554A5"/>
    <w:rsid w:val="00281F90"/>
    <w:rsid w:val="002B74FC"/>
    <w:rsid w:val="002D055E"/>
    <w:rsid w:val="002E191C"/>
    <w:rsid w:val="002F127F"/>
    <w:rsid w:val="002F6879"/>
    <w:rsid w:val="00311161"/>
    <w:rsid w:val="00314626"/>
    <w:rsid w:val="003241E2"/>
    <w:rsid w:val="00324D2E"/>
    <w:rsid w:val="00342148"/>
    <w:rsid w:val="00357183"/>
    <w:rsid w:val="003706E8"/>
    <w:rsid w:val="0038600E"/>
    <w:rsid w:val="0039700F"/>
    <w:rsid w:val="003A6963"/>
    <w:rsid w:val="003B5DF2"/>
    <w:rsid w:val="003C65A3"/>
    <w:rsid w:val="003E2CF3"/>
    <w:rsid w:val="003E4BB0"/>
    <w:rsid w:val="004655E5"/>
    <w:rsid w:val="004838E9"/>
    <w:rsid w:val="004A1C13"/>
    <w:rsid w:val="004A4055"/>
    <w:rsid w:val="004B0D8B"/>
    <w:rsid w:val="004B7ECC"/>
    <w:rsid w:val="004C4C09"/>
    <w:rsid w:val="004F610B"/>
    <w:rsid w:val="0050470D"/>
    <w:rsid w:val="00507540"/>
    <w:rsid w:val="00514437"/>
    <w:rsid w:val="00593236"/>
    <w:rsid w:val="00595B54"/>
    <w:rsid w:val="005A0E02"/>
    <w:rsid w:val="005A14E6"/>
    <w:rsid w:val="005B0B43"/>
    <w:rsid w:val="005B3B70"/>
    <w:rsid w:val="005E62A6"/>
    <w:rsid w:val="005E63BC"/>
    <w:rsid w:val="005F18FF"/>
    <w:rsid w:val="006033C9"/>
    <w:rsid w:val="00643B92"/>
    <w:rsid w:val="006565FA"/>
    <w:rsid w:val="0068753C"/>
    <w:rsid w:val="00691FD6"/>
    <w:rsid w:val="00696A9C"/>
    <w:rsid w:val="00697347"/>
    <w:rsid w:val="006A1D88"/>
    <w:rsid w:val="006B179F"/>
    <w:rsid w:val="006C42E8"/>
    <w:rsid w:val="006C6417"/>
    <w:rsid w:val="006F2DBB"/>
    <w:rsid w:val="006F5AD4"/>
    <w:rsid w:val="00713185"/>
    <w:rsid w:val="0071454C"/>
    <w:rsid w:val="00715D78"/>
    <w:rsid w:val="00717421"/>
    <w:rsid w:val="00722D8C"/>
    <w:rsid w:val="00734ABE"/>
    <w:rsid w:val="00742146"/>
    <w:rsid w:val="00750063"/>
    <w:rsid w:val="00762093"/>
    <w:rsid w:val="0076494A"/>
    <w:rsid w:val="00771E3B"/>
    <w:rsid w:val="007C1789"/>
    <w:rsid w:val="007C7260"/>
    <w:rsid w:val="007E4D61"/>
    <w:rsid w:val="00815FE5"/>
    <w:rsid w:val="00877BB5"/>
    <w:rsid w:val="00886638"/>
    <w:rsid w:val="00891D20"/>
    <w:rsid w:val="0089435B"/>
    <w:rsid w:val="008A22C7"/>
    <w:rsid w:val="008A5674"/>
    <w:rsid w:val="008A5863"/>
    <w:rsid w:val="008C75F9"/>
    <w:rsid w:val="008D1175"/>
    <w:rsid w:val="008D5474"/>
    <w:rsid w:val="008D5BF6"/>
    <w:rsid w:val="008E5E22"/>
    <w:rsid w:val="008E60DA"/>
    <w:rsid w:val="00902E68"/>
    <w:rsid w:val="00906A5F"/>
    <w:rsid w:val="00977E04"/>
    <w:rsid w:val="00980046"/>
    <w:rsid w:val="009C4994"/>
    <w:rsid w:val="009D739C"/>
    <w:rsid w:val="009E38D9"/>
    <w:rsid w:val="009E595F"/>
    <w:rsid w:val="00A01527"/>
    <w:rsid w:val="00A40683"/>
    <w:rsid w:val="00A42E7D"/>
    <w:rsid w:val="00A54419"/>
    <w:rsid w:val="00A574FE"/>
    <w:rsid w:val="00A61382"/>
    <w:rsid w:val="00A7525C"/>
    <w:rsid w:val="00A770AA"/>
    <w:rsid w:val="00AB4513"/>
    <w:rsid w:val="00AE18EF"/>
    <w:rsid w:val="00AE2430"/>
    <w:rsid w:val="00B31359"/>
    <w:rsid w:val="00B366EE"/>
    <w:rsid w:val="00B52A4C"/>
    <w:rsid w:val="00B67BF8"/>
    <w:rsid w:val="00B82650"/>
    <w:rsid w:val="00B86DD8"/>
    <w:rsid w:val="00BA0044"/>
    <w:rsid w:val="00BC2763"/>
    <w:rsid w:val="00BC7CEF"/>
    <w:rsid w:val="00C1256D"/>
    <w:rsid w:val="00C277B3"/>
    <w:rsid w:val="00C35767"/>
    <w:rsid w:val="00C4642E"/>
    <w:rsid w:val="00C648A4"/>
    <w:rsid w:val="00C7369F"/>
    <w:rsid w:val="00C74F54"/>
    <w:rsid w:val="00C91C91"/>
    <w:rsid w:val="00C94320"/>
    <w:rsid w:val="00C97EA8"/>
    <w:rsid w:val="00CB0EF3"/>
    <w:rsid w:val="00CC5EE6"/>
    <w:rsid w:val="00CC7200"/>
    <w:rsid w:val="00CD27E4"/>
    <w:rsid w:val="00CE610E"/>
    <w:rsid w:val="00CF2DD4"/>
    <w:rsid w:val="00D14775"/>
    <w:rsid w:val="00D200E4"/>
    <w:rsid w:val="00D3381F"/>
    <w:rsid w:val="00D4262C"/>
    <w:rsid w:val="00D46A90"/>
    <w:rsid w:val="00D67AC8"/>
    <w:rsid w:val="00D76BE5"/>
    <w:rsid w:val="00D853CA"/>
    <w:rsid w:val="00D919B8"/>
    <w:rsid w:val="00D96BDA"/>
    <w:rsid w:val="00DB2C9F"/>
    <w:rsid w:val="00DB353F"/>
    <w:rsid w:val="00DC75A1"/>
    <w:rsid w:val="00DD6C38"/>
    <w:rsid w:val="00DE046B"/>
    <w:rsid w:val="00DE2B56"/>
    <w:rsid w:val="00E145C0"/>
    <w:rsid w:val="00E27DD1"/>
    <w:rsid w:val="00E4075A"/>
    <w:rsid w:val="00E4488E"/>
    <w:rsid w:val="00E469FA"/>
    <w:rsid w:val="00E46D58"/>
    <w:rsid w:val="00E55671"/>
    <w:rsid w:val="00E60FD9"/>
    <w:rsid w:val="00E70E21"/>
    <w:rsid w:val="00E74DDB"/>
    <w:rsid w:val="00E77F54"/>
    <w:rsid w:val="00E83035"/>
    <w:rsid w:val="00EB0E21"/>
    <w:rsid w:val="00EB7073"/>
    <w:rsid w:val="00ED7788"/>
    <w:rsid w:val="00EF229D"/>
    <w:rsid w:val="00F46255"/>
    <w:rsid w:val="00F527A9"/>
    <w:rsid w:val="00F72637"/>
    <w:rsid w:val="00F91BA6"/>
    <w:rsid w:val="00FC3342"/>
    <w:rsid w:val="00FD0D05"/>
    <w:rsid w:val="00FD1613"/>
    <w:rsid w:val="00FD53D9"/>
    <w:rsid w:val="00FD5E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B1B2C"/>
  <w15:chartTrackingRefBased/>
  <w15:docId w15:val="{D22310E2-EDBA-4099-B928-4B9E452E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5F"/>
    <w:pPr>
      <w:widowControl w:val="0"/>
      <w:autoSpaceDE w:val="0"/>
      <w:autoSpaceDN w:val="0"/>
      <w:spacing w:after="0" w:line="240" w:lineRule="auto"/>
    </w:pPr>
    <w:rPr>
      <w:rFonts w:ascii="Times New Roman" w:eastAsia="Times New Roman" w:hAnsi="Times New Roman" w:cs="Times New Roman"/>
      <w:sz w:val="24"/>
      <w:szCs w:val="24"/>
      <w:lang w:val="lv-LV"/>
    </w:rPr>
  </w:style>
  <w:style w:type="paragraph" w:styleId="Heading1">
    <w:name w:val="heading 1"/>
    <w:aliases w:val="H1,First subtitle,First subtitle Rakstz. Rakstz.,Spec 1 Rakstz. Rakstz. Rakstz.,Spec 1 Rakstz. Rakstz.,Spec 1 Rakstz.,Section Heading,heading1,Antraste 1,h1,Section Heading Char,heading1 Char,Antraste 1 Char,h1 Char"/>
    <w:basedOn w:val="Normal"/>
    <w:next w:val="Normal"/>
    <w:link w:val="Heading1Char"/>
    <w:qFormat/>
    <w:rsid w:val="008D1175"/>
    <w:pPr>
      <w:keepNext/>
      <w:spacing w:before="240" w:after="60"/>
      <w:outlineLvl w:val="0"/>
    </w:pPr>
    <w:rPr>
      <w:rFonts w:ascii="Arial" w:eastAsia="Calibri" w:hAnsi="Arial"/>
      <w:b/>
      <w:bCs/>
      <w:kern w:val="32"/>
      <w:sz w:val="32"/>
      <w:szCs w:val="32"/>
    </w:rPr>
  </w:style>
  <w:style w:type="paragraph" w:styleId="Heading2">
    <w:name w:val="heading 2"/>
    <w:aliases w:val="u2,Spec 2,Spec 21,Spec 22,Spec 23,Spec 24,Spec 25,Spec 26 Rakstz. Rakstz. Rakstz.,Second subtitle,Char Rakstz.,Spec 26 Rakstz. Rakstz.,Char"/>
    <w:basedOn w:val="Normal"/>
    <w:next w:val="Normal"/>
    <w:link w:val="Heading2Char"/>
    <w:qFormat/>
    <w:rsid w:val="008D1175"/>
    <w:pPr>
      <w:keepNext/>
      <w:spacing w:before="240" w:after="60"/>
      <w:outlineLvl w:val="1"/>
    </w:pPr>
    <w:rPr>
      <w:rFonts w:ascii="Arial" w:eastAsia="Calibri" w:hAnsi="Arial" w:cs="Arial"/>
      <w:b/>
      <w:bCs/>
      <w:i/>
      <w:iCs/>
      <w:sz w:val="28"/>
      <w:szCs w:val="28"/>
      <w:lang w:eastAsia="lv-LV"/>
    </w:rPr>
  </w:style>
  <w:style w:type="paragraph" w:styleId="Heading3">
    <w:name w:val="heading 3"/>
    <w:aliases w:val=" Rakstz. Rakstz."/>
    <w:basedOn w:val="Normal"/>
    <w:next w:val="Normal"/>
    <w:link w:val="Heading3Char"/>
    <w:uiPriority w:val="9"/>
    <w:qFormat/>
    <w:rsid w:val="008D1175"/>
    <w:pPr>
      <w:keepNext/>
      <w:spacing w:before="240" w:after="60"/>
      <w:outlineLvl w:val="2"/>
    </w:pPr>
    <w:rPr>
      <w:rFonts w:ascii="Calibri" w:eastAsia="Calibri" w:hAnsi="Calibri" w:cs="Arial"/>
      <w:b/>
      <w:bCs/>
      <w:sz w:val="26"/>
      <w:szCs w:val="26"/>
      <w:lang w:val="en-GB"/>
    </w:rPr>
  </w:style>
  <w:style w:type="paragraph" w:styleId="Heading4">
    <w:name w:val="heading 4"/>
    <w:basedOn w:val="Normal"/>
    <w:next w:val="Normal"/>
    <w:link w:val="Heading4Char"/>
    <w:qFormat/>
    <w:rsid w:val="008D1175"/>
    <w:pPr>
      <w:keepNext/>
      <w:spacing w:before="240" w:after="60"/>
      <w:outlineLvl w:val="3"/>
    </w:pPr>
    <w:rPr>
      <w:rFonts w:ascii="Calibri" w:eastAsia="Calibri" w:hAnsi="Calibri"/>
      <w:b/>
      <w:bCs/>
      <w:sz w:val="28"/>
      <w:szCs w:val="28"/>
      <w:lang w:val="en-GB"/>
    </w:rPr>
  </w:style>
  <w:style w:type="paragraph" w:styleId="Heading5">
    <w:name w:val="heading 5"/>
    <w:basedOn w:val="Normal"/>
    <w:next w:val="Normal"/>
    <w:link w:val="Heading5Char"/>
    <w:qFormat/>
    <w:rsid w:val="008D1175"/>
    <w:pPr>
      <w:spacing w:before="240" w:after="60"/>
      <w:outlineLvl w:val="4"/>
    </w:pPr>
    <w:rPr>
      <w:b/>
      <w:bCs/>
      <w:i/>
      <w:iCs/>
      <w:sz w:val="26"/>
      <w:szCs w:val="26"/>
      <w:lang w:val="en-GB"/>
    </w:rPr>
  </w:style>
  <w:style w:type="paragraph" w:styleId="Heading6">
    <w:name w:val="heading 6"/>
    <w:basedOn w:val="Normal"/>
    <w:next w:val="Normal"/>
    <w:link w:val="Heading6Char"/>
    <w:uiPriority w:val="9"/>
    <w:qFormat/>
    <w:rsid w:val="008D1175"/>
    <w:pPr>
      <w:keepNext/>
      <w:keepLines/>
      <w:spacing w:before="200"/>
      <w:ind w:left="1152" w:hanging="1152"/>
      <w:jc w:val="both"/>
      <w:outlineLvl w:val="5"/>
    </w:pPr>
    <w:rPr>
      <w:rFonts w:ascii="Cambria" w:hAnsi="Cambria"/>
      <w:i/>
      <w:iCs/>
      <w:color w:val="243F60"/>
    </w:rPr>
  </w:style>
  <w:style w:type="paragraph" w:styleId="Heading7">
    <w:name w:val="heading 7"/>
    <w:basedOn w:val="Normal"/>
    <w:next w:val="Normal"/>
    <w:link w:val="Heading7Char"/>
    <w:uiPriority w:val="9"/>
    <w:qFormat/>
    <w:rsid w:val="008D1175"/>
    <w:pPr>
      <w:keepNext/>
      <w:keepLines/>
      <w:spacing w:before="200"/>
      <w:ind w:left="1296" w:hanging="1296"/>
      <w:jc w:val="both"/>
      <w:outlineLvl w:val="6"/>
    </w:pPr>
    <w:rPr>
      <w:rFonts w:ascii="Cambria" w:hAnsi="Cambria"/>
      <w:i/>
      <w:iCs/>
      <w:color w:val="404040"/>
    </w:rPr>
  </w:style>
  <w:style w:type="paragraph" w:styleId="Heading8">
    <w:name w:val="heading 8"/>
    <w:basedOn w:val="Normal"/>
    <w:next w:val="Normal"/>
    <w:link w:val="Heading8Char"/>
    <w:uiPriority w:val="9"/>
    <w:qFormat/>
    <w:rsid w:val="008D1175"/>
    <w:pPr>
      <w:keepNext/>
      <w:keepLines/>
      <w:spacing w:before="200"/>
      <w:ind w:left="1440" w:hanging="1440"/>
      <w:jc w:val="both"/>
      <w:outlineLvl w:val="7"/>
    </w:pPr>
    <w:rPr>
      <w:rFonts w:ascii="Cambria" w:hAnsi="Cambria"/>
      <w:color w:val="404040"/>
      <w:sz w:val="20"/>
      <w:szCs w:val="20"/>
    </w:rPr>
  </w:style>
  <w:style w:type="paragraph" w:styleId="Heading9">
    <w:name w:val="heading 9"/>
    <w:basedOn w:val="Normal"/>
    <w:next w:val="Normal"/>
    <w:link w:val="Heading9Char"/>
    <w:uiPriority w:val="9"/>
    <w:qFormat/>
    <w:rsid w:val="008D1175"/>
    <w:pPr>
      <w:keepNext/>
      <w:keepLines/>
      <w:spacing w:before="200"/>
      <w:ind w:left="1584" w:hanging="1584"/>
      <w:jc w:val="both"/>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Section Heading Char1,heading1 Char1,Antraste 1 Char1,h1 Char1,Section Heading Char Char"/>
    <w:basedOn w:val="DefaultParagraphFont"/>
    <w:link w:val="Heading1"/>
    <w:rsid w:val="008D1175"/>
    <w:rPr>
      <w:rFonts w:ascii="Arial" w:eastAsia="Calibri" w:hAnsi="Arial" w:cs="Times New Roman"/>
      <w:b/>
      <w:bCs/>
      <w:kern w:val="32"/>
      <w:sz w:val="32"/>
      <w:szCs w:val="32"/>
      <w:lang w:val="lv-LV"/>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basedOn w:val="DefaultParagraphFont"/>
    <w:link w:val="Heading2"/>
    <w:rsid w:val="008D1175"/>
    <w:rPr>
      <w:rFonts w:ascii="Arial" w:eastAsia="Calibri" w:hAnsi="Arial" w:cs="Arial"/>
      <w:b/>
      <w:bCs/>
      <w:i/>
      <w:iCs/>
      <w:sz w:val="28"/>
      <w:szCs w:val="28"/>
      <w:lang w:val="lv-LV" w:eastAsia="lv-LV"/>
    </w:rPr>
  </w:style>
  <w:style w:type="character" w:customStyle="1" w:styleId="Heading3Char">
    <w:name w:val="Heading 3 Char"/>
    <w:aliases w:val=" Rakstz. Rakstz. Char"/>
    <w:basedOn w:val="DefaultParagraphFont"/>
    <w:link w:val="Heading3"/>
    <w:uiPriority w:val="9"/>
    <w:rsid w:val="008D1175"/>
    <w:rPr>
      <w:rFonts w:ascii="Calibri" w:eastAsia="Calibri" w:hAnsi="Calibri" w:cs="Arial"/>
      <w:b/>
      <w:bCs/>
      <w:sz w:val="26"/>
      <w:szCs w:val="26"/>
      <w:lang w:val="en-GB"/>
    </w:rPr>
  </w:style>
  <w:style w:type="character" w:customStyle="1" w:styleId="Heading4Char">
    <w:name w:val="Heading 4 Char"/>
    <w:basedOn w:val="DefaultParagraphFont"/>
    <w:link w:val="Heading4"/>
    <w:rsid w:val="008D1175"/>
    <w:rPr>
      <w:rFonts w:ascii="Calibri" w:eastAsia="Calibri" w:hAnsi="Calibri" w:cs="Times New Roman"/>
      <w:b/>
      <w:bCs/>
      <w:sz w:val="28"/>
      <w:szCs w:val="28"/>
      <w:lang w:val="en-GB"/>
    </w:rPr>
  </w:style>
  <w:style w:type="character" w:customStyle="1" w:styleId="Heading5Char">
    <w:name w:val="Heading 5 Char"/>
    <w:basedOn w:val="DefaultParagraphFont"/>
    <w:link w:val="Heading5"/>
    <w:rsid w:val="008D117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
    <w:rsid w:val="008D1175"/>
    <w:rPr>
      <w:rFonts w:ascii="Cambria" w:eastAsia="Times New Roman" w:hAnsi="Cambria" w:cs="Times New Roman"/>
      <w:i/>
      <w:iCs/>
      <w:color w:val="243F60"/>
      <w:sz w:val="24"/>
      <w:szCs w:val="24"/>
      <w:lang w:val="lv-LV"/>
    </w:rPr>
  </w:style>
  <w:style w:type="character" w:customStyle="1" w:styleId="Heading7Char">
    <w:name w:val="Heading 7 Char"/>
    <w:basedOn w:val="DefaultParagraphFont"/>
    <w:link w:val="Heading7"/>
    <w:uiPriority w:val="9"/>
    <w:rsid w:val="008D1175"/>
    <w:rPr>
      <w:rFonts w:ascii="Cambria" w:eastAsia="Times New Roman" w:hAnsi="Cambria" w:cs="Times New Roman"/>
      <w:i/>
      <w:iCs/>
      <w:color w:val="404040"/>
      <w:sz w:val="24"/>
      <w:szCs w:val="24"/>
      <w:lang w:val="lv-LV"/>
    </w:rPr>
  </w:style>
  <w:style w:type="character" w:customStyle="1" w:styleId="Heading8Char">
    <w:name w:val="Heading 8 Char"/>
    <w:basedOn w:val="DefaultParagraphFont"/>
    <w:link w:val="Heading8"/>
    <w:uiPriority w:val="9"/>
    <w:rsid w:val="008D1175"/>
    <w:rPr>
      <w:rFonts w:ascii="Cambria" w:eastAsia="Times New Roman" w:hAnsi="Cambria" w:cs="Times New Roman"/>
      <w:color w:val="404040"/>
      <w:sz w:val="20"/>
      <w:szCs w:val="20"/>
      <w:lang w:val="lv-LV"/>
    </w:rPr>
  </w:style>
  <w:style w:type="character" w:customStyle="1" w:styleId="Heading9Char">
    <w:name w:val="Heading 9 Char"/>
    <w:basedOn w:val="DefaultParagraphFont"/>
    <w:link w:val="Heading9"/>
    <w:uiPriority w:val="9"/>
    <w:rsid w:val="008D1175"/>
    <w:rPr>
      <w:rFonts w:ascii="Cambria" w:eastAsia="Times New Roman" w:hAnsi="Cambria" w:cs="Times New Roman"/>
      <w:i/>
      <w:iCs/>
      <w:color w:val="404040"/>
      <w:sz w:val="20"/>
      <w:szCs w:val="20"/>
      <w:lang w:val="lv-LV"/>
    </w:rPr>
  </w:style>
  <w:style w:type="paragraph" w:styleId="PlainText">
    <w:name w:val="Plain Text"/>
    <w:basedOn w:val="Normal"/>
    <w:link w:val="PlainTextChar"/>
    <w:unhideWhenUsed/>
    <w:rsid w:val="008D1175"/>
    <w:rPr>
      <w:rFonts w:ascii="Calibri" w:eastAsia="Calibri" w:hAnsi="Calibri"/>
      <w:sz w:val="20"/>
      <w:szCs w:val="21"/>
    </w:rPr>
  </w:style>
  <w:style w:type="character" w:customStyle="1" w:styleId="PlainTextChar">
    <w:name w:val="Plain Text Char"/>
    <w:basedOn w:val="DefaultParagraphFont"/>
    <w:link w:val="PlainText"/>
    <w:rsid w:val="008D1175"/>
    <w:rPr>
      <w:rFonts w:ascii="Calibri" w:eastAsia="Calibri" w:hAnsi="Calibri" w:cs="Times New Roman"/>
      <w:sz w:val="20"/>
      <w:szCs w:val="21"/>
      <w:lang w:val="lv-LV"/>
    </w:rPr>
  </w:style>
  <w:style w:type="character" w:styleId="Hyperlink">
    <w:name w:val="Hyperlink"/>
    <w:uiPriority w:val="99"/>
    <w:unhideWhenUsed/>
    <w:rsid w:val="008D1175"/>
    <w:rPr>
      <w:color w:val="0000FF"/>
      <w:u w:val="single"/>
    </w:rPr>
  </w:style>
  <w:style w:type="paragraph" w:styleId="Header">
    <w:name w:val="header"/>
    <w:aliases w:val="Header Char1,Header Char Char, Char1"/>
    <w:basedOn w:val="Normal"/>
    <w:link w:val="HeaderChar"/>
    <w:uiPriority w:val="99"/>
    <w:rsid w:val="008D1175"/>
    <w:pPr>
      <w:tabs>
        <w:tab w:val="center" w:pos="4153"/>
        <w:tab w:val="right" w:pos="8306"/>
      </w:tabs>
    </w:pPr>
    <w:rPr>
      <w:rFonts w:ascii="Calibri" w:eastAsia="Calibri" w:hAnsi="Calibri"/>
      <w:lang w:val="en-US"/>
    </w:rPr>
  </w:style>
  <w:style w:type="character" w:customStyle="1" w:styleId="HeaderChar">
    <w:name w:val="Header Char"/>
    <w:aliases w:val="Header Char1 Char1,Header Char Char Char1, Char1 Char"/>
    <w:basedOn w:val="DefaultParagraphFont"/>
    <w:link w:val="Header"/>
    <w:uiPriority w:val="99"/>
    <w:rsid w:val="008D1175"/>
    <w:rPr>
      <w:rFonts w:ascii="Calibri" w:eastAsia="Calibri" w:hAnsi="Calibri" w:cs="Times New Roman"/>
      <w:sz w:val="24"/>
      <w:szCs w:val="24"/>
    </w:rPr>
  </w:style>
  <w:style w:type="paragraph" w:styleId="Footer">
    <w:name w:val="footer"/>
    <w:aliases w:val=" Rakstz. Rakstz. Rakstz. Rakstz. Rakstz. Rakstz.,Char5 Char"/>
    <w:basedOn w:val="Normal"/>
    <w:link w:val="FooterChar"/>
    <w:uiPriority w:val="99"/>
    <w:rsid w:val="008D1175"/>
    <w:pPr>
      <w:tabs>
        <w:tab w:val="center" w:pos="4153"/>
        <w:tab w:val="right" w:pos="8306"/>
      </w:tabs>
    </w:pPr>
    <w:rPr>
      <w:rFonts w:ascii="Calibri" w:eastAsia="Calibri" w:hAnsi="Calibri"/>
      <w:lang w:val="en-US"/>
    </w:rPr>
  </w:style>
  <w:style w:type="character" w:customStyle="1" w:styleId="FooterChar">
    <w:name w:val="Footer Char"/>
    <w:aliases w:val=" Rakstz. Rakstz. Rakstz. Rakstz. Rakstz. Rakstz. Char,Char5 Char Char"/>
    <w:basedOn w:val="DefaultParagraphFont"/>
    <w:link w:val="Footer"/>
    <w:uiPriority w:val="99"/>
    <w:rsid w:val="008D1175"/>
    <w:rPr>
      <w:rFonts w:ascii="Calibri" w:eastAsia="Calibri" w:hAnsi="Calibri" w:cs="Times New Roman"/>
      <w:sz w:val="24"/>
      <w:szCs w:val="24"/>
    </w:rPr>
  </w:style>
  <w:style w:type="paragraph" w:customStyle="1" w:styleId="Punkts">
    <w:name w:val="Punkts"/>
    <w:basedOn w:val="Normal"/>
    <w:next w:val="ApakpunktsRakstz"/>
    <w:rsid w:val="008D1175"/>
    <w:pPr>
      <w:numPr>
        <w:numId w:val="2"/>
      </w:numPr>
    </w:pPr>
    <w:rPr>
      <w:rFonts w:ascii="Arial" w:hAnsi="Arial"/>
      <w:b/>
      <w:sz w:val="20"/>
      <w:lang w:eastAsia="lv-LV"/>
    </w:rPr>
  </w:style>
  <w:style w:type="paragraph" w:customStyle="1" w:styleId="ApakpunktsRakstz">
    <w:name w:val="Apakšpunkts Rakstz."/>
    <w:basedOn w:val="Normal"/>
    <w:link w:val="ApakpunktsRakstzRakstz"/>
    <w:rsid w:val="008D1175"/>
    <w:pPr>
      <w:numPr>
        <w:ilvl w:val="1"/>
        <w:numId w:val="2"/>
      </w:numPr>
    </w:pPr>
    <w:rPr>
      <w:rFonts w:ascii="Arial" w:hAnsi="Arial"/>
      <w:b/>
      <w:sz w:val="20"/>
    </w:rPr>
  </w:style>
  <w:style w:type="character" w:customStyle="1" w:styleId="ApakpunktsRakstzRakstz">
    <w:name w:val="Apakšpunkts Rakstz. Rakstz."/>
    <w:link w:val="ApakpunktsRakstz"/>
    <w:rsid w:val="008D1175"/>
    <w:rPr>
      <w:rFonts w:ascii="Arial" w:eastAsia="Times New Roman" w:hAnsi="Arial" w:cs="Times New Roman"/>
      <w:b/>
      <w:sz w:val="20"/>
      <w:szCs w:val="24"/>
      <w:lang w:val="lv-LV"/>
    </w:rPr>
  </w:style>
  <w:style w:type="paragraph" w:customStyle="1" w:styleId="ParagrfsRakstz">
    <w:name w:val="Paragrāfs Rakstz."/>
    <w:basedOn w:val="Normal"/>
    <w:next w:val="Rindkopa"/>
    <w:link w:val="ParagrfsRakstzRakstz"/>
    <w:rsid w:val="008D1175"/>
    <w:pPr>
      <w:numPr>
        <w:ilvl w:val="2"/>
        <w:numId w:val="2"/>
      </w:numPr>
      <w:jc w:val="both"/>
    </w:pPr>
    <w:rPr>
      <w:rFonts w:ascii="Arial" w:hAnsi="Arial"/>
      <w:sz w:val="20"/>
    </w:rPr>
  </w:style>
  <w:style w:type="paragraph" w:customStyle="1" w:styleId="Rindkopa">
    <w:name w:val="Rindkopa"/>
    <w:basedOn w:val="Normal"/>
    <w:next w:val="Punkts"/>
    <w:rsid w:val="008D1175"/>
    <w:pPr>
      <w:ind w:left="851"/>
      <w:jc w:val="both"/>
    </w:pPr>
    <w:rPr>
      <w:rFonts w:ascii="Arial" w:hAnsi="Arial"/>
      <w:sz w:val="20"/>
      <w:lang w:eastAsia="lv-LV"/>
    </w:rPr>
  </w:style>
  <w:style w:type="character" w:customStyle="1" w:styleId="ParagrfsRakstzRakstz">
    <w:name w:val="Paragrāfs Rakstz. Rakstz."/>
    <w:link w:val="ParagrfsRakstz"/>
    <w:rsid w:val="008D1175"/>
    <w:rPr>
      <w:rFonts w:ascii="Arial" w:eastAsia="Times New Roman" w:hAnsi="Arial" w:cs="Times New Roman"/>
      <w:sz w:val="20"/>
      <w:szCs w:val="24"/>
      <w:lang w:val="lv-LV"/>
    </w:rPr>
  </w:style>
  <w:style w:type="character" w:styleId="PageNumber">
    <w:name w:val="page number"/>
    <w:basedOn w:val="DefaultParagraphFont"/>
    <w:rsid w:val="008D117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single space,ft Rakstz. Rakstz."/>
    <w:basedOn w:val="Normal"/>
    <w:link w:val="FootnoteTextChar"/>
    <w:qFormat/>
    <w:rsid w:val="008D1175"/>
    <w:rPr>
      <w:rFonts w:ascii="Calibri" w:eastAsia="Calibri" w:hAnsi="Calibri"/>
      <w:sz w:val="20"/>
      <w:szCs w:val="20"/>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qFormat/>
    <w:rsid w:val="008D1175"/>
    <w:rPr>
      <w:rFonts w:ascii="Calibri" w:eastAsia="Calibri" w:hAnsi="Calibri" w:cs="Times New Roman"/>
      <w:sz w:val="20"/>
      <w:szCs w:val="20"/>
      <w:lang w:val="lv-LV"/>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Z"/>
    <w:link w:val="CharCharCharChar"/>
    <w:qFormat/>
    <w:rsid w:val="008D1175"/>
    <w:rPr>
      <w:vertAlign w:val="superscript"/>
    </w:rPr>
  </w:style>
  <w:style w:type="character" w:styleId="CommentReference">
    <w:name w:val="annotation reference"/>
    <w:uiPriority w:val="99"/>
    <w:rsid w:val="008D1175"/>
    <w:rPr>
      <w:sz w:val="16"/>
      <w:szCs w:val="16"/>
    </w:rPr>
  </w:style>
  <w:style w:type="paragraph" w:styleId="CommentText">
    <w:name w:val="annotation text"/>
    <w:basedOn w:val="Normal"/>
    <w:link w:val="CommentTextChar"/>
    <w:uiPriority w:val="99"/>
    <w:rsid w:val="008D1175"/>
    <w:rPr>
      <w:rFonts w:ascii="Calibri" w:eastAsia="Calibri" w:hAnsi="Calibri"/>
      <w:sz w:val="20"/>
      <w:szCs w:val="20"/>
    </w:rPr>
  </w:style>
  <w:style w:type="character" w:customStyle="1" w:styleId="CommentTextChar">
    <w:name w:val="Comment Text Char"/>
    <w:basedOn w:val="DefaultParagraphFont"/>
    <w:link w:val="CommentText"/>
    <w:uiPriority w:val="99"/>
    <w:rsid w:val="008D1175"/>
    <w:rPr>
      <w:rFonts w:ascii="Calibri" w:eastAsia="Calibri" w:hAnsi="Calibri" w:cs="Times New Roman"/>
      <w:sz w:val="20"/>
      <w:szCs w:val="20"/>
      <w:lang w:val="lv-LV"/>
    </w:rPr>
  </w:style>
  <w:style w:type="paragraph" w:styleId="BalloonText">
    <w:name w:val="Balloon Text"/>
    <w:basedOn w:val="Normal"/>
    <w:link w:val="BalloonTextChar"/>
    <w:uiPriority w:val="99"/>
    <w:semiHidden/>
    <w:rsid w:val="008D1175"/>
    <w:rPr>
      <w:rFonts w:ascii="Tahoma" w:hAnsi="Tahoma" w:cs="Tahoma"/>
      <w:sz w:val="16"/>
      <w:szCs w:val="16"/>
      <w:lang w:eastAsia="lv-LV"/>
    </w:rPr>
  </w:style>
  <w:style w:type="character" w:customStyle="1" w:styleId="BalloonTextChar">
    <w:name w:val="Balloon Text Char"/>
    <w:basedOn w:val="DefaultParagraphFont"/>
    <w:link w:val="BalloonText"/>
    <w:uiPriority w:val="99"/>
    <w:semiHidden/>
    <w:rsid w:val="008D1175"/>
    <w:rPr>
      <w:rFonts w:ascii="Tahoma" w:eastAsia="Times New Roman" w:hAnsi="Tahoma" w:cs="Tahoma"/>
      <w:sz w:val="16"/>
      <w:szCs w:val="16"/>
      <w:lang w:val="lv-LV" w:eastAsia="lv-LV"/>
    </w:rPr>
  </w:style>
  <w:style w:type="paragraph" w:customStyle="1" w:styleId="Nodaa">
    <w:name w:val="Nodaļa"/>
    <w:basedOn w:val="Normal"/>
    <w:rsid w:val="008D1175"/>
    <w:rPr>
      <w:rFonts w:ascii="Arial" w:hAnsi="Arial" w:cs="Arial"/>
      <w:b/>
      <w:bCs/>
      <w:sz w:val="20"/>
    </w:rPr>
  </w:style>
  <w:style w:type="paragraph" w:customStyle="1" w:styleId="Atsauce">
    <w:name w:val="Atsauce"/>
    <w:basedOn w:val="FootnoteText"/>
    <w:link w:val="AtsauceChar"/>
    <w:rsid w:val="008D1175"/>
    <w:rPr>
      <w:rFonts w:ascii="Arial" w:eastAsia="Times New Roman" w:hAnsi="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8D1175"/>
    <w:pPr>
      <w:numPr>
        <w:ilvl w:val="1"/>
        <w:numId w:val="1"/>
      </w:numPr>
      <w:spacing w:after="120"/>
      <w:ind w:left="0" w:firstLine="0"/>
    </w:pPr>
  </w:style>
  <w:style w:type="character" w:customStyle="1" w:styleId="BodyTextChar">
    <w:name w:val="Body Text Char"/>
    <w:basedOn w:val="DefaultParagraphFont"/>
    <w:rsid w:val="008D1175"/>
    <w:rPr>
      <w:rFonts w:ascii="Times New Roman" w:eastAsia="Times New Roman" w:hAnsi="Times New Roman" w:cs="Times New Roman"/>
      <w:sz w:val="24"/>
      <w:szCs w:val="24"/>
      <w:lang w:val="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8D1175"/>
    <w:rPr>
      <w:rFonts w:ascii="Times New Roman" w:eastAsia="Times New Roman" w:hAnsi="Times New Roman" w:cs="Times New Roman"/>
      <w:sz w:val="24"/>
      <w:szCs w:val="24"/>
      <w:lang w:val="lv-LV"/>
    </w:rPr>
  </w:style>
  <w:style w:type="paragraph" w:styleId="TOC1">
    <w:name w:val="toc 1"/>
    <w:basedOn w:val="Normal"/>
    <w:next w:val="Normal"/>
    <w:autoRedefine/>
    <w:uiPriority w:val="39"/>
    <w:rsid w:val="008D1175"/>
    <w:pPr>
      <w:tabs>
        <w:tab w:val="left" w:pos="540"/>
        <w:tab w:val="right" w:leader="dot" w:pos="9639"/>
      </w:tabs>
      <w:jc w:val="both"/>
    </w:pPr>
    <w:rPr>
      <w:rFonts w:eastAsia="Calibri"/>
      <w:b/>
      <w:noProof/>
      <w:lang w:eastAsia="lv-LV"/>
    </w:rPr>
  </w:style>
  <w:style w:type="paragraph" w:styleId="BodyTextIndent2">
    <w:name w:val="Body Text Indent 2"/>
    <w:aliases w:val=" Rakstz. Rakstz. Rakstz."/>
    <w:basedOn w:val="Normal"/>
    <w:link w:val="BodyTextIndent2Char"/>
    <w:rsid w:val="008D1175"/>
    <w:pPr>
      <w:spacing w:after="120" w:line="480" w:lineRule="auto"/>
      <w:ind w:left="283"/>
    </w:pPr>
    <w:rPr>
      <w:rFonts w:ascii="Calibri" w:eastAsia="Calibri" w:hAnsi="Calibri"/>
      <w:lang w:eastAsia="lv-LV"/>
    </w:rPr>
  </w:style>
  <w:style w:type="character" w:customStyle="1" w:styleId="BodyTextIndent2Char">
    <w:name w:val="Body Text Indent 2 Char"/>
    <w:aliases w:val=" Rakstz. Rakstz. Rakstz. Char"/>
    <w:basedOn w:val="DefaultParagraphFont"/>
    <w:link w:val="BodyTextIndent2"/>
    <w:rsid w:val="008D1175"/>
    <w:rPr>
      <w:rFonts w:ascii="Calibri" w:eastAsia="Calibri" w:hAnsi="Calibri" w:cs="Times New Roman"/>
      <w:sz w:val="24"/>
      <w:szCs w:val="24"/>
      <w:lang w:val="lv-LV" w:eastAsia="lv-LV"/>
    </w:rPr>
  </w:style>
  <w:style w:type="paragraph" w:styleId="BodyText2">
    <w:name w:val="Body Text 2"/>
    <w:basedOn w:val="Normal"/>
    <w:link w:val="BodyText2Char"/>
    <w:rsid w:val="008D1175"/>
    <w:rPr>
      <w:sz w:val="28"/>
    </w:rPr>
  </w:style>
  <w:style w:type="character" w:customStyle="1" w:styleId="BodyText2Char">
    <w:name w:val="Body Text 2 Char"/>
    <w:basedOn w:val="DefaultParagraphFont"/>
    <w:link w:val="BodyText2"/>
    <w:rsid w:val="008D1175"/>
    <w:rPr>
      <w:rFonts w:ascii="Times New Roman" w:eastAsia="Times New Roman" w:hAnsi="Times New Roman" w:cs="Times New Roman"/>
      <w:sz w:val="28"/>
      <w:szCs w:val="24"/>
      <w:lang w:val="lv-LV"/>
    </w:rPr>
  </w:style>
  <w:style w:type="paragraph" w:styleId="Title">
    <w:name w:val="Title"/>
    <w:basedOn w:val="Normal"/>
    <w:link w:val="TitleChar"/>
    <w:qFormat/>
    <w:rsid w:val="008D1175"/>
    <w:pPr>
      <w:adjustRightInd w:val="0"/>
      <w:jc w:val="center"/>
    </w:pPr>
    <w:rPr>
      <w:rFonts w:ascii="Calibri" w:eastAsia="Calibri" w:hAnsi="Calibri"/>
      <w:b/>
      <w:bCs/>
      <w:szCs w:val="20"/>
      <w:lang w:val="en-US"/>
    </w:rPr>
  </w:style>
  <w:style w:type="character" w:customStyle="1" w:styleId="TitleChar">
    <w:name w:val="Title Char"/>
    <w:basedOn w:val="DefaultParagraphFont"/>
    <w:link w:val="Title"/>
    <w:rsid w:val="008D1175"/>
    <w:rPr>
      <w:rFonts w:ascii="Calibri" w:eastAsia="Calibri" w:hAnsi="Calibri" w:cs="Times New Roman"/>
      <w:b/>
      <w:bCs/>
      <w:sz w:val="24"/>
      <w:szCs w:val="20"/>
    </w:rPr>
  </w:style>
  <w:style w:type="paragraph" w:customStyle="1" w:styleId="PielikumiRakstzRakstz">
    <w:name w:val="Pielikumi Rakstz. Rakstz."/>
    <w:basedOn w:val="BodyText"/>
    <w:link w:val="PielikumiRakstzRakstzRakstz"/>
    <w:rsid w:val="008D1175"/>
    <w:pPr>
      <w:spacing w:after="0"/>
      <w:jc w:val="both"/>
    </w:pPr>
    <w:rPr>
      <w:rFonts w:ascii="Arial" w:hAnsi="Arial"/>
      <w:b/>
      <w:bCs/>
    </w:rPr>
  </w:style>
  <w:style w:type="character" w:customStyle="1" w:styleId="PielikumiRakstzRakstzRakstz">
    <w:name w:val="Pielikumi Rakstz. Rakstz. Rakstz."/>
    <w:link w:val="PielikumiRakstzRakstz"/>
    <w:rsid w:val="008D1175"/>
    <w:rPr>
      <w:rFonts w:ascii="Arial" w:eastAsia="Times New Roman" w:hAnsi="Arial" w:cs="Times New Roman"/>
      <w:b/>
      <w:bCs/>
      <w:sz w:val="24"/>
      <w:szCs w:val="24"/>
      <w:lang w:val="lv-LV"/>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8D1175"/>
    <w:pPr>
      <w:numPr>
        <w:numId w:val="5"/>
      </w:numPr>
    </w:pPr>
    <w:rPr>
      <w:rFonts w:ascii="Arial"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8D1175"/>
    <w:rPr>
      <w:rFonts w:ascii="Arial" w:eastAsia="Times New Roman" w:hAnsi="Arial" w:cs="Times New Roman"/>
      <w:sz w:val="20"/>
      <w:szCs w:val="20"/>
      <w:lang w:val="en-GB"/>
    </w:rPr>
  </w:style>
  <w:style w:type="paragraph" w:customStyle="1" w:styleId="Bullet">
    <w:name w:val="Bullet"/>
    <w:basedOn w:val="Normal"/>
    <w:rsid w:val="008D1175"/>
    <w:pPr>
      <w:numPr>
        <w:numId w:val="3"/>
      </w:numPr>
      <w:spacing w:before="80" w:after="120" w:line="280" w:lineRule="atLeast"/>
    </w:pPr>
    <w:rPr>
      <w:rFonts w:ascii="Arial" w:hAnsi="Arial"/>
      <w:sz w:val="20"/>
      <w:szCs w:val="20"/>
      <w:lang w:val="en-GB"/>
    </w:rPr>
  </w:style>
  <w:style w:type="paragraph" w:customStyle="1" w:styleId="NoIndent">
    <w:name w:val="No Indent"/>
    <w:basedOn w:val="Normal"/>
    <w:next w:val="Normal"/>
    <w:link w:val="NoIndentRakstz"/>
    <w:rsid w:val="008D1175"/>
    <w:rPr>
      <w:rFonts w:ascii="Calibri" w:eastAsia="Calibri" w:hAnsi="Calibri"/>
      <w:color w:val="000000"/>
      <w:sz w:val="22"/>
      <w:lang w:val="en-GB"/>
    </w:rPr>
  </w:style>
  <w:style w:type="character" w:customStyle="1" w:styleId="NoIndentRakstz">
    <w:name w:val="No Indent Rakstz."/>
    <w:link w:val="NoIndent"/>
    <w:rsid w:val="008D1175"/>
    <w:rPr>
      <w:rFonts w:ascii="Calibri" w:eastAsia="Calibri" w:hAnsi="Calibri" w:cs="Times New Roman"/>
      <w:color w:val="000000"/>
      <w:szCs w:val="24"/>
      <w:lang w:val="en-GB"/>
    </w:rPr>
  </w:style>
  <w:style w:type="paragraph" w:customStyle="1" w:styleId="text-3mezera">
    <w:name w:val="text - 3 mezera"/>
    <w:basedOn w:val="Normal"/>
    <w:rsid w:val="008D1175"/>
    <w:pPr>
      <w:numPr>
        <w:ilvl w:val="1"/>
        <w:numId w:val="4"/>
      </w:numPr>
      <w:spacing w:before="60" w:line="240" w:lineRule="exact"/>
      <w:jc w:val="both"/>
    </w:pPr>
    <w:rPr>
      <w:rFonts w:ascii="Arial" w:hAnsi="Arial"/>
      <w:szCs w:val="20"/>
      <w:lang w:val="cs-CZ"/>
    </w:rPr>
  </w:style>
  <w:style w:type="paragraph" w:customStyle="1" w:styleId="Basic">
    <w:name w:val="Basic"/>
    <w:basedOn w:val="Normal"/>
    <w:rsid w:val="008D1175"/>
    <w:pPr>
      <w:numPr>
        <w:ilvl w:val="1"/>
        <w:numId w:val="6"/>
      </w:numPr>
      <w:tabs>
        <w:tab w:val="clear" w:pos="3425"/>
      </w:tabs>
      <w:spacing w:before="60" w:after="60" w:line="280" w:lineRule="atLeast"/>
      <w:ind w:left="0" w:firstLine="0"/>
    </w:pPr>
    <w:rPr>
      <w:sz w:val="20"/>
      <w:lang w:val="en-GB"/>
    </w:rPr>
  </w:style>
  <w:style w:type="paragraph" w:styleId="ListBullet">
    <w:name w:val="List Bullet"/>
    <w:basedOn w:val="Normal"/>
    <w:rsid w:val="008D1175"/>
    <w:pPr>
      <w:ind w:left="283" w:hanging="283"/>
    </w:pPr>
  </w:style>
  <w:style w:type="paragraph" w:customStyle="1" w:styleId="BodyTextNoSpace">
    <w:name w:val="Body Text NoSpace"/>
    <w:basedOn w:val="BodyText"/>
    <w:link w:val="BodyTextNoSpaceRakstz"/>
    <w:rsid w:val="008D1175"/>
    <w:pPr>
      <w:spacing w:after="0" w:line="270" w:lineRule="atLeast"/>
    </w:pPr>
    <w:rPr>
      <w:sz w:val="23"/>
      <w:szCs w:val="20"/>
      <w:lang w:val="en-GB" w:eastAsia="da-DK"/>
    </w:rPr>
  </w:style>
  <w:style w:type="character" w:customStyle="1" w:styleId="BodyTextNoSpaceRakstz">
    <w:name w:val="Body Text NoSpace Rakstz."/>
    <w:link w:val="BodyTextNoSpace"/>
    <w:rsid w:val="008D1175"/>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8D1175"/>
    <w:pPr>
      <w:spacing w:before="140" w:after="140" w:line="250" w:lineRule="atLeast"/>
      <w:ind w:left="1276" w:hanging="1276"/>
    </w:pPr>
    <w:rPr>
      <w:rFonts w:ascii="Calibri" w:eastAsia="Calibri" w:hAnsi="Calibri"/>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8D1175"/>
    <w:rPr>
      <w:rFonts w:ascii="Calibri" w:eastAsia="Calibri" w:hAnsi="Calibri" w:cs="Times New Roman"/>
      <w:i/>
      <w:sz w:val="21"/>
      <w:szCs w:val="24"/>
      <w:lang w:val="en-GB" w:eastAsia="da-DK"/>
    </w:rPr>
  </w:style>
  <w:style w:type="paragraph" w:customStyle="1" w:styleId="MarginFrame">
    <w:name w:val="Margin Frame"/>
    <w:basedOn w:val="Normal"/>
    <w:rsid w:val="008D1175"/>
    <w:pPr>
      <w:keepNext/>
      <w:keepLines/>
      <w:framePr w:w="1985" w:wrap="around" w:vAnchor="text" w:hAnchor="margin" w:x="-2267" w:y="1"/>
      <w:numPr>
        <w:numId w:val="8"/>
      </w:numPr>
      <w:spacing w:line="270" w:lineRule="atLeast"/>
    </w:pPr>
    <w:rPr>
      <w:sz w:val="23"/>
      <w:szCs w:val="20"/>
      <w:lang w:val="en-GB" w:eastAsia="da-DK"/>
    </w:rPr>
  </w:style>
  <w:style w:type="paragraph" w:styleId="ListContinue">
    <w:name w:val="List Continue"/>
    <w:basedOn w:val="ListNumber"/>
    <w:rsid w:val="008D1175"/>
    <w:pPr>
      <w:numPr>
        <w:numId w:val="9"/>
      </w:numPr>
      <w:tabs>
        <w:tab w:val="num" w:pos="2345"/>
        <w:tab w:val="num" w:pos="3196"/>
      </w:tabs>
    </w:pPr>
  </w:style>
  <w:style w:type="paragraph" w:styleId="ListNumber">
    <w:name w:val="List Number"/>
    <w:basedOn w:val="BodyText"/>
    <w:rsid w:val="008D117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8D1175"/>
    <w:pPr>
      <w:numPr>
        <w:numId w:val="0"/>
      </w:numPr>
      <w:tabs>
        <w:tab w:val="num" w:pos="2345"/>
        <w:tab w:val="num" w:pos="3196"/>
      </w:tabs>
      <w:ind w:left="850" w:hanging="425"/>
    </w:pPr>
  </w:style>
  <w:style w:type="paragraph" w:customStyle="1" w:styleId="ListNumber2NoSpace">
    <w:name w:val="List Number 2 NoSpace"/>
    <w:basedOn w:val="ListNumber2"/>
    <w:rsid w:val="008D1175"/>
    <w:pPr>
      <w:numPr>
        <w:ilvl w:val="2"/>
        <w:numId w:val="6"/>
      </w:numPr>
      <w:tabs>
        <w:tab w:val="clear" w:pos="3785"/>
        <w:tab w:val="num" w:pos="2345"/>
      </w:tabs>
      <w:spacing w:after="0"/>
      <w:ind w:left="850" w:hanging="425"/>
    </w:pPr>
  </w:style>
  <w:style w:type="paragraph" w:styleId="ListNumber3">
    <w:name w:val="List Number 3"/>
    <w:basedOn w:val="ListNumber2"/>
    <w:rsid w:val="008D1175"/>
    <w:pPr>
      <w:numPr>
        <w:ilvl w:val="2"/>
        <w:numId w:val="9"/>
      </w:numPr>
      <w:tabs>
        <w:tab w:val="clear" w:pos="1211"/>
        <w:tab w:val="left" w:pos="1276"/>
        <w:tab w:val="num" w:pos="2160"/>
        <w:tab w:val="num" w:pos="2345"/>
      </w:tabs>
    </w:pPr>
  </w:style>
  <w:style w:type="paragraph" w:customStyle="1" w:styleId="Appendix">
    <w:name w:val="Appendix"/>
    <w:basedOn w:val="Normal"/>
    <w:next w:val="BodyText"/>
    <w:rsid w:val="008D1175"/>
    <w:pPr>
      <w:keepNext/>
      <w:keepLines/>
      <w:pageBreakBefore/>
      <w:numPr>
        <w:numId w:val="7"/>
      </w:numPr>
      <w:tabs>
        <w:tab w:val="clear" w:pos="360"/>
      </w:tabs>
      <w:suppressAutoHyphens/>
      <w:spacing w:after="130" w:line="320" w:lineRule="exact"/>
      <w:ind w:left="0" w:firstLine="0"/>
      <w:outlineLvl w:val="6"/>
    </w:pPr>
    <w:rPr>
      <w:rFonts w:ascii="DaneHelveticaNeue" w:hAnsi="DaneHelveticaNeue"/>
      <w:b/>
      <w:sz w:val="32"/>
      <w:szCs w:val="20"/>
      <w:lang w:val="en-GB" w:eastAsia="da-DK"/>
    </w:rPr>
  </w:style>
  <w:style w:type="paragraph" w:customStyle="1" w:styleId="nDaa">
    <w:name w:val="nDaļa"/>
    <w:basedOn w:val="Nodaa"/>
    <w:rsid w:val="008D1175"/>
    <w:pPr>
      <w:jc w:val="center"/>
    </w:pPr>
  </w:style>
  <w:style w:type="paragraph" w:customStyle="1" w:styleId="ListParagraph1">
    <w:name w:val="List Paragraph1"/>
    <w:basedOn w:val="Normal"/>
    <w:uiPriority w:val="99"/>
    <w:qFormat/>
    <w:rsid w:val="008D1175"/>
    <w:pPr>
      <w:ind w:left="720"/>
    </w:pPr>
    <w:rPr>
      <w:lang w:eastAsia="lv-LV"/>
    </w:rPr>
  </w:style>
  <w:style w:type="paragraph" w:customStyle="1" w:styleId="CharChar1RakstzCharCharRakstz">
    <w:name w:val="Char Char1 Rakstz. Char Char Rakstz."/>
    <w:basedOn w:val="Normal"/>
    <w:next w:val="BlockText"/>
    <w:rsid w:val="008D1175"/>
    <w:pPr>
      <w:numPr>
        <w:ilvl w:val="1"/>
        <w:numId w:val="10"/>
      </w:numPr>
      <w:spacing w:before="120" w:after="160" w:line="240" w:lineRule="exact"/>
      <w:jc w:val="both"/>
    </w:pPr>
    <w:rPr>
      <w:rFonts w:ascii="Verdana" w:hAnsi="Verdana"/>
      <w:sz w:val="20"/>
      <w:szCs w:val="20"/>
    </w:rPr>
  </w:style>
  <w:style w:type="paragraph" w:styleId="BlockText">
    <w:name w:val="Block Text"/>
    <w:basedOn w:val="Normal"/>
    <w:rsid w:val="008D1175"/>
    <w:pPr>
      <w:shd w:val="clear" w:color="auto" w:fill="FFFFFF"/>
      <w:spacing w:before="108" w:line="278" w:lineRule="exact"/>
      <w:ind w:left="1435" w:right="89"/>
      <w:jc w:val="both"/>
    </w:pPr>
    <w:rPr>
      <w:color w:val="000000"/>
      <w:spacing w:val="-1"/>
      <w:sz w:val="22"/>
      <w:szCs w:val="22"/>
      <w:lang w:val="en-GB"/>
    </w:rPr>
  </w:style>
  <w:style w:type="paragraph" w:customStyle="1" w:styleId="Aizzme1RakstzRakstz">
    <w:name w:val="Aizzīme 1 Rakstz. Rakstz."/>
    <w:basedOn w:val="Normal"/>
    <w:link w:val="Aizzme1RakstzRakstzRakstz"/>
    <w:rsid w:val="008D1175"/>
    <w:pPr>
      <w:numPr>
        <w:numId w:val="10"/>
      </w:numPr>
      <w:tabs>
        <w:tab w:val="num" w:pos="720"/>
        <w:tab w:val="num" w:pos="993"/>
        <w:tab w:val="num" w:pos="1437"/>
      </w:tabs>
      <w:spacing w:after="60"/>
      <w:jc w:val="both"/>
    </w:pPr>
    <w:rPr>
      <w:rFonts w:ascii="Garamond" w:hAnsi="Garamond"/>
      <w:sz w:val="22"/>
      <w:szCs w:val="22"/>
    </w:rPr>
  </w:style>
  <w:style w:type="character" w:customStyle="1" w:styleId="Aizzme1RakstzRakstzRakstz">
    <w:name w:val="Aizzīme 1 Rakstz. Rakstz. Rakstz."/>
    <w:link w:val="Aizzme1RakstzRakstz"/>
    <w:rsid w:val="008D1175"/>
    <w:rPr>
      <w:rFonts w:ascii="Garamond" w:eastAsia="Times New Roman" w:hAnsi="Garamond" w:cs="Times New Roman"/>
      <w:lang w:val="lv-LV"/>
    </w:rPr>
  </w:style>
  <w:style w:type="paragraph" w:customStyle="1" w:styleId="Apakpunkts">
    <w:name w:val="Apakšpunkts"/>
    <w:basedOn w:val="Normal"/>
    <w:link w:val="ApakpunktsChar"/>
    <w:uiPriority w:val="99"/>
    <w:rsid w:val="008D1175"/>
    <w:pPr>
      <w:tabs>
        <w:tab w:val="num" w:pos="851"/>
      </w:tabs>
      <w:ind w:left="851" w:hanging="851"/>
    </w:pPr>
    <w:rPr>
      <w:rFonts w:ascii="Arial" w:hAnsi="Arial"/>
      <w:b/>
      <w:sz w:val="20"/>
      <w:lang w:eastAsia="lv-LV"/>
    </w:rPr>
  </w:style>
  <w:style w:type="paragraph" w:customStyle="1" w:styleId="ColorfulList-Accent13">
    <w:name w:val="Colorful List - Accent 13"/>
    <w:aliases w:val="2,Syle 1,H&amp;P List Paragraph,Virsraksti,Saistīto dokumentu saraksts,Numurets,Normal bullet 2,Bullet list,Strip,Akapit z listą BS,Numbered Para 1,Dot pt,No Spacing1,List Paragraph Char Char Char,Indicator Text,Bullet 1"/>
    <w:basedOn w:val="Normal"/>
    <w:link w:val="ColorfulList-Accent1Char"/>
    <w:qFormat/>
    <w:rsid w:val="008D1175"/>
    <w:pPr>
      <w:spacing w:after="200" w:line="276" w:lineRule="auto"/>
      <w:ind w:left="720"/>
    </w:pPr>
    <w:rPr>
      <w:rFonts w:ascii="Calibri" w:eastAsia="MS Mincho" w:hAnsi="Calibri"/>
      <w:sz w:val="22"/>
      <w:szCs w:val="22"/>
      <w:lang w:eastAsia="ja-JP"/>
    </w:rPr>
  </w:style>
  <w:style w:type="paragraph" w:customStyle="1" w:styleId="Paragrfs">
    <w:name w:val="Paragrāfs"/>
    <w:basedOn w:val="Normal"/>
    <w:next w:val="Rindkopa"/>
    <w:rsid w:val="008D1175"/>
    <w:pPr>
      <w:tabs>
        <w:tab w:val="num" w:pos="851"/>
      </w:tabs>
      <w:ind w:left="851" w:hanging="851"/>
      <w:jc w:val="both"/>
    </w:pPr>
    <w:rPr>
      <w:rFonts w:ascii="Arial" w:hAnsi="Arial"/>
      <w:sz w:val="20"/>
      <w:lang w:eastAsia="lv-LV"/>
    </w:rPr>
  </w:style>
  <w:style w:type="paragraph" w:customStyle="1" w:styleId="ZMCoverTitle">
    <w:name w:val="ZM Cover Title"/>
    <w:basedOn w:val="Normal"/>
    <w:rsid w:val="008D1175"/>
    <w:pPr>
      <w:overflowPunct w:val="0"/>
      <w:adjustRightInd w:val="0"/>
      <w:spacing w:before="120" w:after="240"/>
      <w:ind w:left="142"/>
      <w:jc w:val="center"/>
      <w:textAlignment w:val="baseline"/>
    </w:pPr>
    <w:rPr>
      <w:rFonts w:ascii="Verdana" w:hAnsi="Verdana" w:cs="Arial"/>
      <w:b/>
      <w:color w:val="365F91"/>
      <w:sz w:val="48"/>
      <w:szCs w:val="48"/>
    </w:rPr>
  </w:style>
  <w:style w:type="paragraph" w:customStyle="1" w:styleId="Sarakstarindkopa1">
    <w:name w:val="Saraksta rindkopa1"/>
    <w:basedOn w:val="Normal"/>
    <w:qFormat/>
    <w:rsid w:val="008D1175"/>
    <w:pPr>
      <w:ind w:left="720"/>
    </w:pPr>
    <w:rPr>
      <w:lang w:eastAsia="lv-LV"/>
    </w:rPr>
  </w:style>
  <w:style w:type="paragraph" w:customStyle="1" w:styleId="TID">
    <w:name w:val="T ID"/>
    <w:basedOn w:val="Normal"/>
    <w:next w:val="Normal"/>
    <w:autoRedefine/>
    <w:rsid w:val="008D1175"/>
    <w:pPr>
      <w:spacing w:before="360"/>
      <w:jc w:val="center"/>
    </w:pPr>
  </w:style>
  <w:style w:type="paragraph" w:customStyle="1" w:styleId="Default">
    <w:name w:val="Default"/>
    <w:rsid w:val="008D1175"/>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NormalWeb">
    <w:name w:val="Normal (Web)"/>
    <w:basedOn w:val="Normal"/>
    <w:uiPriority w:val="99"/>
    <w:qFormat/>
    <w:rsid w:val="008D1175"/>
    <w:pPr>
      <w:spacing w:before="100" w:beforeAutospacing="1" w:after="100" w:afterAutospacing="1"/>
    </w:pPr>
    <w:rPr>
      <w:lang w:eastAsia="lv-LV"/>
    </w:rPr>
  </w:style>
  <w:style w:type="paragraph" w:customStyle="1" w:styleId="tcenter">
    <w:name w:val="tcenter"/>
    <w:basedOn w:val="Normal"/>
    <w:rsid w:val="008D1175"/>
    <w:pPr>
      <w:spacing w:before="100" w:beforeAutospacing="1" w:after="100" w:afterAutospacing="1"/>
    </w:pPr>
    <w:rPr>
      <w:lang w:eastAsia="lv-LV"/>
    </w:rPr>
  </w:style>
  <w:style w:type="character" w:styleId="Strong">
    <w:name w:val="Strong"/>
    <w:uiPriority w:val="22"/>
    <w:qFormat/>
    <w:rsid w:val="008D1175"/>
    <w:rPr>
      <w:b/>
      <w:bCs/>
    </w:rPr>
  </w:style>
  <w:style w:type="character" w:styleId="Emphasis">
    <w:name w:val="Emphasis"/>
    <w:uiPriority w:val="20"/>
    <w:qFormat/>
    <w:rsid w:val="008D1175"/>
    <w:rPr>
      <w:i/>
      <w:iCs/>
    </w:rPr>
  </w:style>
  <w:style w:type="paragraph" w:customStyle="1" w:styleId="A1">
    <w:name w:val="A1"/>
    <w:basedOn w:val="Normal"/>
    <w:qFormat/>
    <w:rsid w:val="008D1175"/>
    <w:pPr>
      <w:keepNext/>
      <w:numPr>
        <w:numId w:val="11"/>
      </w:numPr>
      <w:spacing w:before="240" w:after="120"/>
      <w:jc w:val="center"/>
    </w:pPr>
    <w:rPr>
      <w:b/>
      <w:bCs/>
      <w:kern w:val="28"/>
      <w:sz w:val="28"/>
      <w:szCs w:val="28"/>
      <w:lang w:eastAsia="lv-LV"/>
    </w:rPr>
  </w:style>
  <w:style w:type="paragraph" w:customStyle="1" w:styleId="A2">
    <w:name w:val="A2"/>
    <w:basedOn w:val="Normal"/>
    <w:qFormat/>
    <w:rsid w:val="008D1175"/>
    <w:pPr>
      <w:keepNext/>
      <w:numPr>
        <w:ilvl w:val="1"/>
        <w:numId w:val="11"/>
      </w:numPr>
      <w:spacing w:before="120" w:after="60"/>
      <w:jc w:val="both"/>
    </w:pPr>
    <w:rPr>
      <w:bCs/>
      <w:iCs/>
      <w:kern w:val="28"/>
      <w:szCs w:val="28"/>
      <w:lang w:eastAsia="lv-LV"/>
    </w:rPr>
  </w:style>
  <w:style w:type="paragraph" w:customStyle="1" w:styleId="A3">
    <w:name w:val="A3"/>
    <w:basedOn w:val="Normal"/>
    <w:qFormat/>
    <w:rsid w:val="008D1175"/>
    <w:pPr>
      <w:numPr>
        <w:ilvl w:val="2"/>
        <w:numId w:val="11"/>
      </w:numPr>
      <w:jc w:val="both"/>
    </w:pPr>
    <w:rPr>
      <w:bCs/>
      <w:iCs/>
      <w:kern w:val="28"/>
      <w:szCs w:val="28"/>
      <w:lang w:eastAsia="lv-LV"/>
    </w:rPr>
  </w:style>
  <w:style w:type="paragraph" w:customStyle="1" w:styleId="A4">
    <w:name w:val="A4"/>
    <w:basedOn w:val="Normal"/>
    <w:link w:val="A4Char"/>
    <w:qFormat/>
    <w:rsid w:val="008D1175"/>
    <w:pPr>
      <w:numPr>
        <w:ilvl w:val="3"/>
        <w:numId w:val="11"/>
      </w:numPr>
      <w:tabs>
        <w:tab w:val="left" w:pos="1134"/>
      </w:tabs>
      <w:spacing w:after="100" w:afterAutospacing="1"/>
      <w:jc w:val="both"/>
    </w:pPr>
    <w:rPr>
      <w:bCs/>
      <w:iCs/>
      <w:kern w:val="28"/>
      <w:szCs w:val="28"/>
    </w:rPr>
  </w:style>
  <w:style w:type="paragraph" w:customStyle="1" w:styleId="A5">
    <w:name w:val="A5"/>
    <w:basedOn w:val="Normal"/>
    <w:qFormat/>
    <w:rsid w:val="008D1175"/>
    <w:pPr>
      <w:numPr>
        <w:ilvl w:val="4"/>
        <w:numId w:val="11"/>
      </w:numPr>
      <w:tabs>
        <w:tab w:val="left" w:pos="1560"/>
      </w:tabs>
      <w:overflowPunct w:val="0"/>
      <w:adjustRightInd w:val="0"/>
      <w:spacing w:after="120"/>
      <w:jc w:val="both"/>
    </w:pPr>
    <w:rPr>
      <w:kern w:val="28"/>
      <w:lang w:eastAsia="lv-LV"/>
    </w:rPr>
  </w:style>
  <w:style w:type="character" w:customStyle="1" w:styleId="A4Char">
    <w:name w:val="A4 Char"/>
    <w:link w:val="A4"/>
    <w:rsid w:val="008D1175"/>
    <w:rPr>
      <w:rFonts w:ascii="Times New Roman" w:eastAsia="Times New Roman" w:hAnsi="Times New Roman" w:cs="Times New Roman"/>
      <w:bCs/>
      <w:iCs/>
      <w:kern w:val="28"/>
      <w:sz w:val="24"/>
      <w:szCs w:val="28"/>
      <w:lang w:val="lv-LV"/>
    </w:rPr>
  </w:style>
  <w:style w:type="character" w:customStyle="1" w:styleId="CharChar7">
    <w:name w:val="Char Char7"/>
    <w:rsid w:val="008D1175"/>
    <w:rPr>
      <w:lang w:val="lv-LV" w:eastAsia="en-US" w:bidi="ar-SA"/>
    </w:rPr>
  </w:style>
  <w:style w:type="paragraph" w:styleId="BodyTextIndent">
    <w:name w:val="Body Text Indent"/>
    <w:basedOn w:val="Normal"/>
    <w:link w:val="BodyTextIndentChar"/>
    <w:rsid w:val="008D1175"/>
    <w:pPr>
      <w:spacing w:after="120"/>
      <w:ind w:left="283"/>
    </w:pPr>
  </w:style>
  <w:style w:type="character" w:customStyle="1" w:styleId="BodyTextIndentChar">
    <w:name w:val="Body Text Indent Char"/>
    <w:basedOn w:val="DefaultParagraphFont"/>
    <w:link w:val="BodyTextIndent"/>
    <w:rsid w:val="008D1175"/>
    <w:rPr>
      <w:rFonts w:ascii="Times New Roman" w:eastAsia="Times New Roman" w:hAnsi="Times New Roman" w:cs="Times New Roman"/>
      <w:sz w:val="24"/>
      <w:szCs w:val="24"/>
      <w:lang w:val="lv-LV"/>
    </w:rPr>
  </w:style>
  <w:style w:type="paragraph" w:customStyle="1" w:styleId="Bodynosaukumsbig">
    <w:name w:val="Body nosaukums big"/>
    <w:basedOn w:val="BodyText"/>
    <w:autoRedefine/>
    <w:rsid w:val="008D1175"/>
    <w:pPr>
      <w:numPr>
        <w:ilvl w:val="0"/>
        <w:numId w:val="0"/>
      </w:numPr>
      <w:spacing w:before="360" w:after="360"/>
      <w:jc w:val="center"/>
    </w:pPr>
    <w:rPr>
      <w:rFonts w:ascii="Times New Roman Bold" w:hAnsi="Times New Roman Bold"/>
      <w:b/>
      <w:caps/>
      <w:lang w:eastAsia="ru-RU"/>
    </w:rPr>
  </w:style>
  <w:style w:type="paragraph" w:customStyle="1" w:styleId="MediumGrid21">
    <w:name w:val="Medium Grid 21"/>
    <w:link w:val="MediumGrid2Char"/>
    <w:qFormat/>
    <w:rsid w:val="008D1175"/>
    <w:pPr>
      <w:widowControl w:val="0"/>
      <w:autoSpaceDE w:val="0"/>
      <w:autoSpaceDN w:val="0"/>
      <w:spacing w:after="0" w:line="240" w:lineRule="auto"/>
    </w:pPr>
    <w:rPr>
      <w:rFonts w:ascii="Times New Roman" w:eastAsia="Times New Roman" w:hAnsi="Times New Roman" w:cs="Times New Roman"/>
      <w:sz w:val="24"/>
      <w:szCs w:val="24"/>
      <w:lang w:val="lv-LV" w:eastAsia="lv-LV"/>
    </w:rPr>
  </w:style>
  <w:style w:type="paragraph" w:customStyle="1" w:styleId="Style1">
    <w:name w:val="Style1"/>
    <w:basedOn w:val="Normal"/>
    <w:rsid w:val="008D1175"/>
    <w:pPr>
      <w:jc w:val="both"/>
    </w:pPr>
    <w:rPr>
      <w:szCs w:val="20"/>
    </w:rPr>
  </w:style>
  <w:style w:type="character" w:customStyle="1" w:styleId="ApakpunktsRakstzRakstzRakstz">
    <w:name w:val="Apakšpunkts Rakstz. Rakstz. Rakstz."/>
    <w:rsid w:val="008D1175"/>
    <w:rPr>
      <w:rFonts w:ascii="Arial" w:hAnsi="Arial"/>
      <w:b/>
      <w:szCs w:val="24"/>
      <w:lang w:val="lv-LV" w:eastAsia="lv-LV" w:bidi="ar-SA"/>
    </w:rPr>
  </w:style>
  <w:style w:type="character" w:customStyle="1" w:styleId="ApakpunktsChar">
    <w:name w:val="Apakšpunkts Char"/>
    <w:link w:val="Apakpunkts"/>
    <w:uiPriority w:val="99"/>
    <w:rsid w:val="008D1175"/>
    <w:rPr>
      <w:rFonts w:ascii="Arial" w:eastAsia="Times New Roman" w:hAnsi="Arial" w:cs="Times New Roman"/>
      <w:b/>
      <w:sz w:val="20"/>
      <w:szCs w:val="24"/>
      <w:lang w:val="lv-LV" w:eastAsia="lv-LV"/>
    </w:rPr>
  </w:style>
  <w:style w:type="character" w:customStyle="1" w:styleId="HeaderChar2">
    <w:name w:val="Header Char2"/>
    <w:aliases w:val="Header Char1 Char,Header Char Char Char"/>
    <w:rsid w:val="008D1175"/>
    <w:rPr>
      <w:sz w:val="24"/>
      <w:szCs w:val="24"/>
      <w:lang w:val="lv-LV" w:eastAsia="en-US" w:bidi="ar-SA"/>
    </w:rPr>
  </w:style>
  <w:style w:type="paragraph" w:customStyle="1" w:styleId="Pielikums">
    <w:name w:val="Pielikums"/>
    <w:basedOn w:val="Normal"/>
    <w:autoRedefine/>
    <w:qFormat/>
    <w:rsid w:val="008D1175"/>
    <w:pPr>
      <w:jc w:val="right"/>
      <w:outlineLvl w:val="0"/>
    </w:pPr>
    <w:rPr>
      <w:b/>
      <w:color w:val="000000"/>
      <w:sz w:val="20"/>
      <w:szCs w:val="20"/>
    </w:rPr>
  </w:style>
  <w:style w:type="character" w:customStyle="1" w:styleId="AtsauceChar">
    <w:name w:val="Atsauce Char"/>
    <w:link w:val="Atsauce"/>
    <w:rsid w:val="008D1175"/>
    <w:rPr>
      <w:rFonts w:ascii="Arial" w:eastAsia="Times New Roman" w:hAnsi="Arial" w:cs="Times New Roman"/>
      <w:sz w:val="16"/>
      <w:szCs w:val="16"/>
      <w:lang w:val="lv-LV"/>
    </w:rPr>
  </w:style>
  <w:style w:type="paragraph" w:styleId="CommentSubject">
    <w:name w:val="annotation subject"/>
    <w:basedOn w:val="CommentText"/>
    <w:next w:val="CommentText"/>
    <w:link w:val="CommentSubjectChar"/>
    <w:rsid w:val="008D1175"/>
    <w:rPr>
      <w:rFonts w:ascii="Times New Roman" w:hAnsi="Times New Roman"/>
      <w:b/>
      <w:bCs/>
    </w:rPr>
  </w:style>
  <w:style w:type="character" w:customStyle="1" w:styleId="CommentSubjectChar">
    <w:name w:val="Comment Subject Char"/>
    <w:basedOn w:val="CommentTextChar"/>
    <w:link w:val="CommentSubject"/>
    <w:rsid w:val="008D1175"/>
    <w:rPr>
      <w:rFonts w:ascii="Times New Roman" w:eastAsia="Calibri" w:hAnsi="Times New Roman" w:cs="Times New Roman"/>
      <w:b/>
      <w:bCs/>
      <w:sz w:val="20"/>
      <w:szCs w:val="20"/>
      <w:lang w:val="lv-LV"/>
    </w:rPr>
  </w:style>
  <w:style w:type="paragraph" w:customStyle="1" w:styleId="tvhtml">
    <w:name w:val="tv_html"/>
    <w:basedOn w:val="Normal"/>
    <w:rsid w:val="008D1175"/>
    <w:pPr>
      <w:spacing w:before="100" w:beforeAutospacing="1" w:after="100" w:afterAutospacing="1"/>
    </w:pPr>
    <w:rPr>
      <w:rFonts w:ascii="Verdana" w:hAnsi="Verdana"/>
      <w:sz w:val="18"/>
      <w:szCs w:val="18"/>
      <w:lang w:eastAsia="lv-LV"/>
    </w:rPr>
  </w:style>
  <w:style w:type="character" w:customStyle="1" w:styleId="BodyText20">
    <w:name w:val="Body Text2"/>
    <w:rsid w:val="008D117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uiPriority w:val="99"/>
    <w:rsid w:val="008D1175"/>
    <w:rPr>
      <w:snapToGrid w:val="0"/>
      <w:lang w:val="en-GB" w:eastAsia="lv-LV"/>
    </w:rPr>
  </w:style>
  <w:style w:type="paragraph" w:customStyle="1" w:styleId="StyleHeading210ptJustifiedBefore18ptAfter0pt">
    <w:name w:val="Style Heading 2 + 10 pt Justified Before:  18 pt After:  0 pt"/>
    <w:basedOn w:val="Heading2"/>
    <w:rsid w:val="008D1175"/>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8D1175"/>
  </w:style>
  <w:style w:type="character" w:customStyle="1" w:styleId="Heading40">
    <w:name w:val="Heading #4_"/>
    <w:link w:val="Heading41"/>
    <w:locked/>
    <w:rsid w:val="008D1175"/>
    <w:rPr>
      <w:shd w:val="clear" w:color="auto" w:fill="FFFFFF"/>
    </w:rPr>
  </w:style>
  <w:style w:type="paragraph" w:customStyle="1" w:styleId="Heading41">
    <w:name w:val="Heading #4"/>
    <w:basedOn w:val="Normal"/>
    <w:link w:val="Heading40"/>
    <w:rsid w:val="008D1175"/>
    <w:pPr>
      <w:shd w:val="clear" w:color="auto" w:fill="FFFFFF"/>
      <w:spacing w:after="300" w:line="240" w:lineRule="atLeast"/>
      <w:ind w:hanging="720"/>
      <w:jc w:val="both"/>
      <w:outlineLvl w:val="3"/>
    </w:pPr>
    <w:rPr>
      <w:rFonts w:asciiTheme="minorHAnsi" w:eastAsiaTheme="minorHAnsi" w:hAnsiTheme="minorHAnsi" w:cstheme="minorBidi"/>
      <w:sz w:val="22"/>
      <w:szCs w:val="22"/>
      <w:lang w:val="en-US"/>
    </w:rPr>
  </w:style>
  <w:style w:type="paragraph" w:customStyle="1" w:styleId="AAKontakti">
    <w:name w:val="AA Kontakti"/>
    <w:basedOn w:val="Normal"/>
    <w:rsid w:val="008D1175"/>
    <w:pPr>
      <w:numPr>
        <w:numId w:val="13"/>
      </w:numPr>
      <w:spacing w:before="20" w:after="20"/>
      <w:jc w:val="both"/>
    </w:pPr>
  </w:style>
  <w:style w:type="paragraph" w:customStyle="1" w:styleId="ListParagraph2">
    <w:name w:val="List Paragraph2"/>
    <w:basedOn w:val="Normal"/>
    <w:uiPriority w:val="99"/>
    <w:qFormat/>
    <w:rsid w:val="008D1175"/>
    <w:pPr>
      <w:spacing w:after="200" w:line="276" w:lineRule="auto"/>
      <w:ind w:left="720"/>
    </w:pPr>
    <w:rPr>
      <w:rFonts w:ascii="Calibri" w:eastAsia="MS Mincho" w:hAnsi="Calibri" w:cs="Calibri"/>
      <w:sz w:val="22"/>
      <w:szCs w:val="22"/>
      <w:lang w:eastAsia="ja-JP"/>
    </w:rPr>
  </w:style>
  <w:style w:type="character" w:customStyle="1" w:styleId="ColorfulList-Accent1Char">
    <w:name w:val="Colorful List - Accent 1 Char"/>
    <w:aliases w:val="2 Char,Syle 1 Char,H&amp;P List Paragraph Char,Virsraksti Char,Saistīto dokumentu saraksts Char,Numurets Char,Normal bullet 2 Char,Bullet list Char,Strip Char,Akapit z listą BS Char,Numbered Para 1 Char,Dot pt Char,Strip Char1"/>
    <w:link w:val="ColorfulList-Accent13"/>
    <w:uiPriority w:val="34"/>
    <w:qFormat/>
    <w:rsid w:val="008D1175"/>
    <w:rPr>
      <w:rFonts w:ascii="Calibri" w:eastAsia="MS Mincho" w:hAnsi="Calibri" w:cs="Times New Roman"/>
      <w:lang w:val="lv-LV" w:eastAsia="ja-JP"/>
    </w:rPr>
  </w:style>
  <w:style w:type="paragraph" w:customStyle="1" w:styleId="tv2132">
    <w:name w:val="tv2132"/>
    <w:basedOn w:val="Normal"/>
    <w:rsid w:val="008D1175"/>
    <w:pPr>
      <w:spacing w:line="360" w:lineRule="auto"/>
      <w:ind w:firstLine="300"/>
    </w:pPr>
    <w:rPr>
      <w:color w:val="414142"/>
      <w:sz w:val="20"/>
      <w:szCs w:val="20"/>
    </w:rPr>
  </w:style>
  <w:style w:type="paragraph" w:customStyle="1" w:styleId="StyleHeading2Before18ptAfter6pt">
    <w:name w:val="Style Heading 2 + Before:  18 pt After:  6 pt"/>
    <w:basedOn w:val="Heading2"/>
    <w:rsid w:val="008D1175"/>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rsid w:val="008D1175"/>
    <w:rPr>
      <w:color w:val="800080"/>
      <w:u w:val="single"/>
    </w:rPr>
  </w:style>
  <w:style w:type="paragraph" w:customStyle="1" w:styleId="Pa2">
    <w:name w:val="Pa2"/>
    <w:basedOn w:val="Default"/>
    <w:next w:val="Default"/>
    <w:uiPriority w:val="99"/>
    <w:rsid w:val="008D1175"/>
    <w:pPr>
      <w:spacing w:line="191" w:lineRule="atLeast"/>
    </w:pPr>
    <w:rPr>
      <w:rFonts w:ascii="Myriad Web CE" w:eastAsia="Calibri" w:hAnsi="Myriad Web CE"/>
      <w:color w:val="auto"/>
      <w:lang w:val="en-US" w:eastAsia="en-US"/>
    </w:rPr>
  </w:style>
  <w:style w:type="character" w:customStyle="1" w:styleId="CharChar17">
    <w:name w:val="Char Char17"/>
    <w:rsid w:val="008D1175"/>
    <w:rPr>
      <w:sz w:val="24"/>
      <w:szCs w:val="24"/>
      <w:lang w:val="lv-LV" w:eastAsia="en-US" w:bidi="ar-SA"/>
    </w:rPr>
  </w:style>
  <w:style w:type="character" w:customStyle="1" w:styleId="WW8Num2z0">
    <w:name w:val="WW8Num2z0"/>
    <w:rsid w:val="008D1175"/>
    <w:rPr>
      <w:rFonts w:ascii="Courier New" w:hAnsi="Courier New" w:cs="Courier New"/>
    </w:rPr>
  </w:style>
  <w:style w:type="paragraph" w:customStyle="1" w:styleId="CharChar2">
    <w:name w:val="Char Char2"/>
    <w:basedOn w:val="Normal"/>
    <w:rsid w:val="008D1175"/>
    <w:pPr>
      <w:spacing w:after="160" w:line="240" w:lineRule="exact"/>
    </w:pPr>
    <w:rPr>
      <w:rFonts w:ascii="Tahoma" w:hAnsi="Tahoma"/>
      <w:sz w:val="20"/>
      <w:szCs w:val="20"/>
    </w:rPr>
  </w:style>
  <w:style w:type="character" w:customStyle="1" w:styleId="MediumGrid2Char">
    <w:name w:val="Medium Grid 2 Char"/>
    <w:link w:val="MediumGrid21"/>
    <w:rsid w:val="008D1175"/>
    <w:rPr>
      <w:rFonts w:ascii="Times New Roman" w:eastAsia="Times New Roman" w:hAnsi="Times New Roman" w:cs="Times New Roman"/>
      <w:sz w:val="24"/>
      <w:szCs w:val="24"/>
      <w:lang w:val="lv-LV" w:eastAsia="lv-LV"/>
    </w:rPr>
  </w:style>
  <w:style w:type="paragraph" w:styleId="Subtitle">
    <w:name w:val="Subtitle"/>
    <w:basedOn w:val="Normal"/>
    <w:link w:val="SubtitleChar"/>
    <w:uiPriority w:val="99"/>
    <w:qFormat/>
    <w:rsid w:val="008D1175"/>
    <w:pPr>
      <w:jc w:val="center"/>
    </w:pPr>
    <w:rPr>
      <w:i/>
      <w:szCs w:val="20"/>
      <w:lang w:eastAsia="lv-LV"/>
    </w:rPr>
  </w:style>
  <w:style w:type="character" w:customStyle="1" w:styleId="SubtitleChar">
    <w:name w:val="Subtitle Char"/>
    <w:basedOn w:val="DefaultParagraphFont"/>
    <w:link w:val="Subtitle"/>
    <w:uiPriority w:val="99"/>
    <w:rsid w:val="008D1175"/>
    <w:rPr>
      <w:rFonts w:ascii="Times New Roman" w:eastAsia="Times New Roman" w:hAnsi="Times New Roman" w:cs="Times New Roman"/>
      <w:i/>
      <w:sz w:val="24"/>
      <w:szCs w:val="20"/>
      <w:lang w:val="lv-LV" w:eastAsia="lv-LV"/>
    </w:rPr>
  </w:style>
  <w:style w:type="paragraph" w:customStyle="1" w:styleId="CharCharCharChar">
    <w:name w:val="Char Char Char Char"/>
    <w:aliases w:val="Char2"/>
    <w:basedOn w:val="Normal"/>
    <w:next w:val="Normal"/>
    <w:link w:val="FootnoteReference"/>
    <w:uiPriority w:val="99"/>
    <w:rsid w:val="008D1175"/>
    <w:pPr>
      <w:keepNext/>
      <w:keepLines/>
      <w:spacing w:before="120" w:after="160" w:line="240" w:lineRule="exact"/>
      <w:jc w:val="both"/>
      <w:outlineLvl w:val="0"/>
    </w:pPr>
    <w:rPr>
      <w:rFonts w:asciiTheme="minorHAnsi" w:eastAsiaTheme="minorHAnsi" w:hAnsiTheme="minorHAnsi" w:cstheme="minorBidi"/>
      <w:sz w:val="22"/>
      <w:szCs w:val="22"/>
      <w:vertAlign w:val="superscript"/>
      <w:lang w:val="en-US"/>
    </w:rPr>
  </w:style>
  <w:style w:type="paragraph" w:customStyle="1" w:styleId="ColorfulList-Accent11">
    <w:name w:val="Colorful List - Accent 11"/>
    <w:basedOn w:val="Normal"/>
    <w:uiPriority w:val="34"/>
    <w:qFormat/>
    <w:rsid w:val="008D1175"/>
    <w:pPr>
      <w:spacing w:after="80"/>
      <w:ind w:left="720"/>
      <w:contextualSpacing/>
    </w:pPr>
    <w:rPr>
      <w:rFonts w:ascii="Cambria" w:eastAsia="MS Mincho" w:hAnsi="Cambria"/>
      <w:lang w:eastAsia="ja-JP"/>
    </w:rPr>
  </w:style>
  <w:style w:type="table" w:styleId="TableGrid">
    <w:name w:val="Table Grid"/>
    <w:basedOn w:val="TableNormal"/>
    <w:uiPriority w:val="39"/>
    <w:rsid w:val="008D1175"/>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D1175"/>
  </w:style>
  <w:style w:type="paragraph" w:customStyle="1" w:styleId="Style4">
    <w:name w:val="Style4"/>
    <w:basedOn w:val="Normal"/>
    <w:uiPriority w:val="99"/>
    <w:rsid w:val="008D1175"/>
    <w:pPr>
      <w:adjustRightInd w:val="0"/>
    </w:pPr>
    <w:rPr>
      <w:rFonts w:eastAsia="SimSun"/>
      <w:lang w:val="ru-RU" w:eastAsia="ru-RU"/>
    </w:rPr>
  </w:style>
  <w:style w:type="paragraph" w:customStyle="1" w:styleId="mt-translation">
    <w:name w:val="mt-translation"/>
    <w:basedOn w:val="Normal"/>
    <w:rsid w:val="008D1175"/>
    <w:pPr>
      <w:spacing w:before="100" w:beforeAutospacing="1" w:after="100" w:afterAutospacing="1"/>
    </w:pPr>
    <w:rPr>
      <w:lang w:eastAsia="lv-LV"/>
    </w:rPr>
  </w:style>
  <w:style w:type="character" w:customStyle="1" w:styleId="bold">
    <w:name w:val="bold"/>
    <w:rsid w:val="008D1175"/>
  </w:style>
  <w:style w:type="paragraph" w:customStyle="1" w:styleId="Body">
    <w:name w:val="Body"/>
    <w:rsid w:val="008D117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lv-LV" w:eastAsia="lv-LV"/>
    </w:rPr>
  </w:style>
  <w:style w:type="character" w:customStyle="1" w:styleId="FontStyle26">
    <w:name w:val="Font Style26"/>
    <w:uiPriority w:val="99"/>
    <w:rsid w:val="008D1175"/>
    <w:rPr>
      <w:rFonts w:ascii="Times New Roman" w:hAnsi="Times New Roman" w:cs="Times New Roman"/>
      <w:b/>
      <w:bCs/>
      <w:sz w:val="22"/>
      <w:szCs w:val="22"/>
    </w:rPr>
  </w:style>
  <w:style w:type="paragraph" w:customStyle="1" w:styleId="Style6">
    <w:name w:val="Style6"/>
    <w:basedOn w:val="Normal"/>
    <w:rsid w:val="008D1175"/>
    <w:pPr>
      <w:tabs>
        <w:tab w:val="left" w:pos="720"/>
      </w:tabs>
      <w:suppressAutoHyphens/>
      <w:spacing w:after="200" w:line="271" w:lineRule="exact"/>
      <w:ind w:hanging="312"/>
    </w:pPr>
    <w:rPr>
      <w:lang w:eastAsia="zh-CN"/>
    </w:rPr>
  </w:style>
  <w:style w:type="numbering" w:customStyle="1" w:styleId="WWOutlineListStyle511">
    <w:name w:val="WW_OutlineListStyle_511"/>
    <w:rsid w:val="008D1175"/>
    <w:pPr>
      <w:numPr>
        <w:numId w:val="16"/>
      </w:numPr>
    </w:pPr>
  </w:style>
  <w:style w:type="paragraph" w:customStyle="1" w:styleId="tabulai">
    <w:name w:val="tabulai"/>
    <w:basedOn w:val="Normal"/>
    <w:qFormat/>
    <w:rsid w:val="008D1175"/>
    <w:pPr>
      <w:numPr>
        <w:ilvl w:val="2"/>
        <w:numId w:val="14"/>
      </w:numPr>
      <w:jc w:val="both"/>
    </w:pPr>
    <w:rPr>
      <w:bCs/>
    </w:rPr>
  </w:style>
  <w:style w:type="character" w:customStyle="1" w:styleId="tabulai2Char">
    <w:name w:val="tabulai2 Char"/>
    <w:link w:val="tabulai2"/>
    <w:locked/>
    <w:rsid w:val="008D1175"/>
    <w:rPr>
      <w:rFonts w:ascii="Times New Roman" w:eastAsia="Times New Roman" w:hAnsi="Times New Roman"/>
      <w:sz w:val="24"/>
    </w:rPr>
  </w:style>
  <w:style w:type="paragraph" w:customStyle="1" w:styleId="tabulai2">
    <w:name w:val="tabulai2"/>
    <w:basedOn w:val="Normal"/>
    <w:link w:val="tabulai2Char"/>
    <w:qFormat/>
    <w:rsid w:val="008D1175"/>
    <w:pPr>
      <w:numPr>
        <w:ilvl w:val="3"/>
        <w:numId w:val="14"/>
      </w:numPr>
      <w:jc w:val="both"/>
    </w:pPr>
    <w:rPr>
      <w:rFonts w:cstheme="minorBidi"/>
      <w:szCs w:val="22"/>
      <w:lang w:val="en-US"/>
    </w:rPr>
  </w:style>
  <w:style w:type="paragraph" w:customStyle="1" w:styleId="xl74">
    <w:name w:val="xl74"/>
    <w:basedOn w:val="Normal"/>
    <w:rsid w:val="008D11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tabulia1">
    <w:name w:val="tabuliņa 1"/>
    <w:basedOn w:val="Normal"/>
    <w:rsid w:val="008D1175"/>
    <w:pPr>
      <w:numPr>
        <w:ilvl w:val="2"/>
        <w:numId w:val="15"/>
      </w:numPr>
      <w:jc w:val="both"/>
    </w:pPr>
  </w:style>
  <w:style w:type="paragraph" w:customStyle="1" w:styleId="tabulia2">
    <w:name w:val="tabuliņa 2"/>
    <w:basedOn w:val="tabulia1"/>
    <w:rsid w:val="008D1175"/>
    <w:pPr>
      <w:numPr>
        <w:ilvl w:val="3"/>
      </w:numPr>
    </w:pPr>
  </w:style>
  <w:style w:type="paragraph" w:styleId="BodyText3">
    <w:name w:val="Body Text 3"/>
    <w:basedOn w:val="Normal"/>
    <w:link w:val="BodyText3Char"/>
    <w:rsid w:val="008D1175"/>
    <w:pPr>
      <w:spacing w:after="120"/>
    </w:pPr>
    <w:rPr>
      <w:rFonts w:eastAsia="Calibri"/>
      <w:sz w:val="16"/>
      <w:szCs w:val="16"/>
    </w:rPr>
  </w:style>
  <w:style w:type="character" w:customStyle="1" w:styleId="BodyText3Char">
    <w:name w:val="Body Text 3 Char"/>
    <w:basedOn w:val="DefaultParagraphFont"/>
    <w:link w:val="BodyText3"/>
    <w:rsid w:val="008D1175"/>
    <w:rPr>
      <w:rFonts w:ascii="Times New Roman" w:eastAsia="Calibri" w:hAnsi="Times New Roman" w:cs="Times New Roman"/>
      <w:sz w:val="16"/>
      <w:szCs w:val="16"/>
      <w:lang w:val="lv-LV"/>
    </w:rPr>
  </w:style>
  <w:style w:type="paragraph" w:customStyle="1" w:styleId="Normal11pt">
    <w:name w:val="Normal + 11 pt"/>
    <w:basedOn w:val="Normal"/>
    <w:rsid w:val="008D1175"/>
    <w:pPr>
      <w:widowControl/>
      <w:suppressAutoHyphens/>
      <w:autoSpaceDE/>
      <w:autoSpaceDN/>
      <w:jc w:val="both"/>
    </w:pPr>
    <w:rPr>
      <w:sz w:val="22"/>
      <w:szCs w:val="22"/>
      <w:lang w:eastAsia="ar-SA"/>
    </w:rPr>
  </w:style>
  <w:style w:type="paragraph" w:customStyle="1" w:styleId="MediumGrid22">
    <w:name w:val="Medium Grid 22"/>
    <w:link w:val="MediumGrid2Char1"/>
    <w:qFormat/>
    <w:rsid w:val="008D1175"/>
    <w:pPr>
      <w:widowControl w:val="0"/>
      <w:autoSpaceDE w:val="0"/>
      <w:autoSpaceDN w:val="0"/>
      <w:spacing w:after="0" w:line="240" w:lineRule="auto"/>
    </w:pPr>
    <w:rPr>
      <w:rFonts w:ascii="Times New Roman" w:eastAsia="Times New Roman" w:hAnsi="Times New Roman" w:cs="Times New Roman"/>
      <w:sz w:val="24"/>
      <w:szCs w:val="24"/>
      <w:lang w:val="lv-LV" w:eastAsia="lv-LV"/>
    </w:rPr>
  </w:style>
  <w:style w:type="character" w:customStyle="1" w:styleId="MediumGrid2Char1">
    <w:name w:val="Medium Grid 2 Char1"/>
    <w:link w:val="MediumGrid22"/>
    <w:rsid w:val="008D1175"/>
    <w:rPr>
      <w:rFonts w:ascii="Times New Roman" w:eastAsia="Times New Roman" w:hAnsi="Times New Roman" w:cs="Times New Roman"/>
      <w:sz w:val="24"/>
      <w:szCs w:val="24"/>
      <w:lang w:val="lv-LV" w:eastAsia="lv-LV"/>
    </w:rPr>
  </w:style>
  <w:style w:type="character" w:styleId="HTMLCite">
    <w:name w:val="HTML Cite"/>
    <w:uiPriority w:val="99"/>
    <w:unhideWhenUsed/>
    <w:rsid w:val="008D1175"/>
    <w:rPr>
      <w:i/>
      <w:iCs/>
    </w:rPr>
  </w:style>
  <w:style w:type="paragraph" w:customStyle="1" w:styleId="txt1">
    <w:name w:val="txt1"/>
    <w:rsid w:val="008D117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rPr>
  </w:style>
  <w:style w:type="paragraph" w:customStyle="1" w:styleId="h3body1">
    <w:name w:val="h3_body_1"/>
    <w:autoRedefine/>
    <w:uiPriority w:val="99"/>
    <w:qFormat/>
    <w:rsid w:val="008D1175"/>
    <w:pPr>
      <w:tabs>
        <w:tab w:val="num" w:pos="1567"/>
      </w:tabs>
      <w:spacing w:after="0" w:line="240" w:lineRule="auto"/>
      <w:ind w:left="1134" w:hanging="567"/>
      <w:jc w:val="both"/>
    </w:pPr>
    <w:rPr>
      <w:rFonts w:ascii="Times New Roman" w:eastAsia="Times New Roman" w:hAnsi="Times New Roman" w:cs="Times New Roman"/>
      <w:bCs/>
      <w:sz w:val="24"/>
      <w:szCs w:val="24"/>
      <w:lang w:val="lv-LV"/>
    </w:rPr>
  </w:style>
  <w:style w:type="paragraph" w:styleId="NoSpacing">
    <w:name w:val="No Spacing"/>
    <w:link w:val="NoSpacingChar"/>
    <w:uiPriority w:val="1"/>
    <w:qFormat/>
    <w:rsid w:val="008D1175"/>
    <w:pPr>
      <w:widowControl w:val="0"/>
      <w:autoSpaceDE w:val="0"/>
      <w:autoSpaceDN w:val="0"/>
      <w:spacing w:after="0" w:line="240" w:lineRule="auto"/>
    </w:pPr>
    <w:rPr>
      <w:rFonts w:ascii="Times New Roman" w:eastAsia="Times New Roman" w:hAnsi="Times New Roman" w:cs="Times New Roman"/>
      <w:sz w:val="24"/>
      <w:szCs w:val="24"/>
      <w:lang w:val="lv-LV" w:eastAsia="lv-LV"/>
    </w:rPr>
  </w:style>
  <w:style w:type="character" w:customStyle="1" w:styleId="NoSpacingChar">
    <w:name w:val="No Spacing Char"/>
    <w:link w:val="NoSpacing"/>
    <w:uiPriority w:val="1"/>
    <w:rsid w:val="008D1175"/>
    <w:rPr>
      <w:rFonts w:ascii="Times New Roman" w:eastAsia="Times New Roman" w:hAnsi="Times New Roman" w:cs="Times New Roman"/>
      <w:sz w:val="24"/>
      <w:szCs w:val="24"/>
      <w:lang w:val="lv-LV" w:eastAsia="lv-LV"/>
    </w:rPr>
  </w:style>
  <w:style w:type="character" w:customStyle="1" w:styleId="UnresolvedMention1">
    <w:name w:val="Unresolved Mention1"/>
    <w:uiPriority w:val="99"/>
    <w:semiHidden/>
    <w:unhideWhenUsed/>
    <w:rsid w:val="008D1175"/>
    <w:rPr>
      <w:color w:val="808080"/>
      <w:shd w:val="clear" w:color="auto" w:fill="E6E6E6"/>
    </w:rPr>
  </w:style>
  <w:style w:type="paragraph" w:styleId="ListParagraph">
    <w:name w:val="List Paragraph"/>
    <w:aliases w:val="Bullet Points,Subtle Emphasis1,PPS_Bullet,MAIN CONTENT,IFCL - List Paragraph,Table of contents numbered,Citation List"/>
    <w:basedOn w:val="Normal"/>
    <w:uiPriority w:val="34"/>
    <w:qFormat/>
    <w:rsid w:val="008D1175"/>
    <w:pPr>
      <w:spacing w:after="200" w:line="276" w:lineRule="auto"/>
      <w:ind w:left="720"/>
    </w:pPr>
    <w:rPr>
      <w:rFonts w:ascii="Calibri" w:eastAsia="MS Mincho" w:hAnsi="Calibri"/>
      <w:sz w:val="22"/>
      <w:szCs w:val="22"/>
      <w:lang w:eastAsia="ja-JP"/>
    </w:rPr>
  </w:style>
  <w:style w:type="table" w:customStyle="1" w:styleId="ColorfulList-Accent12">
    <w:name w:val="Colorful List - Accent 12"/>
    <w:basedOn w:val="TableNormal"/>
    <w:uiPriority w:val="99"/>
    <w:semiHidden/>
    <w:unhideWhenUsed/>
    <w:rsid w:val="008D1175"/>
    <w:pPr>
      <w:spacing w:after="0" w:line="240" w:lineRule="auto"/>
    </w:pPr>
    <w:rPr>
      <w:rFonts w:ascii="Calibri" w:eastAsia="MS Mincho" w:hAnsi="Calibri" w:cs="Calibri"/>
      <w:lang w:val="lv-LV" w:eastAsia="ja-JP"/>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customStyle="1" w:styleId="xmsonospacing">
    <w:name w:val="x_msonospacing"/>
    <w:basedOn w:val="Normal"/>
    <w:rsid w:val="008D1175"/>
    <w:pPr>
      <w:widowControl/>
      <w:autoSpaceDE/>
      <w:autoSpaceDN/>
      <w:spacing w:before="100" w:beforeAutospacing="1" w:after="100" w:afterAutospacing="1"/>
    </w:pPr>
    <w:rPr>
      <w:lang w:eastAsia="lv-LV"/>
    </w:rPr>
  </w:style>
  <w:style w:type="paragraph" w:customStyle="1" w:styleId="tv213">
    <w:name w:val="tv213"/>
    <w:basedOn w:val="Normal"/>
    <w:rsid w:val="008D1175"/>
    <w:pPr>
      <w:widowControl/>
      <w:autoSpaceDE/>
      <w:autoSpaceDN/>
      <w:spacing w:before="100" w:beforeAutospacing="1" w:after="100" w:afterAutospacing="1"/>
    </w:pPr>
    <w:rPr>
      <w:lang w:eastAsia="lv-LV"/>
    </w:rPr>
  </w:style>
  <w:style w:type="paragraph" w:styleId="Revision">
    <w:name w:val="Revision"/>
    <w:hidden/>
    <w:uiPriority w:val="99"/>
    <w:semiHidden/>
    <w:rsid w:val="008D1175"/>
    <w:pPr>
      <w:spacing w:after="0" w:line="240" w:lineRule="auto"/>
    </w:pPr>
    <w:rPr>
      <w:rFonts w:ascii="Times New Roman" w:eastAsia="Times New Roman" w:hAnsi="Times New Roman" w:cs="Times New Roman"/>
      <w:sz w:val="24"/>
      <w:szCs w:val="24"/>
      <w:lang w:val="lv-LV"/>
    </w:rPr>
  </w:style>
  <w:style w:type="paragraph" w:styleId="HTMLPreformatted">
    <w:name w:val="HTML Preformatted"/>
    <w:basedOn w:val="Normal"/>
    <w:link w:val="HTMLPreformattedChar"/>
    <w:uiPriority w:val="99"/>
    <w:unhideWhenUsed/>
    <w:rsid w:val="008D11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8D1175"/>
    <w:rPr>
      <w:rFonts w:ascii="Courier New" w:eastAsia="Times New Roman" w:hAnsi="Courier New" w:cs="Courier New"/>
      <w:sz w:val="20"/>
      <w:szCs w:val="20"/>
      <w:lang w:val="lv-LV" w:eastAsia="lv-LV"/>
    </w:rPr>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1"/>
    <w:uiPriority w:val="99"/>
    <w:rsid w:val="008D1175"/>
    <w:rPr>
      <w:sz w:val="20"/>
      <w:szCs w:val="20"/>
    </w:rPr>
  </w:style>
  <w:style w:type="paragraph" w:customStyle="1" w:styleId="xmsonormal">
    <w:name w:val="x_msonormal"/>
    <w:basedOn w:val="Normal"/>
    <w:rsid w:val="008D1175"/>
    <w:pPr>
      <w:widowControl/>
      <w:autoSpaceDE/>
      <w:autoSpaceDN/>
      <w:spacing w:before="100" w:beforeAutospacing="1" w:after="100" w:afterAutospacing="1"/>
    </w:pPr>
    <w:rPr>
      <w:lang w:eastAsia="lv-LV"/>
    </w:rPr>
  </w:style>
  <w:style w:type="character" w:customStyle="1" w:styleId="Bodytext29ptBold1">
    <w:name w:val="Body text (2) + 9 pt;Bold1"/>
    <w:rsid w:val="008D117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lv-LV" w:eastAsia="lv-LV" w:bidi="lv-LV"/>
    </w:rPr>
  </w:style>
  <w:style w:type="table" w:customStyle="1" w:styleId="TableGridLight1">
    <w:name w:val="Table Grid Light1"/>
    <w:basedOn w:val="TableNormal"/>
    <w:uiPriority w:val="40"/>
    <w:rsid w:val="008D1175"/>
    <w:pPr>
      <w:spacing w:after="0" w:line="240" w:lineRule="auto"/>
    </w:pPr>
    <w:rPr>
      <w:rFonts w:ascii="Calibri" w:eastAsia="Calibri" w:hAnsi="Calibri" w:cs="Times New Roman"/>
      <w:sz w:val="20"/>
      <w:szCs w:val="20"/>
      <w:lang w:val="lv-LV" w:eastAsia="lv-L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31">
    <w:name w:val="Heading #31"/>
    <w:basedOn w:val="Normal"/>
    <w:rsid w:val="008D1175"/>
    <w:pPr>
      <w:shd w:val="clear" w:color="auto" w:fill="FFFFFF"/>
      <w:autoSpaceDE/>
      <w:autoSpaceDN/>
      <w:spacing w:before="420" w:after="60" w:line="0" w:lineRule="atLeast"/>
      <w:ind w:hanging="600"/>
      <w:jc w:val="both"/>
      <w:outlineLvl w:val="2"/>
    </w:pPr>
    <w:rPr>
      <w:color w:val="000000"/>
      <w:sz w:val="22"/>
      <w:szCs w:val="22"/>
      <w:lang w:eastAsia="lv-LV" w:bidi="lv-LV"/>
    </w:rPr>
  </w:style>
  <w:style w:type="character" w:customStyle="1" w:styleId="UnresolvedMention2">
    <w:name w:val="Unresolved Mention2"/>
    <w:basedOn w:val="DefaultParagraphFont"/>
    <w:uiPriority w:val="99"/>
    <w:semiHidden/>
    <w:unhideWhenUsed/>
    <w:rsid w:val="008D1175"/>
    <w:rPr>
      <w:color w:val="605E5C"/>
      <w:shd w:val="clear" w:color="auto" w:fill="E1DFDD"/>
    </w:rPr>
  </w:style>
  <w:style w:type="paragraph" w:customStyle="1" w:styleId="naiskr">
    <w:name w:val="naiskr"/>
    <w:basedOn w:val="Normal"/>
    <w:rsid w:val="008D1175"/>
    <w:pPr>
      <w:widowControl/>
      <w:autoSpaceDE/>
      <w:autoSpaceDN/>
      <w:spacing w:before="100" w:beforeAutospacing="1" w:after="100" w:afterAutospacing="1"/>
    </w:pPr>
    <w:rPr>
      <w:lang w:eastAsia="lv-LV" w:bidi="lo-LA"/>
    </w:rPr>
  </w:style>
  <w:style w:type="table" w:customStyle="1" w:styleId="TableGrid1">
    <w:name w:val="Table Grid1"/>
    <w:basedOn w:val="TableNormal"/>
    <w:next w:val="TableGrid"/>
    <w:uiPriority w:val="59"/>
    <w:rsid w:val="008D1175"/>
    <w:pPr>
      <w:spacing w:after="0" w:line="240" w:lineRule="auto"/>
    </w:pPr>
    <w:rPr>
      <w:rFonts w:ascii="Calibri" w:eastAsia="Calibri"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5">
    <w:name w:val="Style5"/>
    <w:uiPriority w:val="99"/>
    <w:rsid w:val="008D1175"/>
    <w:pPr>
      <w:numPr>
        <w:numId w:val="20"/>
      </w:numPr>
    </w:pPr>
  </w:style>
  <w:style w:type="character" w:customStyle="1" w:styleId="normaltextrun">
    <w:name w:val="normaltextrun"/>
    <w:basedOn w:val="DefaultParagraphFont"/>
    <w:rsid w:val="008D1175"/>
  </w:style>
  <w:style w:type="table" w:customStyle="1" w:styleId="TableGrid2">
    <w:name w:val="Table Grid2"/>
    <w:basedOn w:val="TableNormal"/>
    <w:next w:val="TableGrid"/>
    <w:uiPriority w:val="39"/>
    <w:rsid w:val="008D1175"/>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D1175"/>
    <w:rPr>
      <w:color w:val="605E5C"/>
      <w:shd w:val="clear" w:color="auto" w:fill="E1DFDD"/>
    </w:rPr>
  </w:style>
  <w:style w:type="table" w:customStyle="1" w:styleId="TableGrid3">
    <w:name w:val="Table Grid3"/>
    <w:basedOn w:val="TableNormal"/>
    <w:next w:val="TableGrid"/>
    <w:uiPriority w:val="59"/>
    <w:rsid w:val="002F6879"/>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Bold">
    <w:name w:val="Body text (2) + Bold"/>
    <w:basedOn w:val="DefaultParagraphFont"/>
    <w:rsid w:val="00C4642E"/>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1">
    <w:name w:val="Body text (2)_"/>
    <w:basedOn w:val="DefaultParagraphFont"/>
    <w:link w:val="Bodytext22"/>
    <w:rsid w:val="00C4642E"/>
    <w:rPr>
      <w:rFonts w:ascii="Default Metrics Font" w:eastAsia="Default Metrics Font" w:hAnsi="Default Metrics Font" w:cs="Default Metrics Font"/>
      <w:shd w:val="clear" w:color="auto" w:fill="FFFFFF"/>
    </w:rPr>
  </w:style>
  <w:style w:type="paragraph" w:customStyle="1" w:styleId="Bodytext22">
    <w:name w:val="Body text (2)"/>
    <w:basedOn w:val="Normal"/>
    <w:link w:val="Bodytext21"/>
    <w:rsid w:val="00C4642E"/>
    <w:pPr>
      <w:shd w:val="clear" w:color="auto" w:fill="FFFFFF"/>
      <w:autoSpaceDE/>
      <w:autoSpaceDN/>
      <w:spacing w:after="220" w:line="240" w:lineRule="exact"/>
    </w:pPr>
    <w:rPr>
      <w:rFonts w:ascii="Default Metrics Font" w:eastAsia="Default Metrics Font" w:hAnsi="Default Metrics Font" w:cs="Default Metrics Font"/>
      <w:sz w:val="22"/>
      <w:szCs w:val="22"/>
      <w:lang w:val="en-US"/>
    </w:rPr>
  </w:style>
  <w:style w:type="character" w:customStyle="1" w:styleId="UnresolvedMention4">
    <w:name w:val="Unresolved Mention4"/>
    <w:basedOn w:val="DefaultParagraphFont"/>
    <w:uiPriority w:val="99"/>
    <w:semiHidden/>
    <w:unhideWhenUsed/>
    <w:rsid w:val="00122B4A"/>
    <w:rPr>
      <w:color w:val="605E5C"/>
      <w:shd w:val="clear" w:color="auto" w:fill="E1DFDD"/>
    </w:rPr>
  </w:style>
  <w:style w:type="character" w:customStyle="1" w:styleId="UnresolvedMention">
    <w:name w:val="Unresolved Mention"/>
    <w:basedOn w:val="DefaultParagraphFont"/>
    <w:uiPriority w:val="99"/>
    <w:semiHidden/>
    <w:unhideWhenUsed/>
    <w:rsid w:val="007C7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91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ec.europa.eu/growth/tools-databases/espd"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LV/TXT/PDF/?uri=CELEX:32016R0007&amp;from=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hyperlink" Target="mailto:liga.grinberga@cfi.lu.lv" TargetMode="External"/><Relationship Id="rId23" Type="http://schemas.microsoft.com/office/2018/08/relationships/commentsExtensible" Target="commentsExtensible.xml"/><Relationship Id="rId10" Type="http://schemas.openxmlformats.org/officeDocument/2006/relationships/hyperlink" Target="https://www.eis.gov.lv/EKEIS/Supplier/Organizer/81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lonah@cfi.lu.lv" TargetMode="External"/><Relationship Id="rId14" Type="http://schemas.openxmlformats.org/officeDocument/2006/relationships/hyperlink" Target="https://ec.europa.eu/growth/tools-databases/espd/filter?lang=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70DBA-57CB-48F6-AEF7-591E2F72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19</Pages>
  <Words>30948</Words>
  <Characters>17641</Characters>
  <Application>Microsoft Office Word</Application>
  <DocSecurity>0</DocSecurity>
  <Lines>147</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2021-04-27T09:11:00Z</dcterms:created>
  <dcterms:modified xsi:type="dcterms:W3CDTF">2021-04-27T19:17:00Z</dcterms:modified>
</cp:coreProperties>
</file>