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73F6C" w14:textId="77777777" w:rsidR="00680DE0" w:rsidRPr="00A945F9" w:rsidRDefault="00A07216">
      <w:pPr>
        <w:jc w:val="center"/>
        <w:rPr>
          <w:rFonts w:ascii="Times New Roman" w:hAnsi="Times New Roman"/>
          <w:b/>
          <w:bCs/>
          <w:u w:val="single"/>
        </w:rPr>
      </w:pPr>
      <w:r w:rsidRPr="00A945F9">
        <w:rPr>
          <w:rFonts w:ascii="Times New Roman" w:hAnsi="Times New Roman"/>
          <w:noProof/>
          <w:lang w:val="en-US"/>
        </w:rPr>
        <w:drawing>
          <wp:inline distT="0" distB="0" distL="0" distR="0" wp14:anchorId="7FDB6F03" wp14:editId="203ED20F">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AC8CC4E" w14:textId="77777777" w:rsidR="00680DE0" w:rsidRPr="008F5D97" w:rsidRDefault="00680DE0" w:rsidP="00CE6BF3">
      <w:pPr>
        <w:ind w:left="851"/>
        <w:rPr>
          <w:rFonts w:ascii="Times New Roman" w:hAnsi="Times New Roman"/>
          <w:b/>
          <w:u w:val="single"/>
        </w:rPr>
      </w:pPr>
      <w:bookmarkStart w:id="0" w:name="_GoBack"/>
      <w:bookmarkEnd w:id="0"/>
      <w:r w:rsidRPr="00A945F9">
        <w:rPr>
          <w:rFonts w:ascii="Times New Roman" w:hAnsi="Times New Roman"/>
          <w:b/>
          <w:bCs/>
          <w:u w:val="single"/>
        </w:rPr>
        <w:t>AIZPILDA PRETENDENTS</w:t>
      </w:r>
      <w:r w:rsidRPr="00A945F9">
        <w:rPr>
          <w:rFonts w:ascii="Times New Roman" w:hAnsi="Times New Roman"/>
          <w:b/>
          <w:u w:val="single"/>
        </w:rPr>
        <w:t xml:space="preserve"> </w:t>
      </w:r>
    </w:p>
    <w:p w14:paraId="16FACEC7" w14:textId="7F41E043" w:rsidR="008F5D97" w:rsidRPr="008F5D97" w:rsidRDefault="008F5D97" w:rsidP="008F5D97">
      <w:pPr>
        <w:tabs>
          <w:tab w:val="left" w:pos="709"/>
          <w:tab w:val="left" w:pos="1800"/>
        </w:tabs>
        <w:ind w:left="568" w:firstLine="141"/>
        <w:jc w:val="right"/>
        <w:rPr>
          <w:rFonts w:ascii="Times New Roman" w:hAnsi="Times New Roman"/>
          <w:b/>
          <w:bCs/>
          <w:sz w:val="18"/>
          <w:szCs w:val="18"/>
        </w:rPr>
      </w:pPr>
      <w:r w:rsidRPr="008F5D97">
        <w:rPr>
          <w:rFonts w:ascii="Times New Roman" w:hAnsi="Times New Roman"/>
          <w:b/>
          <w:bCs/>
          <w:sz w:val="18"/>
          <w:szCs w:val="18"/>
        </w:rPr>
        <w:t xml:space="preserve"> Pielikums Nr.2</w:t>
      </w:r>
    </w:p>
    <w:p w14:paraId="2EDB5BB2" w14:textId="67A626D3" w:rsidR="008F5D97" w:rsidRPr="008F5D97" w:rsidRDefault="00917247" w:rsidP="008F5D97">
      <w:pPr>
        <w:tabs>
          <w:tab w:val="left" w:pos="709"/>
          <w:tab w:val="left" w:pos="1800"/>
        </w:tabs>
        <w:ind w:left="568" w:firstLine="141"/>
        <w:jc w:val="right"/>
        <w:rPr>
          <w:rFonts w:ascii="Times New Roman" w:hAnsi="Times New Roman"/>
          <w:b/>
          <w:color w:val="5B9BD5" w:themeColor="accent1"/>
          <w:sz w:val="18"/>
          <w:szCs w:val="18"/>
        </w:rPr>
      </w:pPr>
      <w:r>
        <w:rPr>
          <w:rFonts w:ascii="Times New Roman" w:hAnsi="Times New Roman"/>
          <w:b/>
          <w:bCs/>
          <w:color w:val="5B9BD5" w:themeColor="accent1"/>
          <w:sz w:val="18"/>
          <w:szCs w:val="18"/>
        </w:rPr>
        <w:t xml:space="preserve">ID Nr. </w:t>
      </w:r>
      <w:r w:rsidR="00EB0B4C">
        <w:rPr>
          <w:rFonts w:ascii="Times New Roman" w:hAnsi="Times New Roman"/>
          <w:b/>
          <w:bCs/>
          <w:color w:val="5B9BD5" w:themeColor="accent1"/>
          <w:sz w:val="18"/>
          <w:szCs w:val="18"/>
        </w:rPr>
        <w:t xml:space="preserve"> LU CFI 2020/3/</w:t>
      </w:r>
      <w:r w:rsidR="008F5D97" w:rsidRPr="008F5D97">
        <w:rPr>
          <w:rFonts w:ascii="Times New Roman" w:hAnsi="Times New Roman"/>
          <w:b/>
          <w:bCs/>
          <w:color w:val="5B9BD5" w:themeColor="accent1"/>
          <w:sz w:val="18"/>
          <w:szCs w:val="18"/>
        </w:rPr>
        <w:t>ERAF</w:t>
      </w:r>
      <w:r w:rsidR="008F5D97" w:rsidRPr="008F5D97">
        <w:rPr>
          <w:rFonts w:ascii="Times New Roman" w:hAnsi="Times New Roman"/>
          <w:b/>
          <w:color w:val="5B9BD5" w:themeColor="accent1"/>
          <w:sz w:val="18"/>
          <w:szCs w:val="18"/>
        </w:rPr>
        <w:t xml:space="preserve"> </w:t>
      </w:r>
    </w:p>
    <w:p w14:paraId="749DE070" w14:textId="77777777" w:rsidR="0041203D" w:rsidRDefault="008F5D97" w:rsidP="008F5D97">
      <w:pPr>
        <w:spacing w:line="300" w:lineRule="exact"/>
        <w:jc w:val="center"/>
        <w:rPr>
          <w:rFonts w:ascii="Times New Roman" w:hAnsi="Times New Roman"/>
          <w:b/>
          <w:color w:val="5B9BD5" w:themeColor="accent1"/>
          <w:sz w:val="28"/>
          <w:szCs w:val="28"/>
        </w:rPr>
      </w:pPr>
      <w:r w:rsidRPr="00EB0B4C">
        <w:rPr>
          <w:rFonts w:ascii="Times New Roman" w:hAnsi="Times New Roman"/>
          <w:b/>
          <w:color w:val="5B9BD5" w:themeColor="accent1"/>
          <w:sz w:val="28"/>
          <w:szCs w:val="28"/>
        </w:rPr>
        <w:t xml:space="preserve">ATKLĀTAM KONKURSAM </w:t>
      </w:r>
      <w:r w:rsidR="00ED1BE8" w:rsidRPr="00EB0B4C">
        <w:rPr>
          <w:rFonts w:ascii="Times New Roman" w:hAnsi="Times New Roman"/>
          <w:b/>
          <w:color w:val="5B9BD5" w:themeColor="accent1"/>
          <w:sz w:val="28"/>
          <w:szCs w:val="28"/>
        </w:rPr>
        <w:t xml:space="preserve"> </w:t>
      </w:r>
    </w:p>
    <w:p w14:paraId="11C41154" w14:textId="67B81F12" w:rsidR="008F5D97" w:rsidRPr="00EB0B4C" w:rsidRDefault="008F5D97" w:rsidP="008F5D97">
      <w:pPr>
        <w:spacing w:line="300" w:lineRule="exact"/>
        <w:jc w:val="center"/>
        <w:rPr>
          <w:rFonts w:ascii="Times New Roman" w:hAnsi="Times New Roman"/>
          <w:b/>
          <w:color w:val="5B9BD5" w:themeColor="accent1"/>
          <w:sz w:val="28"/>
          <w:szCs w:val="28"/>
        </w:rPr>
      </w:pPr>
      <w:r w:rsidRPr="00EB0B4C">
        <w:rPr>
          <w:rFonts w:ascii="Times New Roman" w:hAnsi="Times New Roman"/>
          <w:b/>
          <w:caps/>
          <w:color w:val="5B9BD5" w:themeColor="accent1"/>
          <w:sz w:val="28"/>
          <w:szCs w:val="28"/>
        </w:rPr>
        <w:t>“</w:t>
      </w:r>
      <w:r w:rsidR="00EB0B4C" w:rsidRPr="00EB0B4C">
        <w:rPr>
          <w:rFonts w:ascii="Times New Roman" w:hAnsi="Times New Roman"/>
          <w:b/>
          <w:color w:val="5B9BD5" w:themeColor="accent1"/>
          <w:sz w:val="28"/>
          <w:szCs w:val="28"/>
        </w:rPr>
        <w:t>Adaptīvās optikas un gaismas modulācijas sistēmas optiskās kvalitātes kontrolei</w:t>
      </w:r>
      <w:r w:rsidRPr="00EB0B4C">
        <w:rPr>
          <w:rFonts w:ascii="Times New Roman" w:hAnsi="Times New Roman"/>
          <w:b/>
          <w:caps/>
          <w:color w:val="5B9BD5" w:themeColor="accent1"/>
          <w:sz w:val="28"/>
          <w:szCs w:val="28"/>
        </w:rPr>
        <w:t>”</w:t>
      </w:r>
    </w:p>
    <w:p w14:paraId="1547A644" w14:textId="2779AB67" w:rsidR="00680DE0" w:rsidRPr="00A945F9" w:rsidRDefault="00680DE0">
      <w:pPr>
        <w:jc w:val="center"/>
        <w:rPr>
          <w:rFonts w:ascii="Times New Roman" w:hAnsi="Times New Roman"/>
          <w:b/>
        </w:rPr>
      </w:pPr>
      <w:r w:rsidRPr="00A945F9">
        <w:rPr>
          <w:rFonts w:ascii="Times New Roman" w:hAnsi="Times New Roman"/>
          <w:b/>
        </w:rPr>
        <w:t xml:space="preserve">TEHNISKĀ SPECIFIKĀCIJA UN </w:t>
      </w:r>
      <w:r w:rsidR="0041203D">
        <w:rPr>
          <w:rFonts w:ascii="Times New Roman" w:hAnsi="Times New Roman"/>
          <w:b/>
        </w:rPr>
        <w:t>TEHNISKĀ PIEDĀVĀJUMA FORMA</w:t>
      </w:r>
    </w:p>
    <w:p w14:paraId="4FCF0091" w14:textId="77777777" w:rsidR="00680DE0" w:rsidRPr="00A945F9" w:rsidRDefault="00680DE0">
      <w:pPr>
        <w:jc w:val="center"/>
        <w:rPr>
          <w:rFonts w:ascii="Times New Roman" w:hAnsi="Times New Roman"/>
          <w:b/>
        </w:rPr>
      </w:pPr>
    </w:p>
    <w:p w14:paraId="27C5F59F" w14:textId="77777777" w:rsidR="00680DE0" w:rsidRPr="00A945F9" w:rsidRDefault="00680DE0">
      <w:pPr>
        <w:shd w:val="clear" w:color="auto" w:fill="F5F5F5"/>
        <w:spacing w:before="120"/>
        <w:ind w:left="709"/>
        <w:textAlignment w:val="top"/>
        <w:rPr>
          <w:rFonts w:ascii="Times New Roman" w:hAnsi="Times New Roman"/>
          <w:b/>
        </w:rPr>
      </w:pPr>
      <w:r w:rsidRPr="00A945F9">
        <w:rPr>
          <w:rFonts w:ascii="Times New Roman" w:hAnsi="Times New Roman"/>
          <w:b/>
        </w:rPr>
        <w:t>1. Nenodefinētās prasības, preču zīmes un piegādājamo iekārtu stāvoklis</w:t>
      </w:r>
    </w:p>
    <w:p w14:paraId="706CA216" w14:textId="77777777" w:rsidR="00680DE0" w:rsidRPr="00A945F9" w:rsidRDefault="00680DE0">
      <w:pPr>
        <w:pStyle w:val="Text2"/>
        <w:spacing w:before="120" w:after="0"/>
        <w:ind w:left="709"/>
        <w:rPr>
          <w:rFonts w:ascii="Times New Roman" w:hAnsi="Times New Roman" w:cs="Times New Roman"/>
          <w:sz w:val="22"/>
          <w:szCs w:val="22"/>
          <w:lang w:val="lv-LV"/>
        </w:rPr>
      </w:pPr>
      <w:r w:rsidRPr="00A945F9">
        <w:rPr>
          <w:rFonts w:ascii="Times New Roman" w:hAnsi="Times New Roman" w:cs="Times New Roman"/>
          <w:sz w:val="22"/>
          <w:szCs w:val="22"/>
          <w:lang w:val="lv-LV"/>
        </w:rPr>
        <w:t>Ja tehniskajās specifikācijās kāda preču tehniskā prasība nav definēta, tai ir jāatbilst minimālajām vispārpieņemtajām prasībām vai standartiem. Ja ir minētas preču zīmes vai piegādātāji vai ražotāji, tas ir jāsaprot kā atsauce uz pielīdzināmu vai augstāku kvalitāti. Līguma ietvaros piegādājamā(s) iekārta(s) nedrīkst būt lietotas, tajās nedrīkst būt iebūvētas lietotas vai renovētas daļas.</w:t>
      </w:r>
    </w:p>
    <w:p w14:paraId="12931138" w14:textId="77777777" w:rsidR="00680DE0" w:rsidRPr="00A945F9" w:rsidRDefault="00680DE0">
      <w:pPr>
        <w:pStyle w:val="Text2"/>
        <w:spacing w:before="120" w:after="0"/>
        <w:ind w:left="709"/>
        <w:rPr>
          <w:rFonts w:ascii="Times New Roman" w:hAnsi="Times New Roman" w:cs="Times New Roman"/>
          <w:sz w:val="22"/>
          <w:szCs w:val="22"/>
          <w:lang w:val="lv-LV"/>
        </w:rPr>
      </w:pPr>
      <w:r w:rsidRPr="00A945F9">
        <w:rPr>
          <w:rFonts w:ascii="Times New Roman" w:hAnsi="Times New Roman" w:cs="Times New Roman"/>
          <w:sz w:val="22"/>
          <w:szCs w:val="22"/>
          <w:lang w:val="lv-LV"/>
        </w:rPr>
        <w:t>If some of technical requirements are not defined in the technical specification, it must comply with the minimum commonly accepted requirements or standards. If trademarks or suppliers or manufacturers are mentioned, this should be understood as referring to comparable or higher quality. The equipment (s) supplied within the framework of the contract shall not be used, they shall not have built-in used or renovated parts.</w:t>
      </w:r>
    </w:p>
    <w:p w14:paraId="2F084220" w14:textId="00ED52CB" w:rsidR="00680DE0" w:rsidRPr="00A945F9" w:rsidRDefault="00680DE0">
      <w:pPr>
        <w:shd w:val="clear" w:color="auto" w:fill="F5F5F5"/>
        <w:spacing w:before="120"/>
        <w:ind w:left="709"/>
        <w:textAlignment w:val="top"/>
        <w:rPr>
          <w:rFonts w:ascii="Times New Roman" w:hAnsi="Times New Roman"/>
          <w:b/>
        </w:rPr>
      </w:pPr>
      <w:r w:rsidRPr="00A945F9">
        <w:rPr>
          <w:rFonts w:ascii="Times New Roman" w:hAnsi="Times New Roman"/>
          <w:b/>
        </w:rPr>
        <w:t xml:space="preserve">2. Minimālās tehniskās </w:t>
      </w:r>
      <w:r w:rsidRPr="00EB0B4C">
        <w:rPr>
          <w:rFonts w:ascii="Times New Roman" w:hAnsi="Times New Roman"/>
          <w:b/>
        </w:rPr>
        <w:t>prasības</w:t>
      </w:r>
      <w:r w:rsidR="00EB0B4C" w:rsidRPr="00EB0B4C">
        <w:rPr>
          <w:rFonts w:ascii="Times New Roman" w:hAnsi="Times New Roman"/>
          <w:b/>
        </w:rPr>
        <w:t xml:space="preserve"> a</w:t>
      </w:r>
      <w:r w:rsidR="00EB0B4C" w:rsidRPr="00EB0B4C">
        <w:rPr>
          <w:rFonts w:ascii="Times New Roman" w:hAnsi="Times New Roman"/>
          <w:b/>
        </w:rPr>
        <w:t>daptīvās optikas iekārta</w:t>
      </w:r>
      <w:r w:rsidR="00EB0B4C" w:rsidRPr="00EB0B4C">
        <w:rPr>
          <w:rFonts w:ascii="Times New Roman" w:hAnsi="Times New Roman"/>
          <w:b/>
        </w:rPr>
        <w:t>i</w:t>
      </w:r>
    </w:p>
    <w:tbl>
      <w:tblPr>
        <w:tblStyle w:val="TableGrid"/>
        <w:tblW w:w="12986" w:type="dxa"/>
        <w:tblInd w:w="1184" w:type="dxa"/>
        <w:tblLayout w:type="fixed"/>
        <w:tblLook w:val="04A0" w:firstRow="1" w:lastRow="0" w:firstColumn="1" w:lastColumn="0" w:noHBand="0" w:noVBand="1"/>
      </w:tblPr>
      <w:tblGrid>
        <w:gridCol w:w="822"/>
        <w:gridCol w:w="4988"/>
        <w:gridCol w:w="5005"/>
        <w:gridCol w:w="2171"/>
      </w:tblGrid>
      <w:tr w:rsidR="002A0F94" w:rsidRPr="00A945F9" w14:paraId="1E6992BB" w14:textId="77777777" w:rsidTr="00576FBD">
        <w:tc>
          <w:tcPr>
            <w:tcW w:w="822" w:type="dxa"/>
          </w:tcPr>
          <w:p w14:paraId="6ADD829D" w14:textId="77777777" w:rsidR="002A0F94" w:rsidRPr="00A945F9" w:rsidRDefault="002A0F94" w:rsidP="001A6914">
            <w:pPr>
              <w:jc w:val="center"/>
              <w:rPr>
                <w:rFonts w:ascii="Times New Roman" w:hAnsi="Times New Roman"/>
                <w:b/>
                <w:color w:val="000000" w:themeColor="text1"/>
                <w:sz w:val="20"/>
                <w:szCs w:val="20"/>
                <w:lang w:val="en-GB"/>
              </w:rPr>
            </w:pPr>
            <w:proofErr w:type="spellStart"/>
            <w:r w:rsidRPr="00A945F9">
              <w:rPr>
                <w:rFonts w:ascii="Times New Roman" w:hAnsi="Times New Roman"/>
                <w:b/>
                <w:color w:val="000000" w:themeColor="text1"/>
                <w:sz w:val="20"/>
                <w:szCs w:val="20"/>
                <w:lang w:val="en-GB"/>
              </w:rPr>
              <w:t>Nr.p.k</w:t>
            </w:r>
            <w:proofErr w:type="spellEnd"/>
          </w:p>
        </w:tc>
        <w:tc>
          <w:tcPr>
            <w:tcW w:w="9993" w:type="dxa"/>
            <w:gridSpan w:val="2"/>
          </w:tcPr>
          <w:p w14:paraId="4EE8BBB1" w14:textId="77777777" w:rsidR="002A0F94" w:rsidRPr="00A945F9" w:rsidRDefault="002A0F94" w:rsidP="007F310E">
            <w:pPr>
              <w:jc w:val="both"/>
              <w:rPr>
                <w:rFonts w:ascii="Times New Roman" w:hAnsi="Times New Roman"/>
                <w:color w:val="000000" w:themeColor="text1"/>
                <w:sz w:val="20"/>
                <w:szCs w:val="20"/>
                <w:lang w:val="en-GB"/>
              </w:rPr>
            </w:pPr>
            <w:r w:rsidRPr="00A945F9">
              <w:rPr>
                <w:rFonts w:ascii="Times New Roman" w:hAnsi="Times New Roman"/>
                <w:b/>
                <w:color w:val="000000" w:themeColor="text1"/>
                <w:sz w:val="20"/>
                <w:szCs w:val="20"/>
              </w:rPr>
              <w:t>Pasūtītāja prasības/ Contracting Authority’s requirements</w:t>
            </w:r>
          </w:p>
        </w:tc>
        <w:tc>
          <w:tcPr>
            <w:tcW w:w="2171" w:type="dxa"/>
          </w:tcPr>
          <w:p w14:paraId="51755C7A"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b/>
                <w:color w:val="000000" w:themeColor="text1"/>
                <w:sz w:val="20"/>
                <w:szCs w:val="20"/>
              </w:rPr>
              <w:t>Pretendenta piedāvājums/ tenderer’s offer</w:t>
            </w:r>
            <w:r w:rsidR="00BB297B" w:rsidRPr="00A945F9">
              <w:rPr>
                <w:rFonts w:ascii="Times New Roman" w:hAnsi="Times New Roman"/>
                <w:b/>
                <w:color w:val="000000" w:themeColor="text1"/>
                <w:sz w:val="20"/>
                <w:szCs w:val="20"/>
              </w:rPr>
              <w:t xml:space="preserve"> </w:t>
            </w:r>
          </w:p>
        </w:tc>
      </w:tr>
      <w:tr w:rsidR="002A0F94" w:rsidRPr="00A945F9" w14:paraId="52B69E41" w14:textId="77777777" w:rsidTr="00576FBD">
        <w:tc>
          <w:tcPr>
            <w:tcW w:w="822" w:type="dxa"/>
          </w:tcPr>
          <w:p w14:paraId="532EE4AD" w14:textId="77777777" w:rsidR="002A0F94" w:rsidRPr="00A945F9" w:rsidRDefault="002A0F94" w:rsidP="001A6914">
            <w:pPr>
              <w:jc w:val="center"/>
              <w:rPr>
                <w:rFonts w:ascii="Times New Roman" w:hAnsi="Times New Roman"/>
                <w:color w:val="000000" w:themeColor="text1"/>
                <w:sz w:val="20"/>
                <w:szCs w:val="20"/>
                <w:lang w:val="en-GB"/>
              </w:rPr>
            </w:pPr>
          </w:p>
        </w:tc>
        <w:tc>
          <w:tcPr>
            <w:tcW w:w="4988" w:type="dxa"/>
          </w:tcPr>
          <w:p w14:paraId="4907AB65" w14:textId="7CAA77EF" w:rsidR="002A0F94" w:rsidRPr="00EB0B4C" w:rsidRDefault="00934CA3" w:rsidP="007F310E">
            <w:pPr>
              <w:jc w:val="both"/>
              <w:rPr>
                <w:rFonts w:ascii="Times New Roman" w:hAnsi="Times New Roman"/>
                <w:b/>
                <w:color w:val="3366FF"/>
                <w:sz w:val="24"/>
                <w:szCs w:val="24"/>
                <w:lang w:val="en-GB"/>
              </w:rPr>
            </w:pPr>
            <w:r w:rsidRPr="00EB0B4C">
              <w:rPr>
                <w:rFonts w:ascii="Times New Roman" w:hAnsi="Times New Roman"/>
                <w:b/>
                <w:color w:val="3366FF"/>
                <w:sz w:val="24"/>
                <w:szCs w:val="24"/>
                <w:lang w:val="en-GB"/>
              </w:rPr>
              <w:t>Adaptive optics system</w:t>
            </w:r>
            <w:r w:rsidR="002A0F94" w:rsidRPr="00EB0B4C">
              <w:rPr>
                <w:rFonts w:ascii="Times New Roman" w:hAnsi="Times New Roman"/>
                <w:b/>
                <w:color w:val="3366FF"/>
                <w:sz w:val="24"/>
                <w:szCs w:val="24"/>
                <w:lang w:val="en-GB"/>
              </w:rPr>
              <w:t xml:space="preserve"> – 1 (one) set</w:t>
            </w:r>
          </w:p>
        </w:tc>
        <w:tc>
          <w:tcPr>
            <w:tcW w:w="5005" w:type="dxa"/>
          </w:tcPr>
          <w:p w14:paraId="464726C5" w14:textId="59B5B637" w:rsidR="002A0F94" w:rsidRPr="00EB0B4C" w:rsidRDefault="00934CA3" w:rsidP="007F310E">
            <w:pPr>
              <w:jc w:val="both"/>
              <w:rPr>
                <w:rFonts w:ascii="Times New Roman" w:hAnsi="Times New Roman"/>
                <w:b/>
                <w:color w:val="3366FF"/>
                <w:sz w:val="24"/>
                <w:szCs w:val="24"/>
              </w:rPr>
            </w:pPr>
            <w:r w:rsidRPr="00EB0B4C">
              <w:rPr>
                <w:rFonts w:ascii="Times New Roman" w:hAnsi="Times New Roman"/>
                <w:b/>
                <w:color w:val="3366FF"/>
                <w:sz w:val="24"/>
                <w:szCs w:val="24"/>
              </w:rPr>
              <w:t>Adaptīvās optikas iekārta</w:t>
            </w:r>
            <w:r w:rsidR="002A0F94" w:rsidRPr="00EB0B4C">
              <w:rPr>
                <w:rFonts w:ascii="Times New Roman" w:hAnsi="Times New Roman"/>
                <w:b/>
                <w:color w:val="3366FF"/>
                <w:sz w:val="24"/>
                <w:szCs w:val="24"/>
              </w:rPr>
              <w:t xml:space="preserve"> – 1 (viens) komplekts</w:t>
            </w:r>
          </w:p>
        </w:tc>
        <w:tc>
          <w:tcPr>
            <w:tcW w:w="2171" w:type="dxa"/>
          </w:tcPr>
          <w:p w14:paraId="32A72EAE" w14:textId="77777777" w:rsidR="002A0F94" w:rsidRPr="00A945F9" w:rsidRDefault="002A0F94" w:rsidP="00505133">
            <w:pPr>
              <w:rPr>
                <w:rFonts w:ascii="Times New Roman" w:hAnsi="Times New Roman"/>
                <w:color w:val="000000" w:themeColor="text1"/>
                <w:sz w:val="20"/>
                <w:szCs w:val="20"/>
                <w:lang w:val="en-GB"/>
              </w:rPr>
            </w:pPr>
          </w:p>
        </w:tc>
      </w:tr>
      <w:tr w:rsidR="002A0F94" w:rsidRPr="001A6914" w14:paraId="1673BA08" w14:textId="77777777" w:rsidTr="00576FBD">
        <w:tc>
          <w:tcPr>
            <w:tcW w:w="822" w:type="dxa"/>
          </w:tcPr>
          <w:p w14:paraId="42E203AC" w14:textId="78C34880" w:rsidR="002A0F94" w:rsidRPr="001A6914" w:rsidRDefault="00426269" w:rsidP="001A6914">
            <w:pPr>
              <w:jc w:val="center"/>
              <w:rPr>
                <w:rFonts w:ascii="Times New Roman" w:hAnsi="Times New Roman"/>
                <w:b/>
                <w:i/>
                <w:iCs/>
                <w:color w:val="000000" w:themeColor="text1"/>
                <w:sz w:val="20"/>
                <w:szCs w:val="20"/>
                <w:lang w:val="en-GB"/>
              </w:rPr>
            </w:pPr>
            <w:r w:rsidRPr="001A6914">
              <w:rPr>
                <w:rFonts w:ascii="Times New Roman" w:hAnsi="Times New Roman"/>
                <w:b/>
                <w:i/>
                <w:iCs/>
                <w:color w:val="000000" w:themeColor="text1"/>
                <w:sz w:val="20"/>
                <w:szCs w:val="20"/>
                <w:lang w:val="en-GB"/>
              </w:rPr>
              <w:t>1.</w:t>
            </w:r>
          </w:p>
        </w:tc>
        <w:tc>
          <w:tcPr>
            <w:tcW w:w="4988" w:type="dxa"/>
          </w:tcPr>
          <w:p w14:paraId="73B3B213" w14:textId="0AFAA9E9" w:rsidR="00426269" w:rsidRPr="001A6914" w:rsidRDefault="002A0F94" w:rsidP="007F310E">
            <w:pPr>
              <w:spacing w:after="0"/>
              <w:jc w:val="both"/>
              <w:rPr>
                <w:rFonts w:ascii="Times New Roman" w:hAnsi="Times New Roman"/>
                <w:b/>
                <w:i/>
                <w:color w:val="000000" w:themeColor="text1"/>
                <w:sz w:val="24"/>
                <w:szCs w:val="24"/>
                <w:lang w:val="en-GB"/>
              </w:rPr>
            </w:pPr>
            <w:r w:rsidRPr="001A6914">
              <w:rPr>
                <w:rFonts w:ascii="Times New Roman" w:hAnsi="Times New Roman"/>
                <w:b/>
                <w:i/>
                <w:color w:val="000000" w:themeColor="text1"/>
                <w:sz w:val="24"/>
                <w:szCs w:val="24"/>
                <w:lang w:val="en-GB"/>
              </w:rPr>
              <w:t>Functionality</w:t>
            </w:r>
          </w:p>
        </w:tc>
        <w:tc>
          <w:tcPr>
            <w:tcW w:w="5005" w:type="dxa"/>
          </w:tcPr>
          <w:p w14:paraId="4606D838" w14:textId="77777777" w:rsidR="002A0F94" w:rsidRPr="001A6914" w:rsidRDefault="002A0F94" w:rsidP="007F310E">
            <w:pPr>
              <w:spacing w:after="0"/>
              <w:jc w:val="both"/>
              <w:rPr>
                <w:rFonts w:ascii="Times New Roman" w:hAnsi="Times New Roman"/>
                <w:b/>
                <w:i/>
                <w:color w:val="000000" w:themeColor="text1"/>
                <w:sz w:val="24"/>
                <w:szCs w:val="24"/>
              </w:rPr>
            </w:pPr>
            <w:r w:rsidRPr="001A6914">
              <w:rPr>
                <w:rFonts w:ascii="Times New Roman" w:hAnsi="Times New Roman"/>
                <w:b/>
                <w:i/>
                <w:color w:val="000000" w:themeColor="text1"/>
                <w:sz w:val="24"/>
                <w:szCs w:val="24"/>
              </w:rPr>
              <w:t>Funkcionalitāte</w:t>
            </w:r>
          </w:p>
          <w:p w14:paraId="4FC385E0" w14:textId="4D54FEEC" w:rsidR="00426269" w:rsidRPr="001A6914" w:rsidRDefault="00426269" w:rsidP="007F310E">
            <w:pPr>
              <w:spacing w:after="0"/>
              <w:jc w:val="both"/>
              <w:rPr>
                <w:rFonts w:ascii="Times New Roman" w:hAnsi="Times New Roman"/>
                <w:b/>
                <w:color w:val="000000" w:themeColor="text1"/>
                <w:sz w:val="20"/>
                <w:szCs w:val="20"/>
              </w:rPr>
            </w:pPr>
          </w:p>
        </w:tc>
        <w:tc>
          <w:tcPr>
            <w:tcW w:w="2171" w:type="dxa"/>
          </w:tcPr>
          <w:p w14:paraId="1AF3CFB3" w14:textId="77777777" w:rsidR="002A0F94" w:rsidRPr="001A6914" w:rsidRDefault="002A0F94" w:rsidP="00505133">
            <w:pPr>
              <w:rPr>
                <w:rFonts w:ascii="Times New Roman" w:hAnsi="Times New Roman"/>
                <w:b/>
                <w:color w:val="000000" w:themeColor="text1"/>
                <w:sz w:val="20"/>
                <w:szCs w:val="20"/>
                <w:lang w:val="en-GB"/>
              </w:rPr>
            </w:pPr>
          </w:p>
        </w:tc>
      </w:tr>
      <w:tr w:rsidR="00F36793" w:rsidRPr="00321424" w14:paraId="48393E61" w14:textId="77777777" w:rsidTr="00576FBD">
        <w:trPr>
          <w:trHeight w:val="663"/>
        </w:trPr>
        <w:tc>
          <w:tcPr>
            <w:tcW w:w="822" w:type="dxa"/>
          </w:tcPr>
          <w:p w14:paraId="7D9262B5" w14:textId="582AD6F7" w:rsidR="00F36793" w:rsidRPr="00321424" w:rsidRDefault="00F36793" w:rsidP="001A6914">
            <w:pPr>
              <w:jc w:val="center"/>
              <w:rPr>
                <w:rFonts w:ascii="Times New Roman" w:hAnsi="Times New Roman"/>
                <w:b/>
                <w:i/>
                <w:iCs/>
                <w:color w:val="000000" w:themeColor="text1"/>
                <w:sz w:val="20"/>
                <w:szCs w:val="20"/>
                <w:lang w:val="en-GB"/>
              </w:rPr>
            </w:pPr>
            <w:r w:rsidRPr="00321424">
              <w:rPr>
                <w:rFonts w:ascii="Times New Roman" w:hAnsi="Times New Roman"/>
                <w:b/>
                <w:color w:val="000000" w:themeColor="text1"/>
                <w:sz w:val="20"/>
                <w:szCs w:val="20"/>
                <w:lang w:val="en-GB"/>
              </w:rPr>
              <w:t>1.1</w:t>
            </w:r>
            <w:r w:rsidRPr="00321424">
              <w:rPr>
                <w:rFonts w:ascii="Times New Roman" w:hAnsi="Times New Roman"/>
                <w:b/>
                <w:i/>
                <w:iCs/>
                <w:color w:val="000000" w:themeColor="text1"/>
                <w:sz w:val="20"/>
                <w:szCs w:val="20"/>
                <w:lang w:val="en-GB"/>
              </w:rPr>
              <w:t>.</w:t>
            </w:r>
          </w:p>
        </w:tc>
        <w:tc>
          <w:tcPr>
            <w:tcW w:w="4988" w:type="dxa"/>
          </w:tcPr>
          <w:p w14:paraId="73E1BD53" w14:textId="7BD3B088" w:rsidR="00F36793" w:rsidRPr="00321424" w:rsidRDefault="00F36793" w:rsidP="007F310E">
            <w:pPr>
              <w:spacing w:after="0" w:line="240" w:lineRule="auto"/>
              <w:jc w:val="both"/>
              <w:rPr>
                <w:rFonts w:ascii="Times New Roman" w:hAnsi="Times New Roman"/>
                <w:b/>
                <w:color w:val="000000" w:themeColor="text1"/>
                <w:sz w:val="20"/>
                <w:szCs w:val="20"/>
                <w:lang w:val="en-GB"/>
              </w:rPr>
            </w:pPr>
            <w:r w:rsidRPr="00321424">
              <w:rPr>
                <w:rFonts w:ascii="Times New Roman" w:hAnsi="Times New Roman"/>
                <w:b/>
                <w:color w:val="000000" w:themeColor="text1"/>
                <w:sz w:val="20"/>
                <w:szCs w:val="20"/>
                <w:lang w:val="en-GB"/>
              </w:rPr>
              <w:t xml:space="preserve">Measuring aberrations and decomposing a </w:t>
            </w:r>
            <w:proofErr w:type="spellStart"/>
            <w:r w:rsidRPr="00321424">
              <w:rPr>
                <w:rFonts w:ascii="Times New Roman" w:hAnsi="Times New Roman"/>
                <w:b/>
                <w:color w:val="000000" w:themeColor="text1"/>
                <w:sz w:val="20"/>
                <w:szCs w:val="20"/>
                <w:lang w:val="en-GB"/>
              </w:rPr>
              <w:t>wavefront</w:t>
            </w:r>
            <w:proofErr w:type="spellEnd"/>
            <w:r w:rsidRPr="00321424">
              <w:rPr>
                <w:rFonts w:ascii="Times New Roman" w:hAnsi="Times New Roman"/>
                <w:b/>
                <w:color w:val="000000" w:themeColor="text1"/>
                <w:sz w:val="20"/>
                <w:szCs w:val="20"/>
                <w:lang w:val="en-GB"/>
              </w:rPr>
              <w:t xml:space="preserve"> in Zernike polynomials.</w:t>
            </w:r>
          </w:p>
        </w:tc>
        <w:tc>
          <w:tcPr>
            <w:tcW w:w="5005" w:type="dxa"/>
          </w:tcPr>
          <w:p w14:paraId="362917DB" w14:textId="643BC288" w:rsidR="00F36793" w:rsidRPr="00321424" w:rsidRDefault="00F36793" w:rsidP="007F310E">
            <w:pPr>
              <w:spacing w:after="0" w:line="240" w:lineRule="auto"/>
              <w:jc w:val="both"/>
              <w:rPr>
                <w:rFonts w:ascii="Times New Roman" w:hAnsi="Times New Roman"/>
                <w:b/>
                <w:color w:val="000000" w:themeColor="text1"/>
                <w:sz w:val="20"/>
                <w:szCs w:val="20"/>
              </w:rPr>
            </w:pPr>
            <w:r w:rsidRPr="00321424">
              <w:rPr>
                <w:rFonts w:ascii="Times New Roman" w:hAnsi="Times New Roman"/>
                <w:b/>
                <w:color w:val="000000" w:themeColor="text1"/>
                <w:sz w:val="20"/>
                <w:szCs w:val="20"/>
              </w:rPr>
              <w:t>Aberāciju mērīšana un viļņu frontes sadalīšana Zernikes polinomos.</w:t>
            </w:r>
          </w:p>
        </w:tc>
        <w:tc>
          <w:tcPr>
            <w:tcW w:w="2171" w:type="dxa"/>
          </w:tcPr>
          <w:p w14:paraId="61850C64" w14:textId="77777777" w:rsidR="00F36793" w:rsidRPr="00321424" w:rsidRDefault="00F36793" w:rsidP="00F36793">
            <w:pPr>
              <w:rPr>
                <w:rFonts w:ascii="Times New Roman" w:hAnsi="Times New Roman"/>
                <w:b/>
                <w:color w:val="000000" w:themeColor="text1"/>
                <w:sz w:val="20"/>
                <w:szCs w:val="20"/>
              </w:rPr>
            </w:pPr>
          </w:p>
        </w:tc>
      </w:tr>
      <w:tr w:rsidR="00996F90" w:rsidRPr="00A945F9" w14:paraId="0DB1F088" w14:textId="77777777" w:rsidTr="00576FBD">
        <w:trPr>
          <w:trHeight w:val="663"/>
        </w:trPr>
        <w:tc>
          <w:tcPr>
            <w:tcW w:w="822" w:type="dxa"/>
          </w:tcPr>
          <w:p w14:paraId="1EE2F5C8" w14:textId="13930E72" w:rsidR="00996F90" w:rsidRPr="00D037C9" w:rsidRDefault="00996F90" w:rsidP="001A6914">
            <w:pPr>
              <w:jc w:val="center"/>
              <w:rPr>
                <w:rFonts w:ascii="Times New Roman" w:hAnsi="Times New Roman"/>
                <w:bCs/>
                <w:color w:val="000000" w:themeColor="text1"/>
                <w:sz w:val="20"/>
                <w:szCs w:val="20"/>
                <w:lang w:val="en-GB"/>
              </w:rPr>
            </w:pPr>
            <w:r w:rsidRPr="00D037C9">
              <w:rPr>
                <w:rFonts w:ascii="Times New Roman" w:hAnsi="Times New Roman"/>
                <w:bCs/>
                <w:color w:val="000000" w:themeColor="text1"/>
                <w:sz w:val="20"/>
                <w:szCs w:val="20"/>
                <w:lang w:val="en-GB"/>
              </w:rPr>
              <w:t>1.1.1.</w:t>
            </w:r>
          </w:p>
        </w:tc>
        <w:tc>
          <w:tcPr>
            <w:tcW w:w="4988" w:type="dxa"/>
          </w:tcPr>
          <w:p w14:paraId="03FBB441" w14:textId="4D83C601" w:rsidR="00996F90" w:rsidRPr="00426269" w:rsidRDefault="0033481B" w:rsidP="007F310E">
            <w:pPr>
              <w:spacing w:after="0" w:line="240" w:lineRule="auto"/>
              <w:jc w:val="both"/>
              <w:rPr>
                <w:rFonts w:ascii="Times New Roman" w:hAnsi="Times New Roman"/>
                <w:color w:val="000000" w:themeColor="text1"/>
                <w:sz w:val="20"/>
                <w:szCs w:val="20"/>
                <w:lang w:val="en-GB"/>
              </w:rPr>
            </w:pPr>
            <w:r>
              <w:rPr>
                <w:rFonts w:ascii="Times New Roman" w:hAnsi="Times New Roman"/>
                <w:color w:val="000000" w:themeColor="text1"/>
                <w:sz w:val="20"/>
                <w:szCs w:val="20"/>
                <w:lang w:val="en-GB"/>
              </w:rPr>
              <w:t xml:space="preserve">The system must be able to measure aberrations at least up to the </w:t>
            </w:r>
            <w:r w:rsidR="009D7126">
              <w:rPr>
                <w:rFonts w:ascii="Times New Roman" w:hAnsi="Times New Roman"/>
                <w:color w:val="000000" w:themeColor="text1"/>
                <w:sz w:val="20"/>
                <w:szCs w:val="20"/>
                <w:lang w:val="en-GB"/>
              </w:rPr>
              <w:t>8</w:t>
            </w:r>
            <w:r w:rsidRPr="0033481B">
              <w:rPr>
                <w:rFonts w:ascii="Times New Roman" w:hAnsi="Times New Roman"/>
                <w:color w:val="000000" w:themeColor="text1"/>
                <w:sz w:val="20"/>
                <w:szCs w:val="20"/>
                <w:vertAlign w:val="superscript"/>
                <w:lang w:val="en-GB"/>
              </w:rPr>
              <w:t>th</w:t>
            </w:r>
            <w:r>
              <w:rPr>
                <w:rFonts w:ascii="Times New Roman" w:hAnsi="Times New Roman"/>
                <w:color w:val="000000" w:themeColor="text1"/>
                <w:sz w:val="20"/>
                <w:szCs w:val="20"/>
                <w:lang w:val="en-GB"/>
              </w:rPr>
              <w:t xml:space="preserve"> order.</w:t>
            </w:r>
          </w:p>
        </w:tc>
        <w:tc>
          <w:tcPr>
            <w:tcW w:w="5005" w:type="dxa"/>
          </w:tcPr>
          <w:p w14:paraId="6A3ED6BC" w14:textId="60E9896E" w:rsidR="00996F90" w:rsidRPr="00F36793" w:rsidRDefault="00996F90" w:rsidP="007F310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Sistēmai jāspēj izmērīt aberācijas vismaz līdz </w:t>
            </w:r>
            <w:r w:rsidR="00F47256">
              <w:rPr>
                <w:rFonts w:ascii="Times New Roman" w:hAnsi="Times New Roman"/>
                <w:color w:val="000000" w:themeColor="text1"/>
                <w:sz w:val="20"/>
                <w:szCs w:val="20"/>
              </w:rPr>
              <w:t>8</w:t>
            </w:r>
            <w:r>
              <w:rPr>
                <w:rFonts w:ascii="Times New Roman" w:hAnsi="Times New Roman"/>
                <w:color w:val="000000" w:themeColor="text1"/>
                <w:sz w:val="20"/>
                <w:szCs w:val="20"/>
              </w:rPr>
              <w:t>. kārtai.</w:t>
            </w:r>
          </w:p>
        </w:tc>
        <w:tc>
          <w:tcPr>
            <w:tcW w:w="2171" w:type="dxa"/>
          </w:tcPr>
          <w:p w14:paraId="07C0E230" w14:textId="77777777" w:rsidR="00996F90" w:rsidRPr="008425F6" w:rsidRDefault="00996F90" w:rsidP="00996F90">
            <w:pPr>
              <w:rPr>
                <w:rFonts w:ascii="Times New Roman" w:hAnsi="Times New Roman"/>
                <w:color w:val="000000" w:themeColor="text1"/>
                <w:sz w:val="20"/>
                <w:szCs w:val="20"/>
              </w:rPr>
            </w:pPr>
          </w:p>
        </w:tc>
      </w:tr>
      <w:tr w:rsidR="00996F90" w:rsidRPr="00A945F9" w14:paraId="612C21CF" w14:textId="77777777" w:rsidTr="00576FBD">
        <w:trPr>
          <w:trHeight w:val="663"/>
        </w:trPr>
        <w:tc>
          <w:tcPr>
            <w:tcW w:w="822" w:type="dxa"/>
          </w:tcPr>
          <w:p w14:paraId="10F9077F" w14:textId="7B6395AF" w:rsidR="00996F90" w:rsidRPr="00D037C9" w:rsidRDefault="0059001B" w:rsidP="001A6914">
            <w:pPr>
              <w:jc w:val="center"/>
              <w:rPr>
                <w:rFonts w:ascii="Times New Roman" w:hAnsi="Times New Roman"/>
                <w:bCs/>
                <w:color w:val="000000" w:themeColor="text1"/>
                <w:sz w:val="20"/>
                <w:szCs w:val="20"/>
                <w:lang w:val="en-GB"/>
              </w:rPr>
            </w:pPr>
            <w:r w:rsidRPr="00D037C9">
              <w:rPr>
                <w:rFonts w:ascii="Times New Roman" w:hAnsi="Times New Roman"/>
                <w:bCs/>
                <w:color w:val="000000" w:themeColor="text1"/>
                <w:sz w:val="20"/>
                <w:szCs w:val="20"/>
                <w:lang w:val="en-GB"/>
              </w:rPr>
              <w:t>1.1.2.</w:t>
            </w:r>
          </w:p>
        </w:tc>
        <w:tc>
          <w:tcPr>
            <w:tcW w:w="4988" w:type="dxa"/>
          </w:tcPr>
          <w:p w14:paraId="3CA13FA5" w14:textId="6049CD4E" w:rsidR="00996F90" w:rsidRPr="00426269" w:rsidRDefault="0033481B" w:rsidP="007F310E">
            <w:pPr>
              <w:spacing w:after="0" w:line="240" w:lineRule="auto"/>
              <w:jc w:val="both"/>
              <w:rPr>
                <w:rFonts w:ascii="Times New Roman" w:hAnsi="Times New Roman"/>
                <w:color w:val="000000" w:themeColor="text1"/>
                <w:sz w:val="20"/>
                <w:szCs w:val="20"/>
                <w:lang w:val="en-GB"/>
              </w:rPr>
            </w:pPr>
            <w:r>
              <w:rPr>
                <w:rFonts w:ascii="Times New Roman" w:hAnsi="Times New Roman"/>
                <w:color w:val="000000" w:themeColor="text1"/>
                <w:sz w:val="20"/>
                <w:szCs w:val="20"/>
                <w:lang w:val="en-GB"/>
              </w:rPr>
              <w:t>It must be possible to specify to order up to which the aberrations must be measured.</w:t>
            </w:r>
          </w:p>
        </w:tc>
        <w:tc>
          <w:tcPr>
            <w:tcW w:w="5005" w:type="dxa"/>
          </w:tcPr>
          <w:p w14:paraId="111372BD" w14:textId="7525184A" w:rsidR="00996F90" w:rsidRPr="00F36793" w:rsidRDefault="00996F90" w:rsidP="007F310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Jābūt iespējai norādīt, līdz kurai kārtai aberācijas jāmēra.</w:t>
            </w:r>
          </w:p>
        </w:tc>
        <w:tc>
          <w:tcPr>
            <w:tcW w:w="2171" w:type="dxa"/>
          </w:tcPr>
          <w:p w14:paraId="32256F50" w14:textId="77777777" w:rsidR="00996F90" w:rsidRPr="008425F6" w:rsidRDefault="00996F90" w:rsidP="00996F90">
            <w:pPr>
              <w:rPr>
                <w:rFonts w:ascii="Times New Roman" w:hAnsi="Times New Roman"/>
                <w:color w:val="000000" w:themeColor="text1"/>
                <w:sz w:val="20"/>
                <w:szCs w:val="20"/>
              </w:rPr>
            </w:pPr>
          </w:p>
        </w:tc>
      </w:tr>
      <w:tr w:rsidR="00996F90" w:rsidRPr="00A945F9" w14:paraId="11E7D261" w14:textId="77777777" w:rsidTr="00576FBD">
        <w:trPr>
          <w:trHeight w:val="663"/>
        </w:trPr>
        <w:tc>
          <w:tcPr>
            <w:tcW w:w="822" w:type="dxa"/>
          </w:tcPr>
          <w:p w14:paraId="05FBB2BD" w14:textId="5CCDE948" w:rsidR="00996F90" w:rsidRPr="00D037C9" w:rsidRDefault="0059001B" w:rsidP="001A6914">
            <w:pPr>
              <w:jc w:val="center"/>
              <w:rPr>
                <w:rFonts w:ascii="Times New Roman" w:hAnsi="Times New Roman"/>
                <w:bCs/>
                <w:color w:val="000000" w:themeColor="text1"/>
                <w:sz w:val="20"/>
                <w:szCs w:val="20"/>
                <w:lang w:val="en-GB"/>
              </w:rPr>
            </w:pPr>
            <w:r w:rsidRPr="00D037C9">
              <w:rPr>
                <w:rFonts w:ascii="Times New Roman" w:hAnsi="Times New Roman"/>
                <w:bCs/>
                <w:color w:val="000000" w:themeColor="text1"/>
                <w:sz w:val="20"/>
                <w:szCs w:val="20"/>
                <w:lang w:val="en-GB"/>
              </w:rPr>
              <w:t>1.1.3.</w:t>
            </w:r>
          </w:p>
        </w:tc>
        <w:tc>
          <w:tcPr>
            <w:tcW w:w="4988" w:type="dxa"/>
          </w:tcPr>
          <w:p w14:paraId="2404BFB4" w14:textId="6EBD5E4D" w:rsidR="00996F90" w:rsidRPr="00426269" w:rsidRDefault="006615C0" w:rsidP="007F310E">
            <w:pPr>
              <w:spacing w:after="0" w:line="240" w:lineRule="auto"/>
              <w:jc w:val="both"/>
              <w:rPr>
                <w:rFonts w:ascii="Times New Roman" w:hAnsi="Times New Roman"/>
                <w:color w:val="000000" w:themeColor="text1"/>
                <w:sz w:val="20"/>
                <w:szCs w:val="20"/>
                <w:lang w:val="en-GB"/>
              </w:rPr>
            </w:pPr>
            <w:r>
              <w:rPr>
                <w:rFonts w:ascii="Times New Roman" w:hAnsi="Times New Roman"/>
                <w:color w:val="000000" w:themeColor="text1"/>
                <w:sz w:val="20"/>
                <w:szCs w:val="20"/>
                <w:lang w:val="en-GB"/>
              </w:rPr>
              <w:t xml:space="preserve">The range of spectral sensitivity of the </w:t>
            </w:r>
            <w:proofErr w:type="spellStart"/>
            <w:r>
              <w:rPr>
                <w:rFonts w:ascii="Times New Roman" w:hAnsi="Times New Roman"/>
                <w:color w:val="000000" w:themeColor="text1"/>
                <w:sz w:val="20"/>
                <w:szCs w:val="20"/>
                <w:lang w:val="en-GB"/>
              </w:rPr>
              <w:t>wavefront</w:t>
            </w:r>
            <w:proofErr w:type="spellEnd"/>
            <w:r>
              <w:rPr>
                <w:rFonts w:ascii="Times New Roman" w:hAnsi="Times New Roman"/>
                <w:color w:val="000000" w:themeColor="text1"/>
                <w:sz w:val="20"/>
                <w:szCs w:val="20"/>
                <w:lang w:val="en-GB"/>
              </w:rPr>
              <w:t xml:space="preserve"> sensor at least from 400 nm to 900 nm.</w:t>
            </w:r>
          </w:p>
        </w:tc>
        <w:tc>
          <w:tcPr>
            <w:tcW w:w="5005" w:type="dxa"/>
          </w:tcPr>
          <w:p w14:paraId="653B2D84" w14:textId="6D93F5CE" w:rsidR="00996F90" w:rsidRPr="00F36793" w:rsidRDefault="00996F90" w:rsidP="007F310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Viļņu frontes sensora spektrālā jūtība </w:t>
            </w:r>
            <w:r w:rsidR="0033481B">
              <w:rPr>
                <w:rFonts w:ascii="Times New Roman" w:hAnsi="Times New Roman"/>
                <w:color w:val="000000" w:themeColor="text1"/>
                <w:sz w:val="20"/>
                <w:szCs w:val="20"/>
              </w:rPr>
              <w:t>diapazonā vismaz</w:t>
            </w:r>
            <w:r>
              <w:rPr>
                <w:rFonts w:ascii="Times New Roman" w:hAnsi="Times New Roman"/>
                <w:color w:val="000000" w:themeColor="text1"/>
                <w:sz w:val="20"/>
                <w:szCs w:val="20"/>
              </w:rPr>
              <w:t xml:space="preserve"> no 400 nm līdz 900 nm.</w:t>
            </w:r>
          </w:p>
        </w:tc>
        <w:tc>
          <w:tcPr>
            <w:tcW w:w="2171" w:type="dxa"/>
          </w:tcPr>
          <w:p w14:paraId="2A4E1E29" w14:textId="77777777" w:rsidR="00996F90" w:rsidRPr="008425F6" w:rsidRDefault="00996F90" w:rsidP="00996F90">
            <w:pPr>
              <w:rPr>
                <w:rFonts w:ascii="Times New Roman" w:hAnsi="Times New Roman"/>
                <w:color w:val="000000" w:themeColor="text1"/>
                <w:sz w:val="20"/>
                <w:szCs w:val="20"/>
              </w:rPr>
            </w:pPr>
          </w:p>
        </w:tc>
      </w:tr>
      <w:tr w:rsidR="00996F90" w:rsidRPr="00A945F9" w14:paraId="77C4C222" w14:textId="77777777" w:rsidTr="00576FBD">
        <w:trPr>
          <w:trHeight w:val="663"/>
        </w:trPr>
        <w:tc>
          <w:tcPr>
            <w:tcW w:w="822" w:type="dxa"/>
          </w:tcPr>
          <w:p w14:paraId="5525D54F" w14:textId="26C1CF44" w:rsidR="00996F90" w:rsidRPr="00D037C9" w:rsidRDefault="0059001B" w:rsidP="001A6914">
            <w:pPr>
              <w:jc w:val="center"/>
              <w:rPr>
                <w:rFonts w:ascii="Times New Roman" w:hAnsi="Times New Roman"/>
                <w:bCs/>
                <w:color w:val="000000" w:themeColor="text1"/>
                <w:sz w:val="20"/>
                <w:szCs w:val="20"/>
                <w:lang w:val="en-GB"/>
              </w:rPr>
            </w:pPr>
            <w:r w:rsidRPr="00D037C9">
              <w:rPr>
                <w:rFonts w:ascii="Times New Roman" w:hAnsi="Times New Roman"/>
                <w:bCs/>
                <w:color w:val="000000" w:themeColor="text1"/>
                <w:sz w:val="20"/>
                <w:szCs w:val="20"/>
                <w:lang w:val="en-GB"/>
              </w:rPr>
              <w:t>1.1.</w:t>
            </w:r>
            <w:r w:rsidR="00F47256">
              <w:rPr>
                <w:rFonts w:ascii="Times New Roman" w:hAnsi="Times New Roman"/>
                <w:bCs/>
                <w:color w:val="000000" w:themeColor="text1"/>
                <w:sz w:val="20"/>
                <w:szCs w:val="20"/>
                <w:lang w:val="en-GB"/>
              </w:rPr>
              <w:t>4</w:t>
            </w:r>
            <w:r w:rsidRPr="00D037C9">
              <w:rPr>
                <w:rFonts w:ascii="Times New Roman" w:hAnsi="Times New Roman"/>
                <w:bCs/>
                <w:color w:val="000000" w:themeColor="text1"/>
                <w:sz w:val="20"/>
                <w:szCs w:val="20"/>
                <w:lang w:val="en-GB"/>
              </w:rPr>
              <w:t>.</w:t>
            </w:r>
          </w:p>
        </w:tc>
        <w:tc>
          <w:tcPr>
            <w:tcW w:w="4988" w:type="dxa"/>
          </w:tcPr>
          <w:p w14:paraId="277522D9" w14:textId="787E1EB2" w:rsidR="00996F90" w:rsidRPr="00426269" w:rsidRDefault="00180BAE" w:rsidP="007F310E">
            <w:pPr>
              <w:spacing w:after="0" w:line="240" w:lineRule="auto"/>
              <w:jc w:val="both"/>
              <w:rPr>
                <w:rFonts w:ascii="Times New Roman" w:hAnsi="Times New Roman"/>
                <w:color w:val="000000" w:themeColor="text1"/>
                <w:sz w:val="20"/>
                <w:szCs w:val="20"/>
                <w:lang w:val="en-GB"/>
              </w:rPr>
            </w:pPr>
            <w:r>
              <w:rPr>
                <w:rFonts w:ascii="Times New Roman" w:hAnsi="Times New Roman"/>
                <w:color w:val="000000" w:themeColor="text1"/>
                <w:sz w:val="20"/>
                <w:szCs w:val="20"/>
                <w:lang w:val="en-GB"/>
              </w:rPr>
              <w:t>The</w:t>
            </w:r>
            <w:r w:rsidR="00527538">
              <w:rPr>
                <w:rFonts w:ascii="Times New Roman" w:hAnsi="Times New Roman"/>
                <w:color w:val="000000" w:themeColor="text1"/>
                <w:sz w:val="20"/>
                <w:szCs w:val="20"/>
                <w:lang w:val="en-GB"/>
              </w:rPr>
              <w:t xml:space="preserve"> dynamic range of the detector of the </w:t>
            </w:r>
            <w:proofErr w:type="spellStart"/>
            <w:r w:rsidR="00527538">
              <w:rPr>
                <w:rFonts w:ascii="Times New Roman" w:hAnsi="Times New Roman"/>
                <w:color w:val="000000" w:themeColor="text1"/>
                <w:sz w:val="20"/>
                <w:szCs w:val="20"/>
                <w:lang w:val="en-GB"/>
              </w:rPr>
              <w:t>wavefront</w:t>
            </w:r>
            <w:proofErr w:type="spellEnd"/>
            <w:r w:rsidR="00527538">
              <w:rPr>
                <w:rFonts w:ascii="Times New Roman" w:hAnsi="Times New Roman"/>
                <w:color w:val="000000" w:themeColor="text1"/>
                <w:sz w:val="20"/>
                <w:szCs w:val="20"/>
                <w:lang w:val="en-GB"/>
              </w:rPr>
              <w:t xml:space="preserve"> sensor ≥ 8 bits (256 intensity levels).</w:t>
            </w:r>
          </w:p>
        </w:tc>
        <w:tc>
          <w:tcPr>
            <w:tcW w:w="5005" w:type="dxa"/>
          </w:tcPr>
          <w:p w14:paraId="53C6AEEE" w14:textId="1554AEBD" w:rsidR="00996F90" w:rsidRPr="00F36793" w:rsidRDefault="00527538" w:rsidP="007F310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Viļņu frontes</w:t>
            </w:r>
            <w:r w:rsidR="00996F90">
              <w:rPr>
                <w:rFonts w:ascii="Times New Roman" w:hAnsi="Times New Roman"/>
                <w:color w:val="000000" w:themeColor="text1"/>
                <w:sz w:val="20"/>
                <w:szCs w:val="20"/>
              </w:rPr>
              <w:t xml:space="preserve"> </w:t>
            </w:r>
            <w:r w:rsidR="00180BAE">
              <w:rPr>
                <w:rFonts w:ascii="Times New Roman" w:hAnsi="Times New Roman"/>
                <w:color w:val="000000" w:themeColor="text1"/>
                <w:sz w:val="20"/>
                <w:szCs w:val="20"/>
              </w:rPr>
              <w:t xml:space="preserve">sensora </w:t>
            </w:r>
            <w:r>
              <w:rPr>
                <w:rFonts w:ascii="Times New Roman" w:hAnsi="Times New Roman"/>
                <w:color w:val="000000" w:themeColor="text1"/>
                <w:sz w:val="20"/>
                <w:szCs w:val="20"/>
              </w:rPr>
              <w:t xml:space="preserve">uztvērēja </w:t>
            </w:r>
            <w:r w:rsidR="00180BAE">
              <w:rPr>
                <w:rFonts w:ascii="Times New Roman" w:hAnsi="Times New Roman"/>
                <w:color w:val="000000" w:themeColor="text1"/>
                <w:sz w:val="20"/>
                <w:szCs w:val="20"/>
              </w:rPr>
              <w:t>dinamiskais diapazons</w:t>
            </w:r>
            <w:r w:rsidR="00996F90">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w:t>
            </w:r>
            <w:r w:rsidR="00996F90">
              <w:rPr>
                <w:rFonts w:ascii="Times New Roman" w:hAnsi="Times New Roman"/>
                <w:color w:val="000000" w:themeColor="text1"/>
                <w:sz w:val="20"/>
                <w:szCs w:val="20"/>
              </w:rPr>
              <w:t>8 biti</w:t>
            </w:r>
            <w:r w:rsidR="00180BAE">
              <w:rPr>
                <w:rFonts w:ascii="Times New Roman" w:hAnsi="Times New Roman"/>
                <w:color w:val="000000" w:themeColor="text1"/>
                <w:sz w:val="20"/>
                <w:szCs w:val="20"/>
              </w:rPr>
              <w:t xml:space="preserve"> (256 intensitātes līmeņi)</w:t>
            </w:r>
            <w:r w:rsidR="00996F90">
              <w:rPr>
                <w:rFonts w:ascii="Times New Roman" w:hAnsi="Times New Roman"/>
                <w:color w:val="000000" w:themeColor="text1"/>
                <w:sz w:val="20"/>
                <w:szCs w:val="20"/>
              </w:rPr>
              <w:t>.</w:t>
            </w:r>
          </w:p>
        </w:tc>
        <w:tc>
          <w:tcPr>
            <w:tcW w:w="2171" w:type="dxa"/>
          </w:tcPr>
          <w:p w14:paraId="0831C0F9" w14:textId="77777777" w:rsidR="00996F90" w:rsidRPr="008425F6" w:rsidRDefault="00996F90" w:rsidP="00996F90">
            <w:pPr>
              <w:rPr>
                <w:rFonts w:ascii="Times New Roman" w:hAnsi="Times New Roman"/>
                <w:color w:val="000000" w:themeColor="text1"/>
                <w:sz w:val="20"/>
                <w:szCs w:val="20"/>
              </w:rPr>
            </w:pPr>
          </w:p>
        </w:tc>
      </w:tr>
      <w:tr w:rsidR="00996F90" w:rsidRPr="00A945F9" w14:paraId="5B6C6483" w14:textId="77777777" w:rsidTr="00576FBD">
        <w:trPr>
          <w:trHeight w:val="663"/>
        </w:trPr>
        <w:tc>
          <w:tcPr>
            <w:tcW w:w="822" w:type="dxa"/>
          </w:tcPr>
          <w:p w14:paraId="0C606311" w14:textId="4D99ED1D" w:rsidR="00996F90" w:rsidRPr="00D037C9" w:rsidRDefault="0059001B" w:rsidP="001A6914">
            <w:pPr>
              <w:jc w:val="center"/>
              <w:rPr>
                <w:rFonts w:ascii="Times New Roman" w:hAnsi="Times New Roman"/>
                <w:bCs/>
                <w:color w:val="000000" w:themeColor="text1"/>
                <w:sz w:val="20"/>
                <w:szCs w:val="20"/>
                <w:lang w:val="en-GB"/>
              </w:rPr>
            </w:pPr>
            <w:r w:rsidRPr="00D037C9">
              <w:rPr>
                <w:rFonts w:ascii="Times New Roman" w:hAnsi="Times New Roman"/>
                <w:bCs/>
                <w:color w:val="000000" w:themeColor="text1"/>
                <w:sz w:val="20"/>
                <w:szCs w:val="20"/>
                <w:lang w:val="en-GB"/>
              </w:rPr>
              <w:t>1.1.</w:t>
            </w:r>
            <w:r w:rsidR="00F47256">
              <w:rPr>
                <w:rFonts w:ascii="Times New Roman" w:hAnsi="Times New Roman"/>
                <w:bCs/>
                <w:color w:val="000000" w:themeColor="text1"/>
                <w:sz w:val="20"/>
                <w:szCs w:val="20"/>
                <w:lang w:val="en-GB"/>
              </w:rPr>
              <w:t>5</w:t>
            </w:r>
            <w:r w:rsidRPr="00D037C9">
              <w:rPr>
                <w:rFonts w:ascii="Times New Roman" w:hAnsi="Times New Roman"/>
                <w:bCs/>
                <w:color w:val="000000" w:themeColor="text1"/>
                <w:sz w:val="20"/>
                <w:szCs w:val="20"/>
                <w:lang w:val="en-GB"/>
              </w:rPr>
              <w:t>.</w:t>
            </w:r>
          </w:p>
        </w:tc>
        <w:tc>
          <w:tcPr>
            <w:tcW w:w="4988" w:type="dxa"/>
          </w:tcPr>
          <w:p w14:paraId="68C54842" w14:textId="50EC3EBC" w:rsidR="00996F90" w:rsidRPr="00426269" w:rsidRDefault="002210B8" w:rsidP="007F310E">
            <w:pPr>
              <w:spacing w:after="0" w:line="240" w:lineRule="auto"/>
              <w:jc w:val="both"/>
              <w:rPr>
                <w:rFonts w:ascii="Times New Roman" w:hAnsi="Times New Roman"/>
                <w:color w:val="000000" w:themeColor="text1"/>
                <w:sz w:val="20"/>
                <w:szCs w:val="20"/>
                <w:lang w:val="en-GB"/>
              </w:rPr>
            </w:pPr>
            <w:r>
              <w:rPr>
                <w:rFonts w:ascii="Times New Roman" w:hAnsi="Times New Roman"/>
                <w:color w:val="000000" w:themeColor="text1"/>
                <w:sz w:val="20"/>
                <w:szCs w:val="20"/>
                <w:lang w:val="en-GB"/>
              </w:rPr>
              <w:t xml:space="preserve">The repeatability of the </w:t>
            </w:r>
            <w:proofErr w:type="spellStart"/>
            <w:r>
              <w:rPr>
                <w:rFonts w:ascii="Times New Roman" w:hAnsi="Times New Roman"/>
                <w:color w:val="000000" w:themeColor="text1"/>
                <w:sz w:val="20"/>
                <w:szCs w:val="20"/>
                <w:lang w:val="en-GB"/>
              </w:rPr>
              <w:t>wavefront</w:t>
            </w:r>
            <w:proofErr w:type="spellEnd"/>
            <w:r>
              <w:rPr>
                <w:rFonts w:ascii="Times New Roman" w:hAnsi="Times New Roman"/>
                <w:color w:val="000000" w:themeColor="text1"/>
                <w:sz w:val="20"/>
                <w:szCs w:val="20"/>
                <w:lang w:val="en-GB"/>
              </w:rPr>
              <w:t xml:space="preserve"> sensor </w:t>
            </w:r>
            <w:r w:rsidR="00173ABA" w:rsidRPr="002210B8">
              <w:rPr>
                <w:rFonts w:ascii="Times New Roman" w:hAnsi="Times New Roman"/>
                <w:color w:val="000000" w:themeColor="text1"/>
                <w:sz w:val="20"/>
                <w:szCs w:val="20"/>
              </w:rPr>
              <w:t>≤ 15 nm.</w:t>
            </w:r>
          </w:p>
        </w:tc>
        <w:tc>
          <w:tcPr>
            <w:tcW w:w="5005" w:type="dxa"/>
          </w:tcPr>
          <w:p w14:paraId="7371F7F2" w14:textId="7F3C4D3B" w:rsidR="00996F90" w:rsidRPr="00F36793" w:rsidRDefault="00996F90" w:rsidP="007F310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Viļņu frontes</w:t>
            </w:r>
            <w:r w:rsidR="002210B8">
              <w:rPr>
                <w:rFonts w:ascii="Times New Roman" w:hAnsi="Times New Roman"/>
                <w:color w:val="000000" w:themeColor="text1"/>
                <w:sz w:val="20"/>
                <w:szCs w:val="20"/>
              </w:rPr>
              <w:t xml:space="preserve"> sensora </w:t>
            </w:r>
            <w:r w:rsidR="002210B8" w:rsidRPr="002210B8">
              <w:rPr>
                <w:rFonts w:ascii="Times New Roman" w:hAnsi="Times New Roman"/>
                <w:color w:val="000000" w:themeColor="text1"/>
                <w:sz w:val="20"/>
                <w:szCs w:val="20"/>
              </w:rPr>
              <w:t xml:space="preserve">atkārtojamība </w:t>
            </w:r>
            <w:r w:rsidRPr="002210B8">
              <w:rPr>
                <w:rFonts w:ascii="Times New Roman" w:hAnsi="Times New Roman"/>
                <w:color w:val="000000" w:themeColor="text1"/>
                <w:sz w:val="20"/>
                <w:szCs w:val="20"/>
              </w:rPr>
              <w:t xml:space="preserve"> ≤ 15 nm</w:t>
            </w:r>
            <w:r w:rsidR="00173ABA" w:rsidRPr="002210B8">
              <w:rPr>
                <w:rFonts w:ascii="Times New Roman" w:hAnsi="Times New Roman"/>
                <w:color w:val="000000" w:themeColor="text1"/>
                <w:sz w:val="20"/>
                <w:szCs w:val="20"/>
              </w:rPr>
              <w:t>.</w:t>
            </w:r>
          </w:p>
        </w:tc>
        <w:tc>
          <w:tcPr>
            <w:tcW w:w="2171" w:type="dxa"/>
          </w:tcPr>
          <w:p w14:paraId="7641F54C" w14:textId="77777777" w:rsidR="00996F90" w:rsidRPr="008425F6" w:rsidRDefault="00996F90" w:rsidP="00996F90">
            <w:pPr>
              <w:rPr>
                <w:rFonts w:ascii="Times New Roman" w:hAnsi="Times New Roman"/>
                <w:color w:val="000000" w:themeColor="text1"/>
                <w:sz w:val="20"/>
                <w:szCs w:val="20"/>
              </w:rPr>
            </w:pPr>
          </w:p>
        </w:tc>
      </w:tr>
      <w:tr w:rsidR="00996F90" w:rsidRPr="00A945F9" w14:paraId="4A0ADC2A" w14:textId="77777777" w:rsidTr="00576FBD">
        <w:trPr>
          <w:trHeight w:val="663"/>
        </w:trPr>
        <w:tc>
          <w:tcPr>
            <w:tcW w:w="822" w:type="dxa"/>
          </w:tcPr>
          <w:p w14:paraId="37CEEC3F" w14:textId="6529D60F" w:rsidR="00996F90" w:rsidRPr="00D037C9" w:rsidRDefault="0059001B" w:rsidP="001A6914">
            <w:pPr>
              <w:jc w:val="center"/>
              <w:rPr>
                <w:rFonts w:ascii="Times New Roman" w:hAnsi="Times New Roman"/>
                <w:bCs/>
                <w:color w:val="000000" w:themeColor="text1"/>
                <w:sz w:val="20"/>
                <w:szCs w:val="20"/>
                <w:lang w:val="en-GB"/>
              </w:rPr>
            </w:pPr>
            <w:r w:rsidRPr="00D037C9">
              <w:rPr>
                <w:rFonts w:ascii="Times New Roman" w:hAnsi="Times New Roman"/>
                <w:bCs/>
                <w:color w:val="000000" w:themeColor="text1"/>
                <w:sz w:val="20"/>
                <w:szCs w:val="20"/>
                <w:lang w:val="en-GB"/>
              </w:rPr>
              <w:t>1.1.</w:t>
            </w:r>
            <w:r w:rsidR="00F47256">
              <w:rPr>
                <w:rFonts w:ascii="Times New Roman" w:hAnsi="Times New Roman"/>
                <w:bCs/>
                <w:color w:val="000000" w:themeColor="text1"/>
                <w:sz w:val="20"/>
                <w:szCs w:val="20"/>
                <w:lang w:val="en-GB"/>
              </w:rPr>
              <w:t>6</w:t>
            </w:r>
            <w:r w:rsidRPr="00D037C9">
              <w:rPr>
                <w:rFonts w:ascii="Times New Roman" w:hAnsi="Times New Roman"/>
                <w:bCs/>
                <w:color w:val="000000" w:themeColor="text1"/>
                <w:sz w:val="20"/>
                <w:szCs w:val="20"/>
                <w:lang w:val="en-GB"/>
              </w:rPr>
              <w:t>.</w:t>
            </w:r>
          </w:p>
        </w:tc>
        <w:tc>
          <w:tcPr>
            <w:tcW w:w="4988" w:type="dxa"/>
          </w:tcPr>
          <w:p w14:paraId="1849F499" w14:textId="1A4B1D14" w:rsidR="00996F90" w:rsidRPr="00426269" w:rsidRDefault="002F5050" w:rsidP="007F310E">
            <w:pPr>
              <w:spacing w:after="0" w:line="240" w:lineRule="auto"/>
              <w:jc w:val="both"/>
              <w:rPr>
                <w:rFonts w:ascii="Times New Roman" w:hAnsi="Times New Roman"/>
                <w:color w:val="000000" w:themeColor="text1"/>
                <w:sz w:val="20"/>
                <w:szCs w:val="20"/>
                <w:lang w:val="en-GB"/>
              </w:rPr>
            </w:pPr>
            <w:r>
              <w:rPr>
                <w:rFonts w:ascii="Times New Roman" w:hAnsi="Times New Roman"/>
                <w:color w:val="000000" w:themeColor="text1"/>
                <w:sz w:val="20"/>
                <w:szCs w:val="20"/>
                <w:lang w:val="en-GB"/>
              </w:rPr>
              <w:t xml:space="preserve">The acquisition frequency of the </w:t>
            </w:r>
            <w:proofErr w:type="spellStart"/>
            <w:r>
              <w:rPr>
                <w:rFonts w:ascii="Times New Roman" w:hAnsi="Times New Roman"/>
                <w:color w:val="000000" w:themeColor="text1"/>
                <w:sz w:val="20"/>
                <w:szCs w:val="20"/>
                <w:lang w:val="en-GB"/>
              </w:rPr>
              <w:t>wavefront</w:t>
            </w:r>
            <w:proofErr w:type="spellEnd"/>
            <w:r>
              <w:rPr>
                <w:rFonts w:ascii="Times New Roman" w:hAnsi="Times New Roman"/>
                <w:color w:val="000000" w:themeColor="text1"/>
                <w:sz w:val="20"/>
                <w:szCs w:val="20"/>
                <w:lang w:val="en-GB"/>
              </w:rPr>
              <w:t xml:space="preserve"> sensor ≥ 60 Hz.</w:t>
            </w:r>
          </w:p>
        </w:tc>
        <w:tc>
          <w:tcPr>
            <w:tcW w:w="5005" w:type="dxa"/>
          </w:tcPr>
          <w:p w14:paraId="68393E89" w14:textId="258266FD" w:rsidR="00996F90" w:rsidRPr="00F36793" w:rsidRDefault="002F5050" w:rsidP="007F310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V</w:t>
            </w:r>
            <w:r w:rsidR="00996F90">
              <w:rPr>
                <w:rFonts w:ascii="Times New Roman" w:hAnsi="Times New Roman"/>
                <w:color w:val="000000" w:themeColor="text1"/>
                <w:sz w:val="20"/>
                <w:szCs w:val="20"/>
              </w:rPr>
              <w:t xml:space="preserve">iļņu frontes sensora datu ieguves frekvencei </w:t>
            </w:r>
            <w:r>
              <w:rPr>
                <w:rFonts w:ascii="Times New Roman" w:hAnsi="Times New Roman"/>
                <w:color w:val="000000" w:themeColor="text1"/>
                <w:sz w:val="20"/>
                <w:szCs w:val="20"/>
              </w:rPr>
              <w:t xml:space="preserve">≥ </w:t>
            </w:r>
            <w:r w:rsidR="00996F90">
              <w:rPr>
                <w:rFonts w:ascii="Times New Roman" w:hAnsi="Times New Roman"/>
                <w:color w:val="000000" w:themeColor="text1"/>
                <w:sz w:val="20"/>
                <w:szCs w:val="20"/>
              </w:rPr>
              <w:t>60 Hz.</w:t>
            </w:r>
          </w:p>
        </w:tc>
        <w:tc>
          <w:tcPr>
            <w:tcW w:w="2171" w:type="dxa"/>
          </w:tcPr>
          <w:p w14:paraId="77210D5F" w14:textId="77777777" w:rsidR="00996F90" w:rsidRPr="008425F6" w:rsidRDefault="00996F90" w:rsidP="00996F90">
            <w:pPr>
              <w:rPr>
                <w:rFonts w:ascii="Times New Roman" w:hAnsi="Times New Roman"/>
                <w:color w:val="000000" w:themeColor="text1"/>
                <w:sz w:val="20"/>
                <w:szCs w:val="20"/>
              </w:rPr>
            </w:pPr>
          </w:p>
        </w:tc>
      </w:tr>
      <w:tr w:rsidR="00996F90" w:rsidRPr="00A945F9" w14:paraId="231561E0" w14:textId="77777777" w:rsidTr="00576FBD">
        <w:trPr>
          <w:trHeight w:val="663"/>
        </w:trPr>
        <w:tc>
          <w:tcPr>
            <w:tcW w:w="822" w:type="dxa"/>
          </w:tcPr>
          <w:p w14:paraId="326A77D5" w14:textId="2AFB22B5" w:rsidR="00996F90" w:rsidRPr="00D037C9" w:rsidRDefault="0059001B" w:rsidP="001A6914">
            <w:pPr>
              <w:jc w:val="center"/>
              <w:rPr>
                <w:rFonts w:ascii="Times New Roman" w:hAnsi="Times New Roman"/>
                <w:bCs/>
                <w:color w:val="000000" w:themeColor="text1"/>
                <w:sz w:val="20"/>
                <w:szCs w:val="20"/>
                <w:lang w:val="en-GB"/>
              </w:rPr>
            </w:pPr>
            <w:r w:rsidRPr="00D037C9">
              <w:rPr>
                <w:rFonts w:ascii="Times New Roman" w:hAnsi="Times New Roman"/>
                <w:bCs/>
                <w:color w:val="000000" w:themeColor="text1"/>
                <w:sz w:val="20"/>
                <w:szCs w:val="20"/>
                <w:lang w:val="en-GB"/>
              </w:rPr>
              <w:t>1.1.</w:t>
            </w:r>
            <w:r w:rsidR="00F47256">
              <w:rPr>
                <w:rFonts w:ascii="Times New Roman" w:hAnsi="Times New Roman"/>
                <w:bCs/>
                <w:color w:val="000000" w:themeColor="text1"/>
                <w:sz w:val="20"/>
                <w:szCs w:val="20"/>
                <w:lang w:val="en-GB"/>
              </w:rPr>
              <w:t>7</w:t>
            </w:r>
            <w:r w:rsidRPr="00D037C9">
              <w:rPr>
                <w:rFonts w:ascii="Times New Roman" w:hAnsi="Times New Roman"/>
                <w:bCs/>
                <w:color w:val="000000" w:themeColor="text1"/>
                <w:sz w:val="20"/>
                <w:szCs w:val="20"/>
                <w:lang w:val="en-GB"/>
              </w:rPr>
              <w:t>.</w:t>
            </w:r>
          </w:p>
        </w:tc>
        <w:tc>
          <w:tcPr>
            <w:tcW w:w="4988" w:type="dxa"/>
          </w:tcPr>
          <w:p w14:paraId="3983E492" w14:textId="2719CB85" w:rsidR="00996F90" w:rsidRPr="00426269" w:rsidRDefault="00576FBD" w:rsidP="007F310E">
            <w:pPr>
              <w:spacing w:after="0" w:line="240" w:lineRule="auto"/>
              <w:jc w:val="both"/>
              <w:rPr>
                <w:rFonts w:ascii="Times New Roman" w:hAnsi="Times New Roman"/>
                <w:color w:val="000000" w:themeColor="text1"/>
                <w:sz w:val="20"/>
                <w:szCs w:val="20"/>
                <w:lang w:val="en-GB"/>
              </w:rPr>
            </w:pPr>
            <w:r>
              <w:rPr>
                <w:rFonts w:ascii="Times New Roman" w:hAnsi="Times New Roman"/>
                <w:color w:val="000000" w:themeColor="text1"/>
                <w:sz w:val="20"/>
                <w:szCs w:val="20"/>
                <w:lang w:val="en-GB"/>
              </w:rPr>
              <w:t xml:space="preserve">Readout latency ≤ 10 </w:t>
            </w:r>
            <w:proofErr w:type="spellStart"/>
            <w:r>
              <w:rPr>
                <w:rFonts w:ascii="Times New Roman" w:hAnsi="Times New Roman"/>
                <w:color w:val="000000" w:themeColor="text1"/>
                <w:sz w:val="20"/>
                <w:szCs w:val="20"/>
                <w:lang w:val="en-GB"/>
              </w:rPr>
              <w:t>ms</w:t>
            </w:r>
            <w:proofErr w:type="spellEnd"/>
          </w:p>
        </w:tc>
        <w:tc>
          <w:tcPr>
            <w:tcW w:w="5005" w:type="dxa"/>
          </w:tcPr>
          <w:p w14:paraId="13E485BD" w14:textId="7280DDE2" w:rsidR="00996F90" w:rsidRPr="00F36793" w:rsidRDefault="00996F90" w:rsidP="007F310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Datu nolasīšanas aizturei laikā jābūt ne ilgākai kā 10 ms.</w:t>
            </w:r>
          </w:p>
        </w:tc>
        <w:tc>
          <w:tcPr>
            <w:tcW w:w="2171" w:type="dxa"/>
          </w:tcPr>
          <w:p w14:paraId="40EB6F30" w14:textId="77777777" w:rsidR="00996F90" w:rsidRPr="008425F6" w:rsidRDefault="00996F90" w:rsidP="00996F90">
            <w:pPr>
              <w:rPr>
                <w:rFonts w:ascii="Times New Roman" w:hAnsi="Times New Roman"/>
                <w:color w:val="000000" w:themeColor="text1"/>
                <w:sz w:val="20"/>
                <w:szCs w:val="20"/>
              </w:rPr>
            </w:pPr>
          </w:p>
        </w:tc>
      </w:tr>
      <w:tr w:rsidR="00996F90" w:rsidRPr="00A945F9" w14:paraId="347C2955" w14:textId="77777777" w:rsidTr="00576FBD">
        <w:trPr>
          <w:trHeight w:val="663"/>
        </w:trPr>
        <w:tc>
          <w:tcPr>
            <w:tcW w:w="822" w:type="dxa"/>
          </w:tcPr>
          <w:p w14:paraId="2644D1BE" w14:textId="6B31D38C" w:rsidR="00996F90" w:rsidRPr="00D037C9" w:rsidRDefault="0059001B" w:rsidP="001A6914">
            <w:pPr>
              <w:jc w:val="center"/>
              <w:rPr>
                <w:rFonts w:ascii="Times New Roman" w:hAnsi="Times New Roman"/>
                <w:bCs/>
                <w:color w:val="000000" w:themeColor="text1"/>
                <w:sz w:val="20"/>
                <w:szCs w:val="20"/>
                <w:lang w:val="en-GB"/>
              </w:rPr>
            </w:pPr>
            <w:r w:rsidRPr="00D037C9">
              <w:rPr>
                <w:rFonts w:ascii="Times New Roman" w:hAnsi="Times New Roman"/>
                <w:bCs/>
                <w:color w:val="000000" w:themeColor="text1"/>
                <w:sz w:val="20"/>
                <w:szCs w:val="20"/>
                <w:lang w:val="en-GB"/>
              </w:rPr>
              <w:t>1.1.</w:t>
            </w:r>
            <w:r w:rsidR="00F47256">
              <w:rPr>
                <w:rFonts w:ascii="Times New Roman" w:hAnsi="Times New Roman"/>
                <w:bCs/>
                <w:color w:val="000000" w:themeColor="text1"/>
                <w:sz w:val="20"/>
                <w:szCs w:val="20"/>
                <w:lang w:val="en-GB"/>
              </w:rPr>
              <w:t>8</w:t>
            </w:r>
            <w:r w:rsidRPr="00D037C9">
              <w:rPr>
                <w:rFonts w:ascii="Times New Roman" w:hAnsi="Times New Roman"/>
                <w:bCs/>
                <w:color w:val="000000" w:themeColor="text1"/>
                <w:sz w:val="20"/>
                <w:szCs w:val="20"/>
                <w:lang w:val="en-GB"/>
              </w:rPr>
              <w:t>.</w:t>
            </w:r>
          </w:p>
        </w:tc>
        <w:tc>
          <w:tcPr>
            <w:tcW w:w="4988" w:type="dxa"/>
          </w:tcPr>
          <w:p w14:paraId="392F2A95" w14:textId="66EC54F8" w:rsidR="00996F90" w:rsidRPr="00426269" w:rsidRDefault="00576FBD" w:rsidP="007F310E">
            <w:pPr>
              <w:spacing w:after="0" w:line="240" w:lineRule="auto"/>
              <w:jc w:val="both"/>
              <w:rPr>
                <w:rFonts w:ascii="Times New Roman" w:hAnsi="Times New Roman"/>
                <w:color w:val="000000" w:themeColor="text1"/>
                <w:sz w:val="20"/>
                <w:szCs w:val="20"/>
                <w:lang w:val="en-GB"/>
              </w:rPr>
            </w:pPr>
            <w:r>
              <w:rPr>
                <w:rFonts w:ascii="Times New Roman" w:hAnsi="Times New Roman"/>
                <w:color w:val="000000" w:themeColor="text1"/>
                <w:sz w:val="20"/>
                <w:szCs w:val="20"/>
                <w:lang w:val="en-GB"/>
              </w:rPr>
              <w:t xml:space="preserve">The size of the </w:t>
            </w:r>
            <w:proofErr w:type="spellStart"/>
            <w:r>
              <w:rPr>
                <w:rFonts w:ascii="Times New Roman" w:hAnsi="Times New Roman"/>
                <w:color w:val="000000" w:themeColor="text1"/>
                <w:sz w:val="20"/>
                <w:szCs w:val="20"/>
                <w:lang w:val="en-GB"/>
              </w:rPr>
              <w:t>microlens</w:t>
            </w:r>
            <w:proofErr w:type="spellEnd"/>
            <w:r>
              <w:rPr>
                <w:rFonts w:ascii="Times New Roman" w:hAnsi="Times New Roman"/>
                <w:color w:val="000000" w:themeColor="text1"/>
                <w:sz w:val="20"/>
                <w:szCs w:val="20"/>
                <w:lang w:val="en-GB"/>
              </w:rPr>
              <w:t xml:space="preserve"> array at least 40 x 40</w:t>
            </w:r>
          </w:p>
        </w:tc>
        <w:tc>
          <w:tcPr>
            <w:tcW w:w="5005" w:type="dxa"/>
          </w:tcPr>
          <w:p w14:paraId="618177AF" w14:textId="6BB7F656" w:rsidR="00996F90" w:rsidRPr="00F36793" w:rsidRDefault="00996F90" w:rsidP="007F310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Mikrolēcu matricai jābūt vismaz 40 x 40 lielai.</w:t>
            </w:r>
          </w:p>
        </w:tc>
        <w:tc>
          <w:tcPr>
            <w:tcW w:w="2171" w:type="dxa"/>
          </w:tcPr>
          <w:p w14:paraId="3ED96172" w14:textId="77777777" w:rsidR="00996F90" w:rsidRPr="008425F6" w:rsidRDefault="00996F90" w:rsidP="00996F90">
            <w:pPr>
              <w:rPr>
                <w:rFonts w:ascii="Times New Roman" w:hAnsi="Times New Roman"/>
                <w:color w:val="000000" w:themeColor="text1"/>
                <w:sz w:val="20"/>
                <w:szCs w:val="20"/>
              </w:rPr>
            </w:pPr>
          </w:p>
        </w:tc>
      </w:tr>
      <w:tr w:rsidR="00F36793" w:rsidRPr="00321424" w14:paraId="587D9490" w14:textId="77777777" w:rsidTr="00576FBD">
        <w:trPr>
          <w:trHeight w:val="315"/>
        </w:trPr>
        <w:tc>
          <w:tcPr>
            <w:tcW w:w="822" w:type="dxa"/>
          </w:tcPr>
          <w:p w14:paraId="571AF836" w14:textId="4AC2D57D" w:rsidR="00F36793" w:rsidRPr="00321424" w:rsidRDefault="00F36793" w:rsidP="001A6914">
            <w:pPr>
              <w:jc w:val="center"/>
              <w:rPr>
                <w:rFonts w:ascii="Times New Roman" w:hAnsi="Times New Roman"/>
                <w:b/>
                <w:color w:val="000000" w:themeColor="text1"/>
                <w:sz w:val="20"/>
                <w:szCs w:val="20"/>
                <w:lang w:val="en-GB"/>
              </w:rPr>
            </w:pPr>
            <w:r w:rsidRPr="00321424">
              <w:rPr>
                <w:rFonts w:ascii="Times New Roman" w:hAnsi="Times New Roman"/>
                <w:b/>
                <w:color w:val="000000" w:themeColor="text1"/>
                <w:sz w:val="20"/>
                <w:szCs w:val="20"/>
                <w:lang w:val="en-GB"/>
              </w:rPr>
              <w:t>1.2.</w:t>
            </w:r>
          </w:p>
        </w:tc>
        <w:tc>
          <w:tcPr>
            <w:tcW w:w="4988" w:type="dxa"/>
          </w:tcPr>
          <w:p w14:paraId="40B11BD0" w14:textId="3C46A4D8" w:rsidR="00F36793" w:rsidRPr="00321424" w:rsidRDefault="00F36793" w:rsidP="007F310E">
            <w:pPr>
              <w:spacing w:after="0" w:line="240" w:lineRule="auto"/>
              <w:jc w:val="both"/>
              <w:rPr>
                <w:rFonts w:ascii="Times New Roman" w:hAnsi="Times New Roman"/>
                <w:b/>
                <w:color w:val="000000" w:themeColor="text1"/>
                <w:sz w:val="20"/>
                <w:szCs w:val="20"/>
                <w:lang w:val="en-GB"/>
              </w:rPr>
            </w:pPr>
            <w:r w:rsidRPr="00321424">
              <w:rPr>
                <w:rFonts w:ascii="Times New Roman" w:hAnsi="Times New Roman"/>
                <w:b/>
                <w:color w:val="000000" w:themeColor="text1"/>
                <w:sz w:val="20"/>
                <w:szCs w:val="20"/>
                <w:lang w:val="en-GB"/>
              </w:rPr>
              <w:t>Correcting lower-order and higher-order aberrations.</w:t>
            </w:r>
          </w:p>
        </w:tc>
        <w:tc>
          <w:tcPr>
            <w:tcW w:w="5005" w:type="dxa"/>
          </w:tcPr>
          <w:p w14:paraId="6584DF7D" w14:textId="526DAB37" w:rsidR="00F36793" w:rsidRPr="00321424" w:rsidRDefault="00F36793" w:rsidP="007F310E">
            <w:pPr>
              <w:spacing w:after="0" w:line="240" w:lineRule="auto"/>
              <w:jc w:val="both"/>
              <w:rPr>
                <w:rFonts w:ascii="Times New Roman" w:hAnsi="Times New Roman"/>
                <w:b/>
                <w:color w:val="000000" w:themeColor="text1"/>
                <w:sz w:val="20"/>
                <w:szCs w:val="20"/>
              </w:rPr>
            </w:pPr>
            <w:r w:rsidRPr="00321424">
              <w:rPr>
                <w:rFonts w:ascii="Times New Roman" w:hAnsi="Times New Roman"/>
                <w:b/>
                <w:color w:val="000000" w:themeColor="text1"/>
                <w:sz w:val="20"/>
                <w:szCs w:val="20"/>
              </w:rPr>
              <w:t>Zemāko un augstāko kārtu aberāciju korekcija.</w:t>
            </w:r>
          </w:p>
        </w:tc>
        <w:tc>
          <w:tcPr>
            <w:tcW w:w="2171" w:type="dxa"/>
          </w:tcPr>
          <w:p w14:paraId="357EB1F3" w14:textId="77777777" w:rsidR="00F36793" w:rsidRPr="00321424" w:rsidRDefault="00F36793" w:rsidP="00F36793">
            <w:pPr>
              <w:rPr>
                <w:rFonts w:ascii="Times New Roman" w:hAnsi="Times New Roman"/>
                <w:b/>
                <w:color w:val="000000" w:themeColor="text1"/>
                <w:sz w:val="20"/>
                <w:szCs w:val="20"/>
              </w:rPr>
            </w:pPr>
          </w:p>
        </w:tc>
      </w:tr>
      <w:tr w:rsidR="00B67612" w:rsidRPr="00A945F9" w14:paraId="2823C3C8" w14:textId="77777777" w:rsidTr="00576FBD">
        <w:trPr>
          <w:trHeight w:val="315"/>
        </w:trPr>
        <w:tc>
          <w:tcPr>
            <w:tcW w:w="822" w:type="dxa"/>
          </w:tcPr>
          <w:p w14:paraId="71D0BAAB" w14:textId="7740AAA4" w:rsidR="00B67612" w:rsidRPr="00D037C9" w:rsidRDefault="0059001B" w:rsidP="001A6914">
            <w:pPr>
              <w:jc w:val="center"/>
              <w:rPr>
                <w:rFonts w:ascii="Times New Roman" w:hAnsi="Times New Roman"/>
                <w:bCs/>
                <w:color w:val="000000" w:themeColor="text1"/>
                <w:sz w:val="20"/>
                <w:szCs w:val="20"/>
                <w:lang w:val="en-GB"/>
              </w:rPr>
            </w:pPr>
            <w:r w:rsidRPr="00D037C9">
              <w:rPr>
                <w:rFonts w:ascii="Times New Roman" w:hAnsi="Times New Roman"/>
                <w:bCs/>
                <w:color w:val="000000" w:themeColor="text1"/>
                <w:sz w:val="20"/>
                <w:szCs w:val="20"/>
                <w:lang w:val="en-GB"/>
              </w:rPr>
              <w:t>1.2.1.</w:t>
            </w:r>
          </w:p>
        </w:tc>
        <w:tc>
          <w:tcPr>
            <w:tcW w:w="4988" w:type="dxa"/>
          </w:tcPr>
          <w:p w14:paraId="6F96388A" w14:textId="79A3B050" w:rsidR="00B67612" w:rsidRPr="00426269" w:rsidRDefault="008A631E" w:rsidP="007F310E">
            <w:pPr>
              <w:spacing w:after="0" w:line="240" w:lineRule="auto"/>
              <w:jc w:val="both"/>
              <w:rPr>
                <w:rFonts w:ascii="Times New Roman" w:hAnsi="Times New Roman"/>
                <w:color w:val="000000" w:themeColor="text1"/>
                <w:sz w:val="20"/>
                <w:szCs w:val="20"/>
                <w:lang w:val="en-GB"/>
              </w:rPr>
            </w:pPr>
            <w:r>
              <w:rPr>
                <w:rFonts w:ascii="Times New Roman" w:hAnsi="Times New Roman"/>
                <w:color w:val="000000" w:themeColor="text1"/>
                <w:sz w:val="20"/>
                <w:szCs w:val="20"/>
                <w:lang w:val="en-GB"/>
              </w:rPr>
              <w:t xml:space="preserve">The diameter of </w:t>
            </w:r>
            <w:r w:rsidR="00AD4ED8">
              <w:rPr>
                <w:rFonts w:ascii="Times New Roman" w:hAnsi="Times New Roman"/>
                <w:color w:val="000000" w:themeColor="text1"/>
                <w:sz w:val="20"/>
                <w:szCs w:val="20"/>
                <w:lang w:val="en-GB"/>
              </w:rPr>
              <w:t>a</w:t>
            </w:r>
            <w:r>
              <w:rPr>
                <w:rFonts w:ascii="Times New Roman" w:hAnsi="Times New Roman"/>
                <w:color w:val="000000" w:themeColor="text1"/>
                <w:sz w:val="20"/>
                <w:szCs w:val="20"/>
                <w:lang w:val="en-GB"/>
              </w:rPr>
              <w:t xml:space="preserve"> deformable mirror </w:t>
            </w:r>
            <w:r w:rsidR="00B93C6A">
              <w:rPr>
                <w:rFonts w:ascii="Times New Roman" w:hAnsi="Times New Roman"/>
                <w:color w:val="000000" w:themeColor="text1"/>
                <w:sz w:val="20"/>
                <w:szCs w:val="20"/>
                <w:lang w:val="en-GB"/>
              </w:rPr>
              <w:t xml:space="preserve">≤ </w:t>
            </w:r>
            <w:r>
              <w:rPr>
                <w:rFonts w:ascii="Times New Roman" w:hAnsi="Times New Roman"/>
                <w:color w:val="000000" w:themeColor="text1"/>
                <w:sz w:val="20"/>
                <w:szCs w:val="20"/>
              </w:rPr>
              <w:t>20 mm.</w:t>
            </w:r>
          </w:p>
        </w:tc>
        <w:tc>
          <w:tcPr>
            <w:tcW w:w="5005" w:type="dxa"/>
          </w:tcPr>
          <w:p w14:paraId="7104013D" w14:textId="17AFD4B1" w:rsidR="00B67612" w:rsidRPr="00F36793" w:rsidRDefault="00B67612" w:rsidP="007F310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Deformējamā spoguļa diametrs ≤</w:t>
            </w:r>
            <w:r w:rsidR="00B93C6A">
              <w:rPr>
                <w:rFonts w:ascii="Times New Roman" w:hAnsi="Times New Roman"/>
                <w:color w:val="000000" w:themeColor="text1"/>
                <w:sz w:val="20"/>
                <w:szCs w:val="20"/>
              </w:rPr>
              <w:t xml:space="preserve"> </w:t>
            </w:r>
            <w:r>
              <w:rPr>
                <w:rFonts w:ascii="Times New Roman" w:hAnsi="Times New Roman"/>
                <w:color w:val="000000" w:themeColor="text1"/>
                <w:sz w:val="20"/>
                <w:szCs w:val="20"/>
              </w:rPr>
              <w:t>20 mm.</w:t>
            </w:r>
          </w:p>
        </w:tc>
        <w:tc>
          <w:tcPr>
            <w:tcW w:w="2171" w:type="dxa"/>
          </w:tcPr>
          <w:p w14:paraId="41B06BC9" w14:textId="77777777" w:rsidR="00B67612" w:rsidRPr="008425F6" w:rsidRDefault="00B67612" w:rsidP="00B67612">
            <w:pPr>
              <w:rPr>
                <w:rFonts w:ascii="Times New Roman" w:hAnsi="Times New Roman"/>
                <w:color w:val="000000" w:themeColor="text1"/>
                <w:sz w:val="20"/>
                <w:szCs w:val="20"/>
              </w:rPr>
            </w:pPr>
          </w:p>
        </w:tc>
      </w:tr>
      <w:tr w:rsidR="00B67612" w:rsidRPr="00A945F9" w14:paraId="78BDEAA3" w14:textId="77777777" w:rsidTr="00576FBD">
        <w:trPr>
          <w:trHeight w:val="315"/>
        </w:trPr>
        <w:tc>
          <w:tcPr>
            <w:tcW w:w="822" w:type="dxa"/>
          </w:tcPr>
          <w:p w14:paraId="3729874E" w14:textId="64194DB5" w:rsidR="00B67612" w:rsidRPr="00D037C9" w:rsidRDefault="0059001B" w:rsidP="001A6914">
            <w:pPr>
              <w:jc w:val="center"/>
              <w:rPr>
                <w:rFonts w:ascii="Times New Roman" w:hAnsi="Times New Roman"/>
                <w:bCs/>
                <w:color w:val="000000" w:themeColor="text1"/>
                <w:sz w:val="20"/>
                <w:szCs w:val="20"/>
                <w:lang w:val="en-GB"/>
              </w:rPr>
            </w:pPr>
            <w:r w:rsidRPr="00D037C9">
              <w:rPr>
                <w:rFonts w:ascii="Times New Roman" w:hAnsi="Times New Roman"/>
                <w:bCs/>
                <w:color w:val="000000" w:themeColor="text1"/>
                <w:sz w:val="20"/>
                <w:szCs w:val="20"/>
                <w:lang w:val="en-GB"/>
              </w:rPr>
              <w:t>1.2.2.</w:t>
            </w:r>
          </w:p>
        </w:tc>
        <w:tc>
          <w:tcPr>
            <w:tcW w:w="4988" w:type="dxa"/>
          </w:tcPr>
          <w:p w14:paraId="4F389420" w14:textId="761D6C7C" w:rsidR="00B67612" w:rsidRPr="00426269" w:rsidRDefault="00AD4ED8" w:rsidP="007F310E">
            <w:pPr>
              <w:spacing w:after="0" w:line="240" w:lineRule="auto"/>
              <w:jc w:val="both"/>
              <w:rPr>
                <w:rFonts w:ascii="Times New Roman" w:hAnsi="Times New Roman"/>
                <w:color w:val="000000" w:themeColor="text1"/>
                <w:sz w:val="20"/>
                <w:szCs w:val="20"/>
                <w:lang w:val="en-GB"/>
              </w:rPr>
            </w:pPr>
            <w:r>
              <w:rPr>
                <w:rFonts w:ascii="Times New Roman" w:hAnsi="Times New Roman"/>
                <w:color w:val="000000" w:themeColor="text1"/>
                <w:sz w:val="20"/>
                <w:szCs w:val="20"/>
                <w:lang w:val="en-GB"/>
              </w:rPr>
              <w:t>A segmented or continuous deformable mirror.</w:t>
            </w:r>
          </w:p>
        </w:tc>
        <w:tc>
          <w:tcPr>
            <w:tcW w:w="5005" w:type="dxa"/>
          </w:tcPr>
          <w:p w14:paraId="489772D4" w14:textId="7086E70A" w:rsidR="00B67612" w:rsidRPr="00F36793" w:rsidRDefault="00B67612" w:rsidP="007F310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Segmentēts vai viendabīgs deformējams spogulis.</w:t>
            </w:r>
          </w:p>
        </w:tc>
        <w:tc>
          <w:tcPr>
            <w:tcW w:w="2171" w:type="dxa"/>
          </w:tcPr>
          <w:p w14:paraId="751D1BBC" w14:textId="77777777" w:rsidR="00B67612" w:rsidRPr="008425F6" w:rsidRDefault="00B67612" w:rsidP="00B67612">
            <w:pPr>
              <w:rPr>
                <w:rFonts w:ascii="Times New Roman" w:hAnsi="Times New Roman"/>
                <w:color w:val="000000" w:themeColor="text1"/>
                <w:sz w:val="20"/>
                <w:szCs w:val="20"/>
              </w:rPr>
            </w:pPr>
          </w:p>
        </w:tc>
      </w:tr>
      <w:tr w:rsidR="00B67612" w:rsidRPr="00A945F9" w14:paraId="6F00FFC1" w14:textId="77777777" w:rsidTr="00576FBD">
        <w:trPr>
          <w:trHeight w:val="315"/>
        </w:trPr>
        <w:tc>
          <w:tcPr>
            <w:tcW w:w="822" w:type="dxa"/>
          </w:tcPr>
          <w:p w14:paraId="169DB06E" w14:textId="4EF8A4BE" w:rsidR="00B67612" w:rsidRPr="00D037C9" w:rsidRDefault="0059001B" w:rsidP="001A6914">
            <w:pPr>
              <w:jc w:val="center"/>
              <w:rPr>
                <w:rFonts w:ascii="Times New Roman" w:hAnsi="Times New Roman"/>
                <w:bCs/>
                <w:color w:val="000000" w:themeColor="text1"/>
                <w:sz w:val="20"/>
                <w:szCs w:val="20"/>
                <w:lang w:val="en-GB"/>
              </w:rPr>
            </w:pPr>
            <w:r w:rsidRPr="00D037C9">
              <w:rPr>
                <w:rFonts w:ascii="Times New Roman" w:hAnsi="Times New Roman"/>
                <w:bCs/>
                <w:color w:val="000000" w:themeColor="text1"/>
                <w:sz w:val="20"/>
                <w:szCs w:val="20"/>
                <w:lang w:val="en-GB"/>
              </w:rPr>
              <w:t>1.2.3.</w:t>
            </w:r>
          </w:p>
        </w:tc>
        <w:tc>
          <w:tcPr>
            <w:tcW w:w="4988" w:type="dxa"/>
          </w:tcPr>
          <w:p w14:paraId="3A8639AA" w14:textId="3185A550" w:rsidR="00B67612" w:rsidRPr="00426269" w:rsidRDefault="00AD4ED8" w:rsidP="007F310E">
            <w:pPr>
              <w:spacing w:after="0" w:line="240" w:lineRule="auto"/>
              <w:jc w:val="both"/>
              <w:rPr>
                <w:rFonts w:ascii="Times New Roman" w:hAnsi="Times New Roman"/>
                <w:color w:val="000000" w:themeColor="text1"/>
                <w:sz w:val="20"/>
                <w:szCs w:val="20"/>
                <w:lang w:val="en-GB"/>
              </w:rPr>
            </w:pPr>
            <w:r>
              <w:rPr>
                <w:rFonts w:ascii="Times New Roman" w:hAnsi="Times New Roman"/>
                <w:color w:val="000000" w:themeColor="text1"/>
                <w:sz w:val="20"/>
                <w:szCs w:val="20"/>
                <w:lang w:val="en-GB"/>
              </w:rPr>
              <w:t xml:space="preserve">The number of actuators of </w:t>
            </w:r>
            <w:r w:rsidR="00B93C6A">
              <w:rPr>
                <w:rFonts w:ascii="Times New Roman" w:hAnsi="Times New Roman"/>
                <w:color w:val="000000" w:themeColor="text1"/>
                <w:sz w:val="20"/>
                <w:szCs w:val="20"/>
                <w:lang w:val="en-GB"/>
              </w:rPr>
              <w:t>the deformable mirror ≥ 50.</w:t>
            </w:r>
          </w:p>
        </w:tc>
        <w:tc>
          <w:tcPr>
            <w:tcW w:w="5005" w:type="dxa"/>
          </w:tcPr>
          <w:p w14:paraId="4A5EF018" w14:textId="76EC8434" w:rsidR="00B67612" w:rsidRPr="00F36793" w:rsidRDefault="00B67612" w:rsidP="007F310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Deformējamā spoguļa darbīgo elementu skaits </w:t>
            </w:r>
            <w:r w:rsidR="00B93C6A">
              <w:rPr>
                <w:rFonts w:ascii="Times New Roman" w:hAnsi="Times New Roman"/>
                <w:color w:val="000000" w:themeColor="text1"/>
                <w:sz w:val="20"/>
                <w:szCs w:val="20"/>
              </w:rPr>
              <w:t xml:space="preserve">≥ </w:t>
            </w:r>
            <w:r>
              <w:rPr>
                <w:rFonts w:ascii="Times New Roman" w:hAnsi="Times New Roman"/>
                <w:color w:val="000000" w:themeColor="text1"/>
                <w:sz w:val="20"/>
                <w:szCs w:val="20"/>
              </w:rPr>
              <w:t>50.</w:t>
            </w:r>
          </w:p>
        </w:tc>
        <w:tc>
          <w:tcPr>
            <w:tcW w:w="2171" w:type="dxa"/>
          </w:tcPr>
          <w:p w14:paraId="372DB18B" w14:textId="77777777" w:rsidR="00B67612" w:rsidRPr="008425F6" w:rsidRDefault="00B67612" w:rsidP="00B67612">
            <w:pPr>
              <w:rPr>
                <w:rFonts w:ascii="Times New Roman" w:hAnsi="Times New Roman"/>
                <w:color w:val="000000" w:themeColor="text1"/>
                <w:sz w:val="20"/>
                <w:szCs w:val="20"/>
              </w:rPr>
            </w:pPr>
          </w:p>
        </w:tc>
      </w:tr>
      <w:tr w:rsidR="00B67612" w:rsidRPr="00A945F9" w14:paraId="49ACFEB6" w14:textId="77777777" w:rsidTr="00576FBD">
        <w:trPr>
          <w:trHeight w:val="315"/>
        </w:trPr>
        <w:tc>
          <w:tcPr>
            <w:tcW w:w="822" w:type="dxa"/>
          </w:tcPr>
          <w:p w14:paraId="4AEF8AE8" w14:textId="4EDA4C48" w:rsidR="00B67612" w:rsidRPr="00D037C9" w:rsidRDefault="0059001B" w:rsidP="001A6914">
            <w:pPr>
              <w:jc w:val="center"/>
              <w:rPr>
                <w:rFonts w:ascii="Times New Roman" w:hAnsi="Times New Roman"/>
                <w:bCs/>
                <w:color w:val="000000" w:themeColor="text1"/>
                <w:sz w:val="20"/>
                <w:szCs w:val="20"/>
                <w:lang w:val="en-GB"/>
              </w:rPr>
            </w:pPr>
            <w:r w:rsidRPr="00D037C9">
              <w:rPr>
                <w:rFonts w:ascii="Times New Roman" w:hAnsi="Times New Roman"/>
                <w:bCs/>
                <w:color w:val="000000" w:themeColor="text1"/>
                <w:sz w:val="20"/>
                <w:szCs w:val="20"/>
                <w:lang w:val="en-GB"/>
              </w:rPr>
              <w:t>1.2.4.</w:t>
            </w:r>
          </w:p>
        </w:tc>
        <w:tc>
          <w:tcPr>
            <w:tcW w:w="4988" w:type="dxa"/>
          </w:tcPr>
          <w:p w14:paraId="62B0B82D" w14:textId="3CDF7B3C" w:rsidR="00B67612" w:rsidRPr="00426269" w:rsidRDefault="00B93C6A" w:rsidP="007F310E">
            <w:pPr>
              <w:spacing w:after="0" w:line="240" w:lineRule="auto"/>
              <w:jc w:val="both"/>
              <w:rPr>
                <w:rFonts w:ascii="Times New Roman" w:hAnsi="Times New Roman"/>
                <w:color w:val="000000" w:themeColor="text1"/>
                <w:sz w:val="20"/>
                <w:szCs w:val="20"/>
                <w:lang w:val="en-GB"/>
              </w:rPr>
            </w:pPr>
            <w:r>
              <w:rPr>
                <w:rFonts w:ascii="Times New Roman" w:hAnsi="Times New Roman"/>
                <w:color w:val="000000" w:themeColor="text1"/>
                <w:sz w:val="20"/>
                <w:szCs w:val="20"/>
                <w:lang w:val="en-GB"/>
              </w:rPr>
              <w:t>The correction frequency of the deformable mirror ≥ 500 Hz.</w:t>
            </w:r>
          </w:p>
        </w:tc>
        <w:tc>
          <w:tcPr>
            <w:tcW w:w="5005" w:type="dxa"/>
          </w:tcPr>
          <w:p w14:paraId="309684A5" w14:textId="347D70DC" w:rsidR="00B67612" w:rsidRPr="00F36793" w:rsidRDefault="00B67612" w:rsidP="007F310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Deformējamā spoguļa korekcijas frekvence ≥ 500 Hz.</w:t>
            </w:r>
          </w:p>
        </w:tc>
        <w:tc>
          <w:tcPr>
            <w:tcW w:w="2171" w:type="dxa"/>
          </w:tcPr>
          <w:p w14:paraId="196B6FCE" w14:textId="77777777" w:rsidR="00B67612" w:rsidRPr="008425F6" w:rsidRDefault="00B67612" w:rsidP="00B67612">
            <w:pPr>
              <w:rPr>
                <w:rFonts w:ascii="Times New Roman" w:hAnsi="Times New Roman"/>
                <w:color w:val="000000" w:themeColor="text1"/>
                <w:sz w:val="20"/>
                <w:szCs w:val="20"/>
              </w:rPr>
            </w:pPr>
          </w:p>
        </w:tc>
      </w:tr>
      <w:tr w:rsidR="00B67612" w:rsidRPr="00A945F9" w14:paraId="123CB8CA" w14:textId="77777777" w:rsidTr="00576FBD">
        <w:trPr>
          <w:trHeight w:val="315"/>
        </w:trPr>
        <w:tc>
          <w:tcPr>
            <w:tcW w:w="822" w:type="dxa"/>
          </w:tcPr>
          <w:p w14:paraId="756A0DAB" w14:textId="7C5E48AC" w:rsidR="00B67612" w:rsidRPr="00D037C9" w:rsidRDefault="0059001B" w:rsidP="001A6914">
            <w:pPr>
              <w:jc w:val="center"/>
              <w:rPr>
                <w:rFonts w:ascii="Times New Roman" w:hAnsi="Times New Roman"/>
                <w:bCs/>
                <w:color w:val="000000" w:themeColor="text1"/>
                <w:sz w:val="20"/>
                <w:szCs w:val="20"/>
                <w:lang w:val="en-GB"/>
              </w:rPr>
            </w:pPr>
            <w:r w:rsidRPr="00D037C9">
              <w:rPr>
                <w:rFonts w:ascii="Times New Roman" w:hAnsi="Times New Roman"/>
                <w:bCs/>
                <w:color w:val="000000" w:themeColor="text1"/>
                <w:sz w:val="20"/>
                <w:szCs w:val="20"/>
                <w:lang w:val="en-GB"/>
              </w:rPr>
              <w:lastRenderedPageBreak/>
              <w:t>1.2.5.</w:t>
            </w:r>
          </w:p>
        </w:tc>
        <w:tc>
          <w:tcPr>
            <w:tcW w:w="4988" w:type="dxa"/>
          </w:tcPr>
          <w:p w14:paraId="009B61F2" w14:textId="3998242C" w:rsidR="00B67612" w:rsidRPr="00426269" w:rsidRDefault="00C41D55" w:rsidP="007F310E">
            <w:pPr>
              <w:spacing w:after="0" w:line="240" w:lineRule="auto"/>
              <w:jc w:val="both"/>
              <w:rPr>
                <w:rFonts w:ascii="Times New Roman" w:hAnsi="Times New Roman"/>
                <w:color w:val="000000" w:themeColor="text1"/>
                <w:sz w:val="20"/>
                <w:szCs w:val="20"/>
                <w:lang w:val="en-GB"/>
              </w:rPr>
            </w:pPr>
            <w:r>
              <w:rPr>
                <w:rFonts w:ascii="Times New Roman" w:hAnsi="Times New Roman"/>
                <w:color w:val="000000" w:themeColor="text1"/>
                <w:sz w:val="20"/>
                <w:szCs w:val="20"/>
              </w:rPr>
              <w:t>The</w:t>
            </w:r>
            <w:r w:rsidR="00F859CD">
              <w:rPr>
                <w:rFonts w:ascii="Times New Roman" w:hAnsi="Times New Roman"/>
                <w:color w:val="000000" w:themeColor="text1"/>
                <w:sz w:val="20"/>
                <w:szCs w:val="20"/>
              </w:rPr>
              <w:t xml:space="preserve"> tip/tilt stroke ≥ 50 µm.</w:t>
            </w:r>
          </w:p>
        </w:tc>
        <w:tc>
          <w:tcPr>
            <w:tcW w:w="5005" w:type="dxa"/>
          </w:tcPr>
          <w:p w14:paraId="6409281A" w14:textId="5C7FE4E8" w:rsidR="00B67612" w:rsidRPr="00F36793" w:rsidRDefault="00B67612" w:rsidP="007F310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Prizmatiskā efekta gājiens </w:t>
            </w:r>
            <w:r w:rsidR="00F859CD">
              <w:rPr>
                <w:rFonts w:ascii="Times New Roman" w:hAnsi="Times New Roman"/>
                <w:color w:val="000000" w:themeColor="text1"/>
                <w:sz w:val="20"/>
                <w:szCs w:val="20"/>
              </w:rPr>
              <w:t xml:space="preserve">≥ </w:t>
            </w:r>
            <w:r>
              <w:rPr>
                <w:rFonts w:ascii="Times New Roman" w:hAnsi="Times New Roman"/>
                <w:color w:val="000000" w:themeColor="text1"/>
                <w:sz w:val="20"/>
                <w:szCs w:val="20"/>
              </w:rPr>
              <w:t>50 µm.</w:t>
            </w:r>
          </w:p>
        </w:tc>
        <w:tc>
          <w:tcPr>
            <w:tcW w:w="2171" w:type="dxa"/>
          </w:tcPr>
          <w:p w14:paraId="4E544736" w14:textId="77777777" w:rsidR="00B67612" w:rsidRPr="008425F6" w:rsidRDefault="00B67612" w:rsidP="00B67612">
            <w:pPr>
              <w:rPr>
                <w:rFonts w:ascii="Times New Roman" w:hAnsi="Times New Roman"/>
                <w:color w:val="000000" w:themeColor="text1"/>
                <w:sz w:val="20"/>
                <w:szCs w:val="20"/>
              </w:rPr>
            </w:pPr>
          </w:p>
        </w:tc>
      </w:tr>
      <w:tr w:rsidR="00F36793" w:rsidRPr="00321424" w14:paraId="42F15B79" w14:textId="77777777" w:rsidTr="00576FBD">
        <w:trPr>
          <w:trHeight w:val="93"/>
        </w:trPr>
        <w:tc>
          <w:tcPr>
            <w:tcW w:w="822" w:type="dxa"/>
          </w:tcPr>
          <w:p w14:paraId="64B9379F" w14:textId="7494B83B" w:rsidR="00F36793" w:rsidRPr="00321424" w:rsidRDefault="00F36793" w:rsidP="001A6914">
            <w:pPr>
              <w:jc w:val="center"/>
              <w:rPr>
                <w:rFonts w:ascii="Times New Roman" w:hAnsi="Times New Roman"/>
                <w:b/>
                <w:color w:val="000000" w:themeColor="text1"/>
                <w:sz w:val="20"/>
                <w:szCs w:val="20"/>
                <w:lang w:val="en-GB"/>
              </w:rPr>
            </w:pPr>
            <w:r w:rsidRPr="00321424">
              <w:rPr>
                <w:rFonts w:ascii="Times New Roman" w:hAnsi="Times New Roman"/>
                <w:b/>
                <w:color w:val="000000" w:themeColor="text1"/>
                <w:sz w:val="20"/>
                <w:szCs w:val="20"/>
                <w:lang w:val="en-GB"/>
              </w:rPr>
              <w:t>1.3.</w:t>
            </w:r>
          </w:p>
        </w:tc>
        <w:tc>
          <w:tcPr>
            <w:tcW w:w="4988" w:type="dxa"/>
          </w:tcPr>
          <w:p w14:paraId="3097AA66" w14:textId="0A2D30D7" w:rsidR="00F36793" w:rsidRPr="00321424" w:rsidRDefault="00F36793" w:rsidP="007F310E">
            <w:pPr>
              <w:spacing w:after="0" w:line="240" w:lineRule="auto"/>
              <w:jc w:val="both"/>
              <w:rPr>
                <w:rFonts w:ascii="Times New Roman" w:hAnsi="Times New Roman"/>
                <w:b/>
                <w:color w:val="000000" w:themeColor="text1"/>
                <w:sz w:val="20"/>
                <w:szCs w:val="20"/>
                <w:lang w:val="en-GB"/>
              </w:rPr>
            </w:pPr>
            <w:r w:rsidRPr="00321424">
              <w:rPr>
                <w:rFonts w:ascii="Times New Roman" w:hAnsi="Times New Roman"/>
                <w:b/>
                <w:color w:val="000000" w:themeColor="text1"/>
                <w:sz w:val="20"/>
                <w:szCs w:val="20"/>
                <w:lang w:val="en-GB"/>
              </w:rPr>
              <w:t>Data analysis and saving.</w:t>
            </w:r>
          </w:p>
        </w:tc>
        <w:tc>
          <w:tcPr>
            <w:tcW w:w="5005" w:type="dxa"/>
          </w:tcPr>
          <w:p w14:paraId="4570EA83" w14:textId="16B9A5B8" w:rsidR="00F36793" w:rsidRPr="00321424" w:rsidRDefault="00F36793" w:rsidP="007F310E">
            <w:pPr>
              <w:spacing w:after="0" w:line="240" w:lineRule="auto"/>
              <w:jc w:val="both"/>
              <w:rPr>
                <w:rFonts w:ascii="Times New Roman" w:hAnsi="Times New Roman"/>
                <w:b/>
                <w:color w:val="000000" w:themeColor="text1"/>
                <w:sz w:val="20"/>
                <w:szCs w:val="20"/>
              </w:rPr>
            </w:pPr>
            <w:r w:rsidRPr="00321424">
              <w:rPr>
                <w:rFonts w:ascii="Times New Roman" w:hAnsi="Times New Roman"/>
                <w:b/>
                <w:color w:val="000000" w:themeColor="text1"/>
                <w:sz w:val="20"/>
                <w:szCs w:val="20"/>
              </w:rPr>
              <w:t>Datu analīze un saglabāšana.</w:t>
            </w:r>
          </w:p>
        </w:tc>
        <w:tc>
          <w:tcPr>
            <w:tcW w:w="2171" w:type="dxa"/>
          </w:tcPr>
          <w:p w14:paraId="17E18D2B" w14:textId="77777777" w:rsidR="00F36793" w:rsidRPr="00321424" w:rsidRDefault="00F36793" w:rsidP="00F36793">
            <w:pPr>
              <w:rPr>
                <w:rFonts w:ascii="Times New Roman" w:hAnsi="Times New Roman"/>
                <w:b/>
                <w:color w:val="000000" w:themeColor="text1"/>
                <w:sz w:val="20"/>
                <w:szCs w:val="20"/>
              </w:rPr>
            </w:pPr>
          </w:p>
        </w:tc>
      </w:tr>
      <w:tr w:rsidR="00D037C9" w:rsidRPr="00A945F9" w14:paraId="10344721" w14:textId="77777777" w:rsidTr="00576FBD">
        <w:trPr>
          <w:trHeight w:val="93"/>
        </w:trPr>
        <w:tc>
          <w:tcPr>
            <w:tcW w:w="822" w:type="dxa"/>
          </w:tcPr>
          <w:p w14:paraId="5248A60F" w14:textId="488B8968" w:rsidR="00D037C9" w:rsidRPr="00D037C9" w:rsidRDefault="00D037C9" w:rsidP="001A6914">
            <w:pPr>
              <w:jc w:val="center"/>
              <w:rPr>
                <w:rFonts w:ascii="Times New Roman" w:hAnsi="Times New Roman"/>
                <w:bCs/>
                <w:color w:val="000000" w:themeColor="text1"/>
                <w:sz w:val="20"/>
                <w:szCs w:val="20"/>
                <w:lang w:val="en-GB"/>
              </w:rPr>
            </w:pPr>
            <w:r w:rsidRPr="00D037C9">
              <w:rPr>
                <w:rFonts w:ascii="Times New Roman" w:hAnsi="Times New Roman"/>
                <w:bCs/>
                <w:color w:val="000000" w:themeColor="text1"/>
                <w:sz w:val="20"/>
                <w:szCs w:val="20"/>
                <w:lang w:val="en-GB"/>
              </w:rPr>
              <w:t>1.3.1.</w:t>
            </w:r>
          </w:p>
        </w:tc>
        <w:tc>
          <w:tcPr>
            <w:tcW w:w="4988" w:type="dxa"/>
          </w:tcPr>
          <w:p w14:paraId="481763FE" w14:textId="40810D43" w:rsidR="00D037C9" w:rsidRPr="006A6ACC" w:rsidRDefault="000D5C5C" w:rsidP="007F310E">
            <w:pPr>
              <w:spacing w:after="0" w:line="240" w:lineRule="auto"/>
              <w:jc w:val="both"/>
              <w:rPr>
                <w:rFonts w:ascii="Times New Roman" w:hAnsi="Times New Roman"/>
                <w:color w:val="000000" w:themeColor="text1"/>
                <w:sz w:val="20"/>
                <w:szCs w:val="20"/>
                <w:lang w:val="en-GB"/>
              </w:rPr>
            </w:pPr>
            <w:r>
              <w:rPr>
                <w:rFonts w:ascii="Times New Roman" w:hAnsi="Times New Roman"/>
                <w:color w:val="000000" w:themeColor="text1"/>
                <w:sz w:val="20"/>
                <w:szCs w:val="20"/>
                <w:lang w:val="en-GB"/>
              </w:rPr>
              <w:t>Calculating Zernike coefficients.</w:t>
            </w:r>
          </w:p>
        </w:tc>
        <w:tc>
          <w:tcPr>
            <w:tcW w:w="5005" w:type="dxa"/>
          </w:tcPr>
          <w:p w14:paraId="4463D93F" w14:textId="1C07A29D" w:rsidR="00D037C9" w:rsidRPr="006A6ACC" w:rsidRDefault="00D037C9" w:rsidP="007F310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Zernikes koeficientu aprēķināšana.</w:t>
            </w:r>
          </w:p>
        </w:tc>
        <w:tc>
          <w:tcPr>
            <w:tcW w:w="2171" w:type="dxa"/>
          </w:tcPr>
          <w:p w14:paraId="459214C9" w14:textId="77777777" w:rsidR="00D037C9" w:rsidRPr="006A6ACC" w:rsidRDefault="00D037C9" w:rsidP="00D037C9">
            <w:pPr>
              <w:rPr>
                <w:rFonts w:ascii="Times New Roman" w:hAnsi="Times New Roman"/>
                <w:color w:val="000000" w:themeColor="text1"/>
                <w:sz w:val="20"/>
                <w:szCs w:val="20"/>
              </w:rPr>
            </w:pPr>
          </w:p>
        </w:tc>
      </w:tr>
      <w:tr w:rsidR="00D037C9" w:rsidRPr="00A945F9" w14:paraId="35D3AEAE" w14:textId="77777777" w:rsidTr="00576FBD">
        <w:trPr>
          <w:trHeight w:val="93"/>
        </w:trPr>
        <w:tc>
          <w:tcPr>
            <w:tcW w:w="822" w:type="dxa"/>
          </w:tcPr>
          <w:p w14:paraId="7CE3A15A" w14:textId="0EF1537E" w:rsidR="00D037C9" w:rsidRPr="00D037C9" w:rsidRDefault="00D037C9" w:rsidP="001A6914">
            <w:pPr>
              <w:jc w:val="center"/>
              <w:rPr>
                <w:rFonts w:ascii="Times New Roman" w:hAnsi="Times New Roman"/>
                <w:bCs/>
                <w:color w:val="000000" w:themeColor="text1"/>
                <w:sz w:val="20"/>
                <w:szCs w:val="20"/>
                <w:lang w:val="en-GB"/>
              </w:rPr>
            </w:pPr>
            <w:r w:rsidRPr="00D037C9">
              <w:rPr>
                <w:rFonts w:ascii="Times New Roman" w:hAnsi="Times New Roman"/>
                <w:bCs/>
                <w:color w:val="000000" w:themeColor="text1"/>
                <w:sz w:val="20"/>
                <w:szCs w:val="20"/>
                <w:lang w:val="en-GB"/>
              </w:rPr>
              <w:t>1.3.2.</w:t>
            </w:r>
          </w:p>
        </w:tc>
        <w:tc>
          <w:tcPr>
            <w:tcW w:w="4988" w:type="dxa"/>
          </w:tcPr>
          <w:p w14:paraId="43B204EA" w14:textId="424D0BD7" w:rsidR="00D037C9" w:rsidRPr="006A6ACC" w:rsidRDefault="000D5C5C" w:rsidP="007F310E">
            <w:pPr>
              <w:spacing w:after="0" w:line="240" w:lineRule="auto"/>
              <w:jc w:val="both"/>
              <w:rPr>
                <w:rFonts w:ascii="Times New Roman" w:hAnsi="Times New Roman"/>
                <w:color w:val="000000" w:themeColor="text1"/>
                <w:sz w:val="20"/>
                <w:szCs w:val="20"/>
                <w:lang w:val="en-GB"/>
              </w:rPr>
            </w:pPr>
            <w:r>
              <w:rPr>
                <w:rFonts w:ascii="Times New Roman" w:hAnsi="Times New Roman"/>
                <w:color w:val="000000" w:themeColor="text1"/>
                <w:sz w:val="20"/>
                <w:szCs w:val="20"/>
                <w:lang w:val="en-GB"/>
              </w:rPr>
              <w:t>The OSA standard of Zernike polynomials.</w:t>
            </w:r>
          </w:p>
        </w:tc>
        <w:tc>
          <w:tcPr>
            <w:tcW w:w="5005" w:type="dxa"/>
          </w:tcPr>
          <w:p w14:paraId="1F734B5E" w14:textId="1AFD613D" w:rsidR="00D037C9" w:rsidRPr="006A6ACC" w:rsidRDefault="00D037C9" w:rsidP="007F310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Zernikes polinomu OSA standarts.</w:t>
            </w:r>
          </w:p>
        </w:tc>
        <w:tc>
          <w:tcPr>
            <w:tcW w:w="2171" w:type="dxa"/>
          </w:tcPr>
          <w:p w14:paraId="251F1E21" w14:textId="77777777" w:rsidR="00D037C9" w:rsidRPr="006A6ACC" w:rsidRDefault="00D037C9" w:rsidP="00D037C9">
            <w:pPr>
              <w:rPr>
                <w:rFonts w:ascii="Times New Roman" w:hAnsi="Times New Roman"/>
                <w:color w:val="000000" w:themeColor="text1"/>
                <w:sz w:val="20"/>
                <w:szCs w:val="20"/>
              </w:rPr>
            </w:pPr>
          </w:p>
        </w:tc>
      </w:tr>
      <w:tr w:rsidR="00D037C9" w:rsidRPr="00A945F9" w14:paraId="0AD9F91A" w14:textId="77777777" w:rsidTr="00AF511E">
        <w:trPr>
          <w:trHeight w:val="669"/>
        </w:trPr>
        <w:tc>
          <w:tcPr>
            <w:tcW w:w="822" w:type="dxa"/>
          </w:tcPr>
          <w:p w14:paraId="32ABAADC" w14:textId="261FFA0B" w:rsidR="00D037C9" w:rsidRPr="00D037C9" w:rsidRDefault="00D037C9" w:rsidP="001A6914">
            <w:pPr>
              <w:jc w:val="center"/>
              <w:rPr>
                <w:rFonts w:ascii="Times New Roman" w:hAnsi="Times New Roman"/>
                <w:bCs/>
                <w:color w:val="000000" w:themeColor="text1"/>
                <w:sz w:val="20"/>
                <w:szCs w:val="20"/>
                <w:lang w:val="en-GB"/>
              </w:rPr>
            </w:pPr>
            <w:r w:rsidRPr="00D037C9">
              <w:rPr>
                <w:rFonts w:ascii="Times New Roman" w:hAnsi="Times New Roman"/>
                <w:bCs/>
                <w:color w:val="000000" w:themeColor="text1"/>
                <w:sz w:val="20"/>
                <w:szCs w:val="20"/>
                <w:lang w:val="en-GB"/>
              </w:rPr>
              <w:t>1.3.3.</w:t>
            </w:r>
          </w:p>
        </w:tc>
        <w:tc>
          <w:tcPr>
            <w:tcW w:w="4988" w:type="dxa"/>
          </w:tcPr>
          <w:p w14:paraId="7EC68EE3" w14:textId="2DCA023D" w:rsidR="00D037C9" w:rsidRPr="006A6ACC" w:rsidRDefault="000D5C5C" w:rsidP="007F310E">
            <w:pPr>
              <w:spacing w:after="0" w:line="240" w:lineRule="auto"/>
              <w:jc w:val="both"/>
              <w:rPr>
                <w:rFonts w:ascii="Times New Roman" w:hAnsi="Times New Roman"/>
                <w:color w:val="000000" w:themeColor="text1"/>
                <w:sz w:val="20"/>
                <w:szCs w:val="20"/>
                <w:lang w:val="en-GB"/>
              </w:rPr>
            </w:pPr>
            <w:r>
              <w:rPr>
                <w:rFonts w:ascii="Times New Roman" w:hAnsi="Times New Roman"/>
                <w:color w:val="000000" w:themeColor="text1"/>
                <w:sz w:val="20"/>
                <w:szCs w:val="20"/>
                <w:lang w:val="en-GB"/>
              </w:rPr>
              <w:t>Recording Zernike coefficients in time and possibility to save the data in ASCII format.</w:t>
            </w:r>
          </w:p>
        </w:tc>
        <w:tc>
          <w:tcPr>
            <w:tcW w:w="5005" w:type="dxa"/>
          </w:tcPr>
          <w:p w14:paraId="226499EC" w14:textId="6D827FDE" w:rsidR="00D037C9" w:rsidRPr="006A6ACC" w:rsidRDefault="00D037C9" w:rsidP="007F310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Zernikes koeficientu pieraksts laikā un iespēja datus saglabāt ASCII formātā.</w:t>
            </w:r>
          </w:p>
        </w:tc>
        <w:tc>
          <w:tcPr>
            <w:tcW w:w="2171" w:type="dxa"/>
          </w:tcPr>
          <w:p w14:paraId="0871A52A" w14:textId="77777777" w:rsidR="00D037C9" w:rsidRPr="006A6ACC" w:rsidRDefault="00D037C9" w:rsidP="00D037C9">
            <w:pPr>
              <w:rPr>
                <w:rFonts w:ascii="Times New Roman" w:hAnsi="Times New Roman"/>
                <w:color w:val="000000" w:themeColor="text1"/>
                <w:sz w:val="20"/>
                <w:szCs w:val="20"/>
              </w:rPr>
            </w:pPr>
          </w:p>
        </w:tc>
      </w:tr>
      <w:tr w:rsidR="00D037C9" w:rsidRPr="00A945F9" w14:paraId="7A00377B" w14:textId="77777777" w:rsidTr="00AF511E">
        <w:trPr>
          <w:trHeight w:val="707"/>
        </w:trPr>
        <w:tc>
          <w:tcPr>
            <w:tcW w:w="822" w:type="dxa"/>
          </w:tcPr>
          <w:p w14:paraId="05FE69D2" w14:textId="378C0402" w:rsidR="00D037C9" w:rsidRPr="00D037C9" w:rsidRDefault="00D037C9" w:rsidP="001A6914">
            <w:pPr>
              <w:jc w:val="center"/>
              <w:rPr>
                <w:rFonts w:ascii="Times New Roman" w:hAnsi="Times New Roman"/>
                <w:bCs/>
                <w:color w:val="000000" w:themeColor="text1"/>
                <w:sz w:val="20"/>
                <w:szCs w:val="20"/>
                <w:lang w:val="en-GB"/>
              </w:rPr>
            </w:pPr>
            <w:r w:rsidRPr="00D037C9">
              <w:rPr>
                <w:rFonts w:ascii="Times New Roman" w:hAnsi="Times New Roman"/>
                <w:bCs/>
                <w:color w:val="000000" w:themeColor="text1"/>
                <w:sz w:val="20"/>
                <w:szCs w:val="20"/>
                <w:lang w:val="en-GB"/>
              </w:rPr>
              <w:t>1.3.4.</w:t>
            </w:r>
          </w:p>
        </w:tc>
        <w:tc>
          <w:tcPr>
            <w:tcW w:w="4988" w:type="dxa"/>
          </w:tcPr>
          <w:p w14:paraId="0C2E4202" w14:textId="29D3D2F9" w:rsidR="00D037C9" w:rsidRPr="006A6ACC" w:rsidRDefault="00877D17" w:rsidP="007F310E">
            <w:pPr>
              <w:spacing w:after="0" w:line="240" w:lineRule="auto"/>
              <w:jc w:val="both"/>
              <w:rPr>
                <w:rFonts w:ascii="Times New Roman" w:hAnsi="Times New Roman"/>
                <w:color w:val="000000" w:themeColor="text1"/>
                <w:sz w:val="20"/>
                <w:szCs w:val="20"/>
                <w:lang w:val="en-GB"/>
              </w:rPr>
            </w:pPr>
            <w:r>
              <w:rPr>
                <w:rFonts w:ascii="Times New Roman" w:hAnsi="Times New Roman"/>
                <w:color w:val="000000" w:themeColor="text1"/>
                <w:sz w:val="20"/>
                <w:szCs w:val="20"/>
                <w:lang w:val="en-GB"/>
              </w:rPr>
              <w:t xml:space="preserve">Calculating the </w:t>
            </w:r>
            <w:proofErr w:type="spellStart"/>
            <w:r>
              <w:rPr>
                <w:rFonts w:ascii="Times New Roman" w:hAnsi="Times New Roman"/>
                <w:color w:val="000000" w:themeColor="text1"/>
                <w:sz w:val="20"/>
                <w:szCs w:val="20"/>
                <w:lang w:val="en-GB"/>
              </w:rPr>
              <w:t>Strehl</w:t>
            </w:r>
            <w:proofErr w:type="spellEnd"/>
            <w:r>
              <w:rPr>
                <w:rFonts w:ascii="Times New Roman" w:hAnsi="Times New Roman"/>
                <w:color w:val="000000" w:themeColor="text1"/>
                <w:sz w:val="20"/>
                <w:szCs w:val="20"/>
                <w:lang w:val="en-GB"/>
              </w:rPr>
              <w:t xml:space="preserve"> ratio, RMS and PV value and the interferogram of the </w:t>
            </w:r>
            <w:proofErr w:type="spellStart"/>
            <w:r>
              <w:rPr>
                <w:rFonts w:ascii="Times New Roman" w:hAnsi="Times New Roman"/>
                <w:color w:val="000000" w:themeColor="text1"/>
                <w:sz w:val="20"/>
                <w:szCs w:val="20"/>
                <w:lang w:val="en-GB"/>
              </w:rPr>
              <w:t>wavefront</w:t>
            </w:r>
            <w:proofErr w:type="spellEnd"/>
            <w:r>
              <w:rPr>
                <w:rFonts w:ascii="Times New Roman" w:hAnsi="Times New Roman"/>
                <w:color w:val="000000" w:themeColor="text1"/>
                <w:sz w:val="20"/>
                <w:szCs w:val="20"/>
                <w:lang w:val="en-GB"/>
              </w:rPr>
              <w:t>.</w:t>
            </w:r>
          </w:p>
        </w:tc>
        <w:tc>
          <w:tcPr>
            <w:tcW w:w="5005" w:type="dxa"/>
          </w:tcPr>
          <w:p w14:paraId="65A6FA5A" w14:textId="294E0603" w:rsidR="00D037C9" w:rsidRPr="006A6ACC" w:rsidRDefault="00D037C9" w:rsidP="007F310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Strēla attiecības, RMS, vērtības, PV vērtības un viļņu frontes interferogrammas aprēķināšana.</w:t>
            </w:r>
          </w:p>
        </w:tc>
        <w:tc>
          <w:tcPr>
            <w:tcW w:w="2171" w:type="dxa"/>
          </w:tcPr>
          <w:p w14:paraId="51DF2E4E" w14:textId="77777777" w:rsidR="00D037C9" w:rsidRPr="006A6ACC" w:rsidRDefault="00D037C9" w:rsidP="00D037C9">
            <w:pPr>
              <w:rPr>
                <w:rFonts w:ascii="Times New Roman" w:hAnsi="Times New Roman"/>
                <w:color w:val="000000" w:themeColor="text1"/>
                <w:sz w:val="20"/>
                <w:szCs w:val="20"/>
              </w:rPr>
            </w:pPr>
          </w:p>
        </w:tc>
      </w:tr>
      <w:tr w:rsidR="00D037C9" w:rsidRPr="00A945F9" w14:paraId="10D3AC66" w14:textId="77777777" w:rsidTr="00AF511E">
        <w:trPr>
          <w:trHeight w:val="264"/>
        </w:trPr>
        <w:tc>
          <w:tcPr>
            <w:tcW w:w="822" w:type="dxa"/>
          </w:tcPr>
          <w:p w14:paraId="777D60B7" w14:textId="23FFE991" w:rsidR="00D037C9" w:rsidRPr="00D037C9" w:rsidRDefault="00D037C9" w:rsidP="001A6914">
            <w:pPr>
              <w:jc w:val="center"/>
              <w:rPr>
                <w:rFonts w:ascii="Times New Roman" w:hAnsi="Times New Roman"/>
                <w:bCs/>
                <w:color w:val="000000" w:themeColor="text1"/>
                <w:sz w:val="20"/>
                <w:szCs w:val="20"/>
                <w:lang w:val="en-GB"/>
              </w:rPr>
            </w:pPr>
            <w:r w:rsidRPr="00D037C9">
              <w:rPr>
                <w:rFonts w:ascii="Times New Roman" w:hAnsi="Times New Roman"/>
                <w:bCs/>
                <w:color w:val="000000" w:themeColor="text1"/>
                <w:sz w:val="20"/>
                <w:szCs w:val="20"/>
                <w:lang w:val="en-GB"/>
              </w:rPr>
              <w:t>1.3.5.</w:t>
            </w:r>
          </w:p>
        </w:tc>
        <w:tc>
          <w:tcPr>
            <w:tcW w:w="4988" w:type="dxa"/>
          </w:tcPr>
          <w:p w14:paraId="1FF43AB4" w14:textId="71F39CD0" w:rsidR="00D037C9" w:rsidRPr="006A6ACC" w:rsidRDefault="00877D17" w:rsidP="007F310E">
            <w:pPr>
              <w:spacing w:after="0" w:line="240" w:lineRule="auto"/>
              <w:jc w:val="both"/>
              <w:rPr>
                <w:rFonts w:ascii="Times New Roman" w:hAnsi="Times New Roman"/>
                <w:color w:val="000000" w:themeColor="text1"/>
                <w:sz w:val="20"/>
                <w:szCs w:val="20"/>
                <w:lang w:val="en-GB"/>
              </w:rPr>
            </w:pPr>
            <w:r>
              <w:rPr>
                <w:rFonts w:ascii="Times New Roman" w:hAnsi="Times New Roman"/>
                <w:color w:val="000000" w:themeColor="text1"/>
                <w:sz w:val="20"/>
                <w:szCs w:val="20"/>
                <w:lang w:val="en-GB"/>
              </w:rPr>
              <w:t>Displaying the point spread function.</w:t>
            </w:r>
          </w:p>
        </w:tc>
        <w:tc>
          <w:tcPr>
            <w:tcW w:w="5005" w:type="dxa"/>
          </w:tcPr>
          <w:p w14:paraId="777CC65B" w14:textId="348A7BCE" w:rsidR="00D037C9" w:rsidRPr="006A6ACC" w:rsidRDefault="00D037C9" w:rsidP="007F310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Punkta izplūdes funkcijas attēlošana.</w:t>
            </w:r>
          </w:p>
        </w:tc>
        <w:tc>
          <w:tcPr>
            <w:tcW w:w="2171" w:type="dxa"/>
          </w:tcPr>
          <w:p w14:paraId="08D28F64" w14:textId="77777777" w:rsidR="00D037C9" w:rsidRPr="006A6ACC" w:rsidRDefault="00D037C9" w:rsidP="00D037C9">
            <w:pPr>
              <w:rPr>
                <w:rFonts w:ascii="Times New Roman" w:hAnsi="Times New Roman"/>
                <w:color w:val="000000" w:themeColor="text1"/>
                <w:sz w:val="20"/>
                <w:szCs w:val="20"/>
              </w:rPr>
            </w:pPr>
          </w:p>
        </w:tc>
      </w:tr>
      <w:tr w:rsidR="00D037C9" w:rsidRPr="00A945F9" w14:paraId="6B64E71D" w14:textId="77777777" w:rsidTr="00AF511E">
        <w:trPr>
          <w:trHeight w:val="639"/>
        </w:trPr>
        <w:tc>
          <w:tcPr>
            <w:tcW w:w="822" w:type="dxa"/>
          </w:tcPr>
          <w:p w14:paraId="7A404C32" w14:textId="69460DC9" w:rsidR="00D037C9" w:rsidRPr="00D037C9" w:rsidRDefault="00D037C9" w:rsidP="001A6914">
            <w:pPr>
              <w:jc w:val="center"/>
              <w:rPr>
                <w:rFonts w:ascii="Times New Roman" w:hAnsi="Times New Roman"/>
                <w:bCs/>
                <w:color w:val="000000" w:themeColor="text1"/>
                <w:sz w:val="20"/>
                <w:szCs w:val="20"/>
                <w:lang w:val="en-GB"/>
              </w:rPr>
            </w:pPr>
            <w:r w:rsidRPr="00D037C9">
              <w:rPr>
                <w:rFonts w:ascii="Times New Roman" w:hAnsi="Times New Roman"/>
                <w:bCs/>
                <w:color w:val="000000" w:themeColor="text1"/>
                <w:sz w:val="20"/>
                <w:szCs w:val="20"/>
                <w:lang w:val="en-GB"/>
              </w:rPr>
              <w:t>1.3.6.</w:t>
            </w:r>
          </w:p>
        </w:tc>
        <w:tc>
          <w:tcPr>
            <w:tcW w:w="4988" w:type="dxa"/>
          </w:tcPr>
          <w:p w14:paraId="0FB81F77" w14:textId="327596EE" w:rsidR="00D037C9" w:rsidRPr="006A6ACC" w:rsidRDefault="00CA0BDE" w:rsidP="007F310E">
            <w:pPr>
              <w:spacing w:after="0" w:line="240" w:lineRule="auto"/>
              <w:jc w:val="both"/>
              <w:rPr>
                <w:rFonts w:ascii="Times New Roman" w:hAnsi="Times New Roman"/>
                <w:color w:val="000000" w:themeColor="text1"/>
                <w:sz w:val="20"/>
                <w:szCs w:val="20"/>
                <w:lang w:val="en-GB"/>
              </w:rPr>
            </w:pPr>
            <w:r>
              <w:rPr>
                <w:rFonts w:ascii="Times New Roman" w:hAnsi="Times New Roman"/>
                <w:color w:val="000000" w:themeColor="text1"/>
                <w:sz w:val="20"/>
                <w:szCs w:val="20"/>
                <w:lang w:val="en-GB"/>
              </w:rPr>
              <w:t xml:space="preserve">It must be possible to save the image of the </w:t>
            </w:r>
            <w:proofErr w:type="spellStart"/>
            <w:r>
              <w:rPr>
                <w:rFonts w:ascii="Times New Roman" w:hAnsi="Times New Roman"/>
                <w:color w:val="000000" w:themeColor="text1"/>
                <w:sz w:val="20"/>
                <w:szCs w:val="20"/>
                <w:lang w:val="en-GB"/>
              </w:rPr>
              <w:t>wavefront</w:t>
            </w:r>
            <w:proofErr w:type="spellEnd"/>
            <w:r>
              <w:rPr>
                <w:rFonts w:ascii="Times New Roman" w:hAnsi="Times New Roman"/>
                <w:color w:val="000000" w:themeColor="text1"/>
                <w:sz w:val="20"/>
                <w:szCs w:val="20"/>
                <w:lang w:val="en-GB"/>
              </w:rPr>
              <w:t xml:space="preserve"> in popular formats.</w:t>
            </w:r>
          </w:p>
        </w:tc>
        <w:tc>
          <w:tcPr>
            <w:tcW w:w="5005" w:type="dxa"/>
          </w:tcPr>
          <w:p w14:paraId="259BD11A" w14:textId="229D548A" w:rsidR="00D037C9" w:rsidRPr="006A6ACC" w:rsidRDefault="00D037C9" w:rsidP="007F310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Jābūt iespējai saglabāt viļņu frontes attēlu populāros attēlu formātos.</w:t>
            </w:r>
          </w:p>
        </w:tc>
        <w:tc>
          <w:tcPr>
            <w:tcW w:w="2171" w:type="dxa"/>
          </w:tcPr>
          <w:p w14:paraId="65B1A71D" w14:textId="77777777" w:rsidR="00D037C9" w:rsidRPr="006A6ACC" w:rsidRDefault="00D037C9" w:rsidP="00D037C9">
            <w:pPr>
              <w:rPr>
                <w:rFonts w:ascii="Times New Roman" w:hAnsi="Times New Roman"/>
                <w:color w:val="000000" w:themeColor="text1"/>
                <w:sz w:val="20"/>
                <w:szCs w:val="20"/>
              </w:rPr>
            </w:pPr>
          </w:p>
        </w:tc>
      </w:tr>
      <w:tr w:rsidR="00F36793" w:rsidRPr="00A945F9" w14:paraId="7FED486C" w14:textId="77777777" w:rsidTr="00576FBD">
        <w:trPr>
          <w:trHeight w:val="587"/>
        </w:trPr>
        <w:tc>
          <w:tcPr>
            <w:tcW w:w="822" w:type="dxa"/>
          </w:tcPr>
          <w:p w14:paraId="404F1B48" w14:textId="70271F78" w:rsidR="00F36793" w:rsidRPr="0059001B" w:rsidRDefault="00F36793" w:rsidP="001A6914">
            <w:pPr>
              <w:jc w:val="center"/>
              <w:rPr>
                <w:rFonts w:ascii="Times New Roman" w:hAnsi="Times New Roman"/>
                <w:b/>
                <w:bCs/>
                <w:color w:val="000000" w:themeColor="text1"/>
                <w:sz w:val="20"/>
                <w:szCs w:val="20"/>
                <w:lang w:val="en-GB"/>
              </w:rPr>
            </w:pPr>
            <w:r w:rsidRPr="0059001B">
              <w:rPr>
                <w:rFonts w:ascii="Times New Roman" w:hAnsi="Times New Roman"/>
                <w:b/>
                <w:bCs/>
                <w:color w:val="000000" w:themeColor="text1"/>
                <w:sz w:val="20"/>
                <w:szCs w:val="20"/>
                <w:lang w:val="en-GB"/>
              </w:rPr>
              <w:t>1.4.</w:t>
            </w:r>
          </w:p>
        </w:tc>
        <w:tc>
          <w:tcPr>
            <w:tcW w:w="4988" w:type="dxa"/>
          </w:tcPr>
          <w:p w14:paraId="35D66955" w14:textId="4E2751E8" w:rsidR="00F36793" w:rsidRPr="00CA0BDE" w:rsidRDefault="00F36793" w:rsidP="007F310E">
            <w:pPr>
              <w:spacing w:after="0" w:line="240" w:lineRule="auto"/>
              <w:jc w:val="both"/>
              <w:rPr>
                <w:rFonts w:ascii="Times New Roman" w:hAnsi="Times New Roman"/>
                <w:b/>
                <w:bCs/>
                <w:color w:val="000000" w:themeColor="text1"/>
                <w:sz w:val="20"/>
                <w:szCs w:val="20"/>
                <w:lang w:val="en-GB"/>
              </w:rPr>
            </w:pPr>
            <w:r w:rsidRPr="00CA0BDE">
              <w:rPr>
                <w:rFonts w:ascii="Times New Roman" w:hAnsi="Times New Roman"/>
                <w:b/>
                <w:bCs/>
                <w:color w:val="000000" w:themeColor="text1"/>
                <w:sz w:val="20"/>
                <w:szCs w:val="20"/>
                <w:lang w:val="en-GB"/>
              </w:rPr>
              <w:t>Customizing the software of the device according to the user’s requirements.</w:t>
            </w:r>
          </w:p>
        </w:tc>
        <w:tc>
          <w:tcPr>
            <w:tcW w:w="5005" w:type="dxa"/>
          </w:tcPr>
          <w:p w14:paraId="7D93A2FD" w14:textId="4DE685BD" w:rsidR="00F36793" w:rsidRPr="00CA0BDE" w:rsidRDefault="00F36793" w:rsidP="007F310E">
            <w:pPr>
              <w:spacing w:after="0" w:line="240" w:lineRule="auto"/>
              <w:jc w:val="both"/>
              <w:rPr>
                <w:rFonts w:ascii="Times New Roman" w:hAnsi="Times New Roman"/>
                <w:b/>
                <w:bCs/>
                <w:color w:val="000000" w:themeColor="text1"/>
                <w:sz w:val="20"/>
                <w:szCs w:val="20"/>
              </w:rPr>
            </w:pPr>
            <w:r w:rsidRPr="00CA0BDE">
              <w:rPr>
                <w:rFonts w:ascii="Times New Roman" w:hAnsi="Times New Roman"/>
                <w:b/>
                <w:bCs/>
                <w:color w:val="000000" w:themeColor="text1"/>
                <w:sz w:val="20"/>
                <w:szCs w:val="20"/>
              </w:rPr>
              <w:t>Iekārtas programmatūras pielāgošana lietotāja vajadzībām.</w:t>
            </w:r>
          </w:p>
        </w:tc>
        <w:tc>
          <w:tcPr>
            <w:tcW w:w="2171" w:type="dxa"/>
          </w:tcPr>
          <w:p w14:paraId="23E0BE32" w14:textId="77777777" w:rsidR="00F36793" w:rsidRPr="008425F6" w:rsidRDefault="00F36793" w:rsidP="00F36793">
            <w:pPr>
              <w:rPr>
                <w:rFonts w:ascii="Times New Roman" w:hAnsi="Times New Roman"/>
                <w:color w:val="000000" w:themeColor="text1"/>
                <w:sz w:val="20"/>
                <w:szCs w:val="20"/>
              </w:rPr>
            </w:pPr>
          </w:p>
        </w:tc>
      </w:tr>
      <w:tr w:rsidR="00E240A0" w:rsidRPr="00321424" w14:paraId="5B82DA6B" w14:textId="77777777" w:rsidTr="00576FBD">
        <w:tc>
          <w:tcPr>
            <w:tcW w:w="822" w:type="dxa"/>
          </w:tcPr>
          <w:p w14:paraId="0C3F2DF0" w14:textId="517CE4AA" w:rsidR="00E240A0" w:rsidRPr="00321424" w:rsidRDefault="00E240A0" w:rsidP="001A6914">
            <w:pPr>
              <w:jc w:val="center"/>
              <w:rPr>
                <w:rFonts w:ascii="Times New Roman" w:hAnsi="Times New Roman"/>
                <w:color w:val="000000" w:themeColor="text1"/>
                <w:sz w:val="20"/>
                <w:szCs w:val="20"/>
                <w:lang w:val="en-GB"/>
              </w:rPr>
            </w:pPr>
            <w:r>
              <w:rPr>
                <w:rFonts w:ascii="Times New Roman" w:hAnsi="Times New Roman"/>
                <w:color w:val="000000" w:themeColor="text1"/>
                <w:sz w:val="20"/>
                <w:szCs w:val="20"/>
                <w:lang w:val="en-GB"/>
              </w:rPr>
              <w:t>1.4.1.</w:t>
            </w:r>
          </w:p>
        </w:tc>
        <w:tc>
          <w:tcPr>
            <w:tcW w:w="4988" w:type="dxa"/>
          </w:tcPr>
          <w:p w14:paraId="6ED20276" w14:textId="0760F641" w:rsidR="00E240A0" w:rsidRPr="00321424" w:rsidRDefault="00E240A0" w:rsidP="007F310E">
            <w:pPr>
              <w:jc w:val="both"/>
              <w:rPr>
                <w:rFonts w:ascii="Times New Roman" w:hAnsi="Times New Roman"/>
                <w:color w:val="000000" w:themeColor="text1"/>
                <w:sz w:val="20"/>
                <w:szCs w:val="20"/>
                <w:lang w:val="en-GB"/>
              </w:rPr>
            </w:pPr>
            <w:r>
              <w:rPr>
                <w:rFonts w:ascii="Times New Roman" w:hAnsi="Times New Roman"/>
                <w:color w:val="000000" w:themeColor="text1"/>
                <w:sz w:val="20"/>
                <w:szCs w:val="20"/>
                <w:lang w:val="en-GB"/>
              </w:rPr>
              <w:t>Software Development Kit (SDK) with Microsoft Visual C/C++ libraries.</w:t>
            </w:r>
          </w:p>
        </w:tc>
        <w:tc>
          <w:tcPr>
            <w:tcW w:w="5005" w:type="dxa"/>
          </w:tcPr>
          <w:p w14:paraId="09B56481" w14:textId="259ED758" w:rsidR="00E240A0" w:rsidRPr="00321424" w:rsidRDefault="00E240A0" w:rsidP="007F310E">
            <w:pPr>
              <w:jc w:val="both"/>
              <w:rPr>
                <w:rFonts w:ascii="Times New Roman" w:hAnsi="Times New Roman"/>
                <w:color w:val="000000" w:themeColor="text1"/>
                <w:sz w:val="20"/>
                <w:szCs w:val="20"/>
              </w:rPr>
            </w:pPr>
            <w:r w:rsidRPr="00321424">
              <w:rPr>
                <w:rFonts w:ascii="Times New Roman" w:hAnsi="Times New Roman"/>
                <w:color w:val="000000" w:themeColor="text1"/>
                <w:sz w:val="20"/>
                <w:szCs w:val="20"/>
              </w:rPr>
              <w:t>Programmatūras attīstīšanas komplekts (SDK) ar Microsoft Visual C/C++ bibliotēkām.</w:t>
            </w:r>
          </w:p>
        </w:tc>
        <w:tc>
          <w:tcPr>
            <w:tcW w:w="2171" w:type="dxa"/>
          </w:tcPr>
          <w:p w14:paraId="0EDD5141" w14:textId="77777777" w:rsidR="00E240A0" w:rsidRPr="00321424" w:rsidRDefault="00E240A0" w:rsidP="00E240A0">
            <w:pPr>
              <w:rPr>
                <w:rFonts w:ascii="Times New Roman" w:hAnsi="Times New Roman"/>
                <w:color w:val="000000" w:themeColor="text1"/>
                <w:sz w:val="20"/>
                <w:szCs w:val="20"/>
                <w:lang w:val="en-GB"/>
              </w:rPr>
            </w:pPr>
          </w:p>
        </w:tc>
      </w:tr>
      <w:tr w:rsidR="00E240A0" w:rsidRPr="00321424" w14:paraId="44004313" w14:textId="77777777" w:rsidTr="00576FBD">
        <w:tc>
          <w:tcPr>
            <w:tcW w:w="822" w:type="dxa"/>
          </w:tcPr>
          <w:p w14:paraId="3FC65F0E" w14:textId="16231858" w:rsidR="00E240A0" w:rsidRPr="00321424" w:rsidRDefault="00E240A0" w:rsidP="001A6914">
            <w:pPr>
              <w:jc w:val="center"/>
              <w:rPr>
                <w:rFonts w:ascii="Times New Roman" w:hAnsi="Times New Roman"/>
                <w:color w:val="000000" w:themeColor="text1"/>
                <w:sz w:val="20"/>
                <w:szCs w:val="20"/>
                <w:lang w:val="en-GB"/>
              </w:rPr>
            </w:pPr>
            <w:r>
              <w:rPr>
                <w:rFonts w:ascii="Times New Roman" w:hAnsi="Times New Roman"/>
                <w:color w:val="000000" w:themeColor="text1"/>
                <w:sz w:val="20"/>
                <w:szCs w:val="20"/>
                <w:lang w:val="en-GB"/>
              </w:rPr>
              <w:t>1.4.2.</w:t>
            </w:r>
          </w:p>
        </w:tc>
        <w:tc>
          <w:tcPr>
            <w:tcW w:w="4988" w:type="dxa"/>
          </w:tcPr>
          <w:p w14:paraId="38397C85" w14:textId="6B3FFCB8" w:rsidR="00E240A0" w:rsidRPr="00321424" w:rsidRDefault="00E240A0" w:rsidP="007F310E">
            <w:pPr>
              <w:jc w:val="both"/>
              <w:rPr>
                <w:rFonts w:ascii="Times New Roman" w:hAnsi="Times New Roman"/>
                <w:color w:val="000000" w:themeColor="text1"/>
                <w:sz w:val="20"/>
                <w:szCs w:val="20"/>
                <w:lang w:val="en-GB"/>
              </w:rPr>
            </w:pPr>
            <w:r>
              <w:rPr>
                <w:rFonts w:ascii="Times New Roman" w:hAnsi="Times New Roman"/>
                <w:color w:val="000000" w:themeColor="text1"/>
                <w:sz w:val="20"/>
                <w:szCs w:val="20"/>
                <w:lang w:val="en-GB"/>
              </w:rPr>
              <w:t>MATLAB and/or LabVIEW support.</w:t>
            </w:r>
          </w:p>
        </w:tc>
        <w:tc>
          <w:tcPr>
            <w:tcW w:w="5005" w:type="dxa"/>
          </w:tcPr>
          <w:p w14:paraId="106ACB64" w14:textId="59B805B6" w:rsidR="00E240A0" w:rsidRPr="00321424" w:rsidRDefault="00E240A0" w:rsidP="007F310E">
            <w:pPr>
              <w:jc w:val="both"/>
              <w:rPr>
                <w:rFonts w:ascii="Times New Roman" w:hAnsi="Times New Roman"/>
                <w:color w:val="000000" w:themeColor="text1"/>
                <w:sz w:val="20"/>
                <w:szCs w:val="20"/>
              </w:rPr>
            </w:pPr>
            <w:r w:rsidRPr="00321424">
              <w:rPr>
                <w:rFonts w:ascii="Times New Roman" w:hAnsi="Times New Roman"/>
                <w:color w:val="000000" w:themeColor="text1"/>
                <w:sz w:val="20"/>
                <w:szCs w:val="20"/>
              </w:rPr>
              <w:t>MATLAB un/vai LabVIEW atbalsts.</w:t>
            </w:r>
          </w:p>
        </w:tc>
        <w:tc>
          <w:tcPr>
            <w:tcW w:w="2171" w:type="dxa"/>
          </w:tcPr>
          <w:p w14:paraId="6C098355" w14:textId="77777777" w:rsidR="00E240A0" w:rsidRPr="00321424" w:rsidRDefault="00E240A0" w:rsidP="00E240A0">
            <w:pPr>
              <w:rPr>
                <w:rFonts w:ascii="Times New Roman" w:hAnsi="Times New Roman"/>
                <w:color w:val="000000" w:themeColor="text1"/>
                <w:sz w:val="20"/>
                <w:szCs w:val="20"/>
                <w:lang w:val="en-GB"/>
              </w:rPr>
            </w:pPr>
          </w:p>
        </w:tc>
      </w:tr>
      <w:tr w:rsidR="00893537" w:rsidRPr="00A945F9" w14:paraId="6C908E00" w14:textId="77777777" w:rsidTr="00576FBD">
        <w:tc>
          <w:tcPr>
            <w:tcW w:w="822" w:type="dxa"/>
          </w:tcPr>
          <w:p w14:paraId="74862530" w14:textId="62DEE15D" w:rsidR="00893537" w:rsidRPr="0059001B" w:rsidRDefault="0059001B" w:rsidP="001A6914">
            <w:pPr>
              <w:jc w:val="center"/>
              <w:rPr>
                <w:rFonts w:ascii="Times New Roman" w:hAnsi="Times New Roman"/>
                <w:b/>
                <w:bCs/>
                <w:i/>
                <w:iCs/>
                <w:color w:val="000000" w:themeColor="text1"/>
                <w:sz w:val="20"/>
                <w:szCs w:val="20"/>
                <w:lang w:val="en-GB"/>
              </w:rPr>
            </w:pPr>
            <w:r>
              <w:rPr>
                <w:rFonts w:ascii="Times New Roman" w:hAnsi="Times New Roman"/>
                <w:b/>
                <w:bCs/>
                <w:i/>
                <w:iCs/>
                <w:color w:val="000000" w:themeColor="text1"/>
                <w:sz w:val="20"/>
                <w:szCs w:val="20"/>
                <w:lang w:val="en-GB"/>
              </w:rPr>
              <w:t>2.</w:t>
            </w:r>
          </w:p>
        </w:tc>
        <w:tc>
          <w:tcPr>
            <w:tcW w:w="4988" w:type="dxa"/>
          </w:tcPr>
          <w:p w14:paraId="594DA32A" w14:textId="052091D6" w:rsidR="00893537" w:rsidRPr="00F859CD" w:rsidRDefault="001A4DD5" w:rsidP="007F310E">
            <w:pPr>
              <w:jc w:val="both"/>
              <w:rPr>
                <w:rFonts w:ascii="Times New Roman" w:hAnsi="Times New Roman"/>
                <w:b/>
                <w:bCs/>
                <w:i/>
                <w:iCs/>
                <w:color w:val="000000" w:themeColor="text1"/>
                <w:sz w:val="24"/>
                <w:szCs w:val="24"/>
                <w:lang w:val="en-GB"/>
              </w:rPr>
            </w:pPr>
            <w:r w:rsidRPr="00F859CD">
              <w:rPr>
                <w:rFonts w:ascii="Times New Roman" w:hAnsi="Times New Roman"/>
                <w:b/>
                <w:bCs/>
                <w:i/>
                <w:iCs/>
                <w:color w:val="000000" w:themeColor="text1"/>
                <w:sz w:val="24"/>
                <w:szCs w:val="24"/>
                <w:lang w:val="en-GB"/>
              </w:rPr>
              <w:t>General requirements</w:t>
            </w:r>
          </w:p>
        </w:tc>
        <w:tc>
          <w:tcPr>
            <w:tcW w:w="5005" w:type="dxa"/>
          </w:tcPr>
          <w:p w14:paraId="12795E7F" w14:textId="1030D11C" w:rsidR="00893537" w:rsidRPr="00F859CD" w:rsidRDefault="00893537" w:rsidP="007F310E">
            <w:pPr>
              <w:jc w:val="both"/>
              <w:rPr>
                <w:rFonts w:ascii="Times New Roman" w:hAnsi="Times New Roman"/>
                <w:b/>
                <w:i/>
                <w:color w:val="000000" w:themeColor="text1"/>
                <w:sz w:val="24"/>
                <w:szCs w:val="24"/>
              </w:rPr>
            </w:pPr>
            <w:r w:rsidRPr="00F859CD">
              <w:rPr>
                <w:rFonts w:ascii="Times New Roman" w:hAnsi="Times New Roman"/>
                <w:b/>
                <w:i/>
                <w:color w:val="000000" w:themeColor="text1"/>
                <w:sz w:val="24"/>
                <w:szCs w:val="24"/>
              </w:rPr>
              <w:t>Vispārīgas prasības</w:t>
            </w:r>
          </w:p>
        </w:tc>
        <w:tc>
          <w:tcPr>
            <w:tcW w:w="2171" w:type="dxa"/>
          </w:tcPr>
          <w:p w14:paraId="552AF89D" w14:textId="77777777" w:rsidR="00893537" w:rsidRPr="00A945F9" w:rsidRDefault="00893537" w:rsidP="00505133">
            <w:pPr>
              <w:rPr>
                <w:rFonts w:ascii="Times New Roman" w:hAnsi="Times New Roman"/>
                <w:color w:val="000000" w:themeColor="text1"/>
                <w:sz w:val="20"/>
                <w:szCs w:val="20"/>
                <w:lang w:val="en-GB"/>
              </w:rPr>
            </w:pPr>
          </w:p>
        </w:tc>
      </w:tr>
      <w:tr w:rsidR="008267CF" w:rsidRPr="00A945F9" w14:paraId="765BDAFB" w14:textId="77777777" w:rsidTr="008267CF">
        <w:trPr>
          <w:trHeight w:val="117"/>
        </w:trPr>
        <w:tc>
          <w:tcPr>
            <w:tcW w:w="822" w:type="dxa"/>
          </w:tcPr>
          <w:p w14:paraId="0DFDF265" w14:textId="290E0A45" w:rsidR="008267CF" w:rsidRPr="00A945F9" w:rsidRDefault="008267CF" w:rsidP="001A6914">
            <w:pPr>
              <w:jc w:val="center"/>
              <w:rPr>
                <w:rFonts w:ascii="Times New Roman" w:hAnsi="Times New Roman"/>
                <w:color w:val="000000" w:themeColor="text1"/>
                <w:sz w:val="20"/>
                <w:szCs w:val="20"/>
                <w:lang w:val="en-GB"/>
              </w:rPr>
            </w:pPr>
            <w:r>
              <w:rPr>
                <w:rFonts w:ascii="Times New Roman" w:hAnsi="Times New Roman"/>
                <w:color w:val="000000" w:themeColor="text1"/>
                <w:sz w:val="20"/>
                <w:szCs w:val="20"/>
                <w:lang w:val="en-GB"/>
              </w:rPr>
              <w:t>2.1.</w:t>
            </w:r>
          </w:p>
        </w:tc>
        <w:tc>
          <w:tcPr>
            <w:tcW w:w="4988" w:type="dxa"/>
          </w:tcPr>
          <w:p w14:paraId="6248D452" w14:textId="57C684BC" w:rsidR="008267CF" w:rsidRPr="00A945F9" w:rsidRDefault="004E3A3D" w:rsidP="007F310E">
            <w:pPr>
              <w:jc w:val="both"/>
              <w:rPr>
                <w:rFonts w:ascii="Times New Roman" w:hAnsi="Times New Roman"/>
                <w:color w:val="000000" w:themeColor="text1"/>
                <w:sz w:val="20"/>
                <w:szCs w:val="20"/>
                <w:lang w:val="en-GB"/>
              </w:rPr>
            </w:pPr>
            <w:r>
              <w:rPr>
                <w:rFonts w:ascii="Times New Roman" w:hAnsi="Times New Roman"/>
                <w:color w:val="000000" w:themeColor="text1"/>
                <w:sz w:val="20"/>
                <w:szCs w:val="20"/>
                <w:lang w:val="en-GB"/>
              </w:rPr>
              <w:t>Compatibility with the operating systems Microsoft Windows 7/8/10.</w:t>
            </w:r>
          </w:p>
        </w:tc>
        <w:tc>
          <w:tcPr>
            <w:tcW w:w="5005" w:type="dxa"/>
          </w:tcPr>
          <w:p w14:paraId="1F064082" w14:textId="11541FFA" w:rsidR="008267CF" w:rsidRPr="008267CF" w:rsidRDefault="008267CF" w:rsidP="007F310E">
            <w:pPr>
              <w:jc w:val="both"/>
              <w:rPr>
                <w:rFonts w:ascii="Times New Roman" w:hAnsi="Times New Roman"/>
                <w:color w:val="000000" w:themeColor="text1"/>
                <w:sz w:val="20"/>
                <w:szCs w:val="20"/>
              </w:rPr>
            </w:pPr>
            <w:r w:rsidRPr="008267CF">
              <w:rPr>
                <w:rFonts w:ascii="Times New Roman" w:hAnsi="Times New Roman"/>
                <w:sz w:val="20"/>
                <w:szCs w:val="20"/>
              </w:rPr>
              <w:t>Savietojamība ar operētājsistēmām Microsoft Windows 7/8/10.</w:t>
            </w:r>
          </w:p>
        </w:tc>
        <w:tc>
          <w:tcPr>
            <w:tcW w:w="2171" w:type="dxa"/>
          </w:tcPr>
          <w:p w14:paraId="4DE57239" w14:textId="77777777" w:rsidR="008267CF" w:rsidRPr="001B2EF9" w:rsidRDefault="008267CF" w:rsidP="008267CF">
            <w:pPr>
              <w:rPr>
                <w:rFonts w:ascii="Times New Roman" w:hAnsi="Times New Roman"/>
                <w:color w:val="000000" w:themeColor="text1"/>
                <w:sz w:val="20"/>
                <w:szCs w:val="20"/>
              </w:rPr>
            </w:pPr>
          </w:p>
        </w:tc>
      </w:tr>
      <w:tr w:rsidR="00AC3AF9" w:rsidRPr="00A945F9" w14:paraId="76E9BC7B" w14:textId="77777777" w:rsidTr="008267CF">
        <w:trPr>
          <w:trHeight w:val="117"/>
        </w:trPr>
        <w:tc>
          <w:tcPr>
            <w:tcW w:w="822" w:type="dxa"/>
          </w:tcPr>
          <w:p w14:paraId="7DAA8540" w14:textId="35970EF4" w:rsidR="00AC3AF9" w:rsidRPr="00AC3AF9" w:rsidRDefault="00AC3AF9" w:rsidP="001A6914">
            <w:pPr>
              <w:jc w:val="center"/>
              <w:rPr>
                <w:rFonts w:ascii="Times New Roman" w:hAnsi="Times New Roman"/>
                <w:color w:val="000000" w:themeColor="text1"/>
                <w:sz w:val="20"/>
                <w:szCs w:val="20"/>
              </w:rPr>
            </w:pPr>
            <w:r>
              <w:rPr>
                <w:rFonts w:ascii="Times New Roman" w:hAnsi="Times New Roman"/>
                <w:color w:val="000000" w:themeColor="text1"/>
                <w:sz w:val="20"/>
                <w:szCs w:val="20"/>
                <w:lang w:val="en-GB"/>
              </w:rPr>
              <w:t>2.2.</w:t>
            </w:r>
          </w:p>
        </w:tc>
        <w:tc>
          <w:tcPr>
            <w:tcW w:w="4988" w:type="dxa"/>
          </w:tcPr>
          <w:p w14:paraId="11C6D340" w14:textId="25FBACD6" w:rsidR="00AC3AF9" w:rsidRDefault="00AC3AF9" w:rsidP="007F310E">
            <w:pPr>
              <w:jc w:val="both"/>
              <w:rPr>
                <w:rFonts w:ascii="Times New Roman" w:hAnsi="Times New Roman"/>
                <w:color w:val="000000" w:themeColor="text1"/>
                <w:sz w:val="20"/>
                <w:szCs w:val="20"/>
                <w:lang w:val="en-GB"/>
              </w:rPr>
            </w:pPr>
            <w:r>
              <w:rPr>
                <w:rFonts w:ascii="Times New Roman" w:hAnsi="Times New Roman"/>
                <w:color w:val="000000" w:themeColor="text1"/>
                <w:sz w:val="20"/>
                <w:szCs w:val="20"/>
                <w:lang w:val="en-GB"/>
              </w:rPr>
              <w:t xml:space="preserve">The compatibility of the </w:t>
            </w:r>
            <w:proofErr w:type="spellStart"/>
            <w:r>
              <w:rPr>
                <w:rFonts w:ascii="Times New Roman" w:hAnsi="Times New Roman"/>
                <w:color w:val="000000" w:themeColor="text1"/>
                <w:sz w:val="20"/>
                <w:szCs w:val="20"/>
                <w:lang w:val="en-GB"/>
              </w:rPr>
              <w:t>wavefront</w:t>
            </w:r>
            <w:proofErr w:type="spellEnd"/>
            <w:r>
              <w:rPr>
                <w:rFonts w:ascii="Times New Roman" w:hAnsi="Times New Roman"/>
                <w:color w:val="000000" w:themeColor="text1"/>
                <w:sz w:val="20"/>
                <w:szCs w:val="20"/>
                <w:lang w:val="en-GB"/>
              </w:rPr>
              <w:t xml:space="preserve"> sensor with USB 2.0/3.0 port.</w:t>
            </w:r>
          </w:p>
        </w:tc>
        <w:tc>
          <w:tcPr>
            <w:tcW w:w="5005" w:type="dxa"/>
          </w:tcPr>
          <w:p w14:paraId="13A3006A" w14:textId="43225849" w:rsidR="00AC3AF9" w:rsidRPr="008267CF" w:rsidRDefault="00AC3AF9" w:rsidP="007F310E">
            <w:pPr>
              <w:jc w:val="both"/>
              <w:rPr>
                <w:rFonts w:ascii="Times New Roman" w:hAnsi="Times New Roman"/>
                <w:sz w:val="20"/>
                <w:szCs w:val="20"/>
              </w:rPr>
            </w:pPr>
            <w:r w:rsidRPr="008267CF">
              <w:rPr>
                <w:rFonts w:ascii="Times New Roman" w:hAnsi="Times New Roman"/>
                <w:sz w:val="20"/>
                <w:szCs w:val="20"/>
              </w:rPr>
              <w:t>Viļņu frontes sensora savietojamība ar USB 2.0/3.0 portu.</w:t>
            </w:r>
          </w:p>
        </w:tc>
        <w:tc>
          <w:tcPr>
            <w:tcW w:w="2171" w:type="dxa"/>
          </w:tcPr>
          <w:p w14:paraId="6F53A4E4" w14:textId="77777777" w:rsidR="00AC3AF9" w:rsidRPr="001B2EF9" w:rsidRDefault="00AC3AF9" w:rsidP="00AC3AF9">
            <w:pPr>
              <w:rPr>
                <w:rFonts w:ascii="Times New Roman" w:hAnsi="Times New Roman"/>
                <w:color w:val="000000" w:themeColor="text1"/>
                <w:sz w:val="20"/>
                <w:szCs w:val="20"/>
              </w:rPr>
            </w:pPr>
          </w:p>
        </w:tc>
      </w:tr>
      <w:tr w:rsidR="008267CF" w:rsidRPr="00A945F9" w14:paraId="78A5083C" w14:textId="77777777" w:rsidTr="00576FBD">
        <w:trPr>
          <w:trHeight w:val="116"/>
        </w:trPr>
        <w:tc>
          <w:tcPr>
            <w:tcW w:w="822" w:type="dxa"/>
          </w:tcPr>
          <w:p w14:paraId="4748B5B5" w14:textId="5AC4D71E" w:rsidR="008267CF" w:rsidRPr="00A945F9" w:rsidRDefault="008267CF" w:rsidP="001A6914">
            <w:pPr>
              <w:jc w:val="center"/>
              <w:rPr>
                <w:rFonts w:ascii="Times New Roman" w:hAnsi="Times New Roman"/>
                <w:color w:val="000000" w:themeColor="text1"/>
                <w:sz w:val="20"/>
                <w:szCs w:val="20"/>
                <w:lang w:val="en-GB"/>
              </w:rPr>
            </w:pPr>
            <w:r>
              <w:rPr>
                <w:rFonts w:ascii="Times New Roman" w:hAnsi="Times New Roman"/>
                <w:color w:val="000000" w:themeColor="text1"/>
                <w:sz w:val="20"/>
                <w:szCs w:val="20"/>
                <w:lang w:val="en-GB"/>
              </w:rPr>
              <w:t>2.</w:t>
            </w:r>
            <w:r w:rsidR="00AC3AF9">
              <w:rPr>
                <w:rFonts w:ascii="Times New Roman" w:hAnsi="Times New Roman"/>
                <w:color w:val="000000" w:themeColor="text1"/>
                <w:sz w:val="20"/>
                <w:szCs w:val="20"/>
                <w:lang w:val="en-GB"/>
              </w:rPr>
              <w:t>3</w:t>
            </w:r>
            <w:r>
              <w:rPr>
                <w:rFonts w:ascii="Times New Roman" w:hAnsi="Times New Roman"/>
                <w:color w:val="000000" w:themeColor="text1"/>
                <w:sz w:val="20"/>
                <w:szCs w:val="20"/>
                <w:lang w:val="en-GB"/>
              </w:rPr>
              <w:t>.</w:t>
            </w:r>
          </w:p>
        </w:tc>
        <w:tc>
          <w:tcPr>
            <w:tcW w:w="4988" w:type="dxa"/>
          </w:tcPr>
          <w:p w14:paraId="4B6FB19A" w14:textId="38833EAA" w:rsidR="008267CF" w:rsidRPr="00A945F9" w:rsidRDefault="004E3A3D" w:rsidP="007F310E">
            <w:pPr>
              <w:jc w:val="both"/>
              <w:rPr>
                <w:rFonts w:ascii="Times New Roman" w:hAnsi="Times New Roman"/>
                <w:color w:val="000000" w:themeColor="text1"/>
                <w:sz w:val="20"/>
                <w:szCs w:val="20"/>
                <w:lang w:val="en-GB"/>
              </w:rPr>
            </w:pPr>
            <w:r>
              <w:rPr>
                <w:rFonts w:ascii="Times New Roman" w:hAnsi="Times New Roman"/>
                <w:color w:val="000000" w:themeColor="text1"/>
                <w:sz w:val="20"/>
                <w:szCs w:val="20"/>
                <w:lang w:val="en-GB"/>
              </w:rPr>
              <w:t>The power supply of the control unit of the deformable mirror 230 V AC.</w:t>
            </w:r>
          </w:p>
        </w:tc>
        <w:tc>
          <w:tcPr>
            <w:tcW w:w="5005" w:type="dxa"/>
          </w:tcPr>
          <w:p w14:paraId="16FD3A6A" w14:textId="1E07D0C2" w:rsidR="008267CF" w:rsidRPr="008267CF" w:rsidRDefault="008267CF" w:rsidP="007F310E">
            <w:pPr>
              <w:jc w:val="both"/>
              <w:rPr>
                <w:rFonts w:ascii="Times New Roman" w:hAnsi="Times New Roman"/>
                <w:color w:val="000000" w:themeColor="text1"/>
                <w:sz w:val="20"/>
                <w:szCs w:val="20"/>
              </w:rPr>
            </w:pPr>
            <w:r w:rsidRPr="008267CF">
              <w:rPr>
                <w:rFonts w:ascii="Times New Roman" w:hAnsi="Times New Roman"/>
                <w:sz w:val="20"/>
                <w:szCs w:val="20"/>
              </w:rPr>
              <w:t>Deformējamā spoguļa barošanas bloka spriegums 230 V</w:t>
            </w:r>
            <w:r w:rsidR="004E3A3D">
              <w:rPr>
                <w:rFonts w:ascii="Times New Roman" w:hAnsi="Times New Roman"/>
                <w:sz w:val="20"/>
                <w:szCs w:val="20"/>
              </w:rPr>
              <w:t xml:space="preserve"> </w:t>
            </w:r>
            <w:r w:rsidRPr="008267CF">
              <w:rPr>
                <w:rFonts w:ascii="Times New Roman" w:hAnsi="Times New Roman"/>
                <w:sz w:val="20"/>
                <w:szCs w:val="20"/>
              </w:rPr>
              <w:t>AC</w:t>
            </w:r>
            <w:r>
              <w:rPr>
                <w:rFonts w:ascii="Times New Roman" w:hAnsi="Times New Roman"/>
                <w:sz w:val="20"/>
                <w:szCs w:val="20"/>
              </w:rPr>
              <w:t>.</w:t>
            </w:r>
          </w:p>
        </w:tc>
        <w:tc>
          <w:tcPr>
            <w:tcW w:w="2171" w:type="dxa"/>
          </w:tcPr>
          <w:p w14:paraId="0BB6A357" w14:textId="77777777" w:rsidR="008267CF" w:rsidRPr="001B2EF9" w:rsidRDefault="008267CF" w:rsidP="008267CF">
            <w:pPr>
              <w:rPr>
                <w:rFonts w:ascii="Times New Roman" w:hAnsi="Times New Roman"/>
                <w:color w:val="000000" w:themeColor="text1"/>
                <w:sz w:val="20"/>
                <w:szCs w:val="20"/>
              </w:rPr>
            </w:pPr>
          </w:p>
        </w:tc>
      </w:tr>
      <w:tr w:rsidR="008267CF" w:rsidRPr="00A945F9" w14:paraId="719E605F" w14:textId="77777777" w:rsidTr="00576FBD">
        <w:trPr>
          <w:trHeight w:val="116"/>
        </w:trPr>
        <w:tc>
          <w:tcPr>
            <w:tcW w:w="822" w:type="dxa"/>
          </w:tcPr>
          <w:p w14:paraId="6E39D882" w14:textId="03387210" w:rsidR="008267CF" w:rsidRPr="00A945F9" w:rsidRDefault="008267CF" w:rsidP="001A6914">
            <w:pPr>
              <w:jc w:val="center"/>
              <w:rPr>
                <w:rFonts w:ascii="Times New Roman" w:hAnsi="Times New Roman"/>
                <w:color w:val="000000" w:themeColor="text1"/>
                <w:sz w:val="20"/>
                <w:szCs w:val="20"/>
                <w:lang w:val="en-GB"/>
              </w:rPr>
            </w:pPr>
            <w:r>
              <w:rPr>
                <w:rFonts w:ascii="Times New Roman" w:hAnsi="Times New Roman"/>
                <w:color w:val="000000" w:themeColor="text1"/>
                <w:sz w:val="20"/>
                <w:szCs w:val="20"/>
                <w:lang w:val="en-GB"/>
              </w:rPr>
              <w:t>2.</w:t>
            </w:r>
            <w:r w:rsidR="00AC3AF9">
              <w:rPr>
                <w:rFonts w:ascii="Times New Roman" w:hAnsi="Times New Roman"/>
                <w:color w:val="000000" w:themeColor="text1"/>
                <w:sz w:val="20"/>
                <w:szCs w:val="20"/>
                <w:lang w:val="en-GB"/>
              </w:rPr>
              <w:t>4</w:t>
            </w:r>
            <w:r>
              <w:rPr>
                <w:rFonts w:ascii="Times New Roman" w:hAnsi="Times New Roman"/>
                <w:color w:val="000000" w:themeColor="text1"/>
                <w:sz w:val="20"/>
                <w:szCs w:val="20"/>
                <w:lang w:val="en-GB"/>
              </w:rPr>
              <w:t>.</w:t>
            </w:r>
          </w:p>
        </w:tc>
        <w:tc>
          <w:tcPr>
            <w:tcW w:w="4988" w:type="dxa"/>
          </w:tcPr>
          <w:p w14:paraId="3C33F707" w14:textId="082711DA" w:rsidR="008267CF" w:rsidRPr="00A945F9" w:rsidRDefault="004E3A3D" w:rsidP="007F310E">
            <w:pPr>
              <w:jc w:val="both"/>
              <w:rPr>
                <w:rFonts w:ascii="Times New Roman" w:hAnsi="Times New Roman"/>
                <w:color w:val="000000" w:themeColor="text1"/>
                <w:sz w:val="20"/>
                <w:szCs w:val="20"/>
                <w:lang w:val="en-GB"/>
              </w:rPr>
            </w:pPr>
            <w:r>
              <w:rPr>
                <w:rFonts w:ascii="Times New Roman" w:hAnsi="Times New Roman"/>
                <w:color w:val="000000" w:themeColor="text1"/>
                <w:sz w:val="20"/>
                <w:szCs w:val="20"/>
                <w:lang w:val="en-GB"/>
              </w:rPr>
              <w:t>The control unit of the deformable mirror supplied with an emergency button.</w:t>
            </w:r>
          </w:p>
        </w:tc>
        <w:tc>
          <w:tcPr>
            <w:tcW w:w="5005" w:type="dxa"/>
          </w:tcPr>
          <w:p w14:paraId="30988E80" w14:textId="465D0432" w:rsidR="008267CF" w:rsidRPr="008267CF" w:rsidRDefault="008267CF" w:rsidP="007F310E">
            <w:pPr>
              <w:jc w:val="both"/>
              <w:rPr>
                <w:rFonts w:ascii="Times New Roman" w:hAnsi="Times New Roman"/>
                <w:color w:val="000000" w:themeColor="text1"/>
                <w:sz w:val="20"/>
                <w:szCs w:val="20"/>
              </w:rPr>
            </w:pPr>
            <w:r w:rsidRPr="008267CF">
              <w:rPr>
                <w:rFonts w:ascii="Times New Roman" w:hAnsi="Times New Roman"/>
                <w:sz w:val="20"/>
                <w:szCs w:val="20"/>
              </w:rPr>
              <w:t>Deformējamā spoguļa barošanas bloks aprīkots ar avārijas slēdzi</w:t>
            </w:r>
          </w:p>
        </w:tc>
        <w:tc>
          <w:tcPr>
            <w:tcW w:w="2171" w:type="dxa"/>
          </w:tcPr>
          <w:p w14:paraId="679F9EDD" w14:textId="77777777" w:rsidR="008267CF" w:rsidRPr="001B2EF9" w:rsidRDefault="008267CF" w:rsidP="008267CF">
            <w:pPr>
              <w:rPr>
                <w:rFonts w:ascii="Times New Roman" w:hAnsi="Times New Roman"/>
                <w:color w:val="000000" w:themeColor="text1"/>
                <w:sz w:val="20"/>
                <w:szCs w:val="20"/>
              </w:rPr>
            </w:pPr>
          </w:p>
        </w:tc>
      </w:tr>
    </w:tbl>
    <w:p w14:paraId="6E3D1E6A" w14:textId="77777777" w:rsidR="00680DE0" w:rsidRPr="00A945F9" w:rsidRDefault="00680DE0">
      <w:pPr>
        <w:tabs>
          <w:tab w:val="left" w:pos="1276"/>
        </w:tabs>
        <w:autoSpaceDE w:val="0"/>
        <w:autoSpaceDN w:val="0"/>
        <w:adjustRightInd w:val="0"/>
        <w:spacing w:after="0" w:line="240" w:lineRule="auto"/>
        <w:ind w:left="720"/>
        <w:rPr>
          <w:rFonts w:ascii="Times New Roman" w:hAnsi="Times New Roman"/>
        </w:rPr>
      </w:pPr>
    </w:p>
    <w:p w14:paraId="0593EB2B" w14:textId="5920A510" w:rsidR="00EB0B4C" w:rsidRPr="00A945F9" w:rsidRDefault="0041203D" w:rsidP="00EB0B4C">
      <w:pPr>
        <w:shd w:val="clear" w:color="auto" w:fill="F5F5F5"/>
        <w:spacing w:before="120"/>
        <w:ind w:left="709"/>
        <w:textAlignment w:val="top"/>
        <w:rPr>
          <w:rFonts w:ascii="Times New Roman" w:hAnsi="Times New Roman"/>
          <w:b/>
        </w:rPr>
      </w:pPr>
      <w:r>
        <w:rPr>
          <w:rFonts w:ascii="Times New Roman" w:hAnsi="Times New Roman"/>
          <w:b/>
        </w:rPr>
        <w:t>3</w:t>
      </w:r>
      <w:r w:rsidR="00EB0B4C" w:rsidRPr="00A945F9">
        <w:rPr>
          <w:rFonts w:ascii="Times New Roman" w:hAnsi="Times New Roman"/>
          <w:b/>
        </w:rPr>
        <w:t>. Minimālās tehniskās prasības</w:t>
      </w:r>
      <w:r w:rsidR="00EB0B4C">
        <w:rPr>
          <w:rFonts w:ascii="Times New Roman" w:hAnsi="Times New Roman"/>
          <w:b/>
        </w:rPr>
        <w:t xml:space="preserve"> </w:t>
      </w:r>
      <w:r w:rsidR="00EB0B4C">
        <w:rPr>
          <w:rFonts w:ascii="Times New Roman" w:hAnsi="Times New Roman"/>
          <w:b/>
          <w:color w:val="000000" w:themeColor="text1"/>
          <w:sz w:val="20"/>
          <w:szCs w:val="20"/>
        </w:rPr>
        <w:t xml:space="preserve">telpiskas </w:t>
      </w:r>
      <w:r w:rsidR="00EB0B4C">
        <w:rPr>
          <w:rFonts w:ascii="Times New Roman" w:hAnsi="Times New Roman"/>
          <w:b/>
          <w:color w:val="000000" w:themeColor="text1"/>
          <w:sz w:val="20"/>
          <w:szCs w:val="20"/>
        </w:rPr>
        <w:t>gaismas modulatori</w:t>
      </w:r>
      <w:r w:rsidR="00EB0B4C">
        <w:rPr>
          <w:rFonts w:ascii="Times New Roman" w:hAnsi="Times New Roman"/>
          <w:b/>
          <w:color w:val="000000" w:themeColor="text1"/>
          <w:sz w:val="20"/>
          <w:szCs w:val="20"/>
        </w:rPr>
        <w:t>em</w:t>
      </w:r>
    </w:p>
    <w:tbl>
      <w:tblPr>
        <w:tblStyle w:val="TableGrid"/>
        <w:tblW w:w="13466" w:type="dxa"/>
        <w:tblInd w:w="704" w:type="dxa"/>
        <w:tblLayout w:type="fixed"/>
        <w:tblLook w:val="04A0" w:firstRow="1" w:lastRow="0" w:firstColumn="1" w:lastColumn="0" w:noHBand="0" w:noVBand="1"/>
      </w:tblPr>
      <w:tblGrid>
        <w:gridCol w:w="822"/>
        <w:gridCol w:w="5132"/>
        <w:gridCol w:w="5244"/>
        <w:gridCol w:w="2268"/>
      </w:tblGrid>
      <w:tr w:rsidR="00EB0B4C" w:rsidRPr="00A945F9" w14:paraId="3E30C3D5" w14:textId="77777777" w:rsidTr="00DB5820">
        <w:tc>
          <w:tcPr>
            <w:tcW w:w="822" w:type="dxa"/>
          </w:tcPr>
          <w:p w14:paraId="16B18287" w14:textId="77777777" w:rsidR="00EB0B4C" w:rsidRPr="00A945F9" w:rsidRDefault="00EB0B4C" w:rsidP="00DB5820">
            <w:pPr>
              <w:jc w:val="center"/>
              <w:rPr>
                <w:rFonts w:ascii="Times New Roman" w:hAnsi="Times New Roman"/>
                <w:b/>
                <w:color w:val="000000" w:themeColor="text1"/>
                <w:sz w:val="20"/>
                <w:szCs w:val="20"/>
                <w:lang w:val="en-GB"/>
              </w:rPr>
            </w:pPr>
            <w:proofErr w:type="spellStart"/>
            <w:r w:rsidRPr="00A945F9">
              <w:rPr>
                <w:rFonts w:ascii="Times New Roman" w:hAnsi="Times New Roman"/>
                <w:b/>
                <w:color w:val="000000" w:themeColor="text1"/>
                <w:sz w:val="20"/>
                <w:szCs w:val="20"/>
                <w:lang w:val="en-GB"/>
              </w:rPr>
              <w:t>Nr.p.k</w:t>
            </w:r>
            <w:proofErr w:type="spellEnd"/>
          </w:p>
        </w:tc>
        <w:tc>
          <w:tcPr>
            <w:tcW w:w="10376" w:type="dxa"/>
            <w:gridSpan w:val="2"/>
          </w:tcPr>
          <w:p w14:paraId="32E92779" w14:textId="77777777" w:rsidR="00EB0B4C" w:rsidRPr="00A945F9" w:rsidRDefault="00EB0B4C" w:rsidP="00DB5820">
            <w:pPr>
              <w:jc w:val="both"/>
              <w:rPr>
                <w:rFonts w:ascii="Times New Roman" w:hAnsi="Times New Roman"/>
                <w:color w:val="000000" w:themeColor="text1"/>
                <w:sz w:val="20"/>
                <w:szCs w:val="20"/>
                <w:lang w:val="en-GB"/>
              </w:rPr>
            </w:pPr>
            <w:r w:rsidRPr="00A945F9">
              <w:rPr>
                <w:rFonts w:ascii="Times New Roman" w:hAnsi="Times New Roman"/>
                <w:b/>
                <w:color w:val="000000" w:themeColor="text1"/>
                <w:sz w:val="20"/>
                <w:szCs w:val="20"/>
              </w:rPr>
              <w:t>Pasūtītāja prasības/ Contracting Authority’s requirements</w:t>
            </w:r>
          </w:p>
        </w:tc>
        <w:tc>
          <w:tcPr>
            <w:tcW w:w="2268" w:type="dxa"/>
          </w:tcPr>
          <w:p w14:paraId="359C09CD" w14:textId="77777777" w:rsidR="00EB0B4C" w:rsidRPr="00A945F9" w:rsidRDefault="00EB0B4C" w:rsidP="00DB5820">
            <w:pPr>
              <w:rPr>
                <w:rFonts w:ascii="Times New Roman" w:hAnsi="Times New Roman"/>
                <w:color w:val="000000" w:themeColor="text1"/>
                <w:sz w:val="20"/>
                <w:szCs w:val="20"/>
                <w:lang w:val="en-GB"/>
              </w:rPr>
            </w:pPr>
            <w:r w:rsidRPr="00A945F9">
              <w:rPr>
                <w:rFonts w:ascii="Times New Roman" w:hAnsi="Times New Roman"/>
                <w:b/>
                <w:color w:val="000000" w:themeColor="text1"/>
                <w:sz w:val="20"/>
                <w:szCs w:val="20"/>
              </w:rPr>
              <w:t xml:space="preserve">Pretendenta piedāvājums/ tenderer’s offer </w:t>
            </w:r>
          </w:p>
        </w:tc>
      </w:tr>
      <w:tr w:rsidR="00EB0B4C" w:rsidRPr="00A945F9" w14:paraId="5D7F6027" w14:textId="77777777" w:rsidTr="00DB5820">
        <w:tc>
          <w:tcPr>
            <w:tcW w:w="822" w:type="dxa"/>
          </w:tcPr>
          <w:p w14:paraId="6FD58B5B" w14:textId="77777777" w:rsidR="00EB0B4C" w:rsidRPr="00A945F9" w:rsidRDefault="00EB0B4C" w:rsidP="00DB5820">
            <w:pPr>
              <w:jc w:val="center"/>
              <w:rPr>
                <w:rFonts w:ascii="Times New Roman" w:hAnsi="Times New Roman"/>
                <w:color w:val="000000" w:themeColor="text1"/>
                <w:sz w:val="20"/>
                <w:szCs w:val="20"/>
                <w:lang w:val="en-GB"/>
              </w:rPr>
            </w:pPr>
          </w:p>
        </w:tc>
        <w:tc>
          <w:tcPr>
            <w:tcW w:w="5132" w:type="dxa"/>
          </w:tcPr>
          <w:p w14:paraId="6E501F1D" w14:textId="77777777" w:rsidR="00EB0B4C" w:rsidRPr="0041203D" w:rsidRDefault="00EB0B4C" w:rsidP="00DB5820">
            <w:pPr>
              <w:jc w:val="both"/>
              <w:rPr>
                <w:rFonts w:ascii="Times New Roman" w:hAnsi="Times New Roman"/>
                <w:b/>
                <w:color w:val="3366FF"/>
                <w:sz w:val="24"/>
                <w:szCs w:val="24"/>
                <w:lang w:val="en-GB"/>
              </w:rPr>
            </w:pPr>
            <w:r w:rsidRPr="0041203D">
              <w:rPr>
                <w:rFonts w:ascii="Times New Roman" w:hAnsi="Times New Roman"/>
                <w:b/>
                <w:color w:val="3366FF"/>
                <w:sz w:val="24"/>
                <w:szCs w:val="24"/>
                <w:lang w:val="en-GB"/>
              </w:rPr>
              <w:t>Spatial light modulators – 1 (one) set</w:t>
            </w:r>
          </w:p>
        </w:tc>
        <w:tc>
          <w:tcPr>
            <w:tcW w:w="5244" w:type="dxa"/>
          </w:tcPr>
          <w:p w14:paraId="12C67B85" w14:textId="77777777" w:rsidR="00EB0B4C" w:rsidRPr="0041203D" w:rsidRDefault="00EB0B4C" w:rsidP="00DB5820">
            <w:pPr>
              <w:jc w:val="both"/>
              <w:rPr>
                <w:rFonts w:ascii="Times New Roman" w:hAnsi="Times New Roman"/>
                <w:b/>
                <w:color w:val="3366FF"/>
                <w:sz w:val="24"/>
                <w:szCs w:val="24"/>
              </w:rPr>
            </w:pPr>
            <w:r w:rsidRPr="0041203D">
              <w:rPr>
                <w:rFonts w:ascii="Times New Roman" w:hAnsi="Times New Roman"/>
                <w:b/>
                <w:color w:val="3366FF"/>
                <w:sz w:val="24"/>
                <w:szCs w:val="24"/>
              </w:rPr>
              <w:t>Telpiski gaismas modulatori – 1 (viens) komplekts</w:t>
            </w:r>
          </w:p>
        </w:tc>
        <w:tc>
          <w:tcPr>
            <w:tcW w:w="2268" w:type="dxa"/>
          </w:tcPr>
          <w:p w14:paraId="637D6B04" w14:textId="77777777" w:rsidR="00EB0B4C" w:rsidRPr="00A945F9" w:rsidRDefault="00EB0B4C" w:rsidP="00DB5820">
            <w:pPr>
              <w:rPr>
                <w:rFonts w:ascii="Times New Roman" w:hAnsi="Times New Roman"/>
                <w:color w:val="000000" w:themeColor="text1"/>
                <w:sz w:val="20"/>
                <w:szCs w:val="20"/>
                <w:lang w:val="en-GB"/>
              </w:rPr>
            </w:pPr>
          </w:p>
        </w:tc>
      </w:tr>
      <w:tr w:rsidR="00EB0B4C" w:rsidRPr="00B9170B" w14:paraId="151765EA" w14:textId="77777777" w:rsidTr="00DB5820">
        <w:tc>
          <w:tcPr>
            <w:tcW w:w="822" w:type="dxa"/>
          </w:tcPr>
          <w:p w14:paraId="7A98A0FD" w14:textId="77777777" w:rsidR="00EB0B4C" w:rsidRPr="00B9170B" w:rsidRDefault="00EB0B4C" w:rsidP="00DB5820">
            <w:pPr>
              <w:jc w:val="center"/>
              <w:rPr>
                <w:rFonts w:ascii="Times New Roman" w:hAnsi="Times New Roman"/>
                <w:b/>
                <w:i/>
                <w:iCs/>
                <w:color w:val="000000" w:themeColor="text1"/>
                <w:sz w:val="24"/>
                <w:szCs w:val="24"/>
                <w:lang w:val="en-GB"/>
              </w:rPr>
            </w:pPr>
            <w:r w:rsidRPr="00B9170B">
              <w:rPr>
                <w:rFonts w:ascii="Times New Roman" w:hAnsi="Times New Roman"/>
                <w:b/>
                <w:i/>
                <w:iCs/>
                <w:color w:val="000000" w:themeColor="text1"/>
                <w:sz w:val="24"/>
                <w:szCs w:val="24"/>
                <w:lang w:val="en-GB"/>
              </w:rPr>
              <w:t>1.</w:t>
            </w:r>
          </w:p>
        </w:tc>
        <w:tc>
          <w:tcPr>
            <w:tcW w:w="5132" w:type="dxa"/>
          </w:tcPr>
          <w:p w14:paraId="4C650E88" w14:textId="77777777" w:rsidR="00EB0B4C" w:rsidRPr="00B9170B" w:rsidRDefault="00EB0B4C" w:rsidP="00DB5820">
            <w:pPr>
              <w:jc w:val="both"/>
              <w:rPr>
                <w:rFonts w:ascii="Times New Roman" w:hAnsi="Times New Roman"/>
                <w:b/>
                <w:i/>
                <w:iCs/>
                <w:color w:val="000000" w:themeColor="text1"/>
                <w:sz w:val="24"/>
                <w:szCs w:val="24"/>
                <w:lang w:val="en-GB"/>
              </w:rPr>
            </w:pPr>
            <w:r w:rsidRPr="00B9170B">
              <w:rPr>
                <w:rFonts w:ascii="Times New Roman" w:hAnsi="Times New Roman"/>
                <w:b/>
                <w:i/>
                <w:iCs/>
                <w:color w:val="000000" w:themeColor="text1"/>
                <w:sz w:val="24"/>
                <w:szCs w:val="24"/>
                <w:lang w:val="en-GB"/>
              </w:rPr>
              <w:t>Functionality</w:t>
            </w:r>
            <w:r>
              <w:rPr>
                <w:rFonts w:ascii="Times New Roman" w:hAnsi="Times New Roman"/>
                <w:b/>
                <w:i/>
                <w:iCs/>
                <w:color w:val="000000" w:themeColor="text1"/>
                <w:sz w:val="24"/>
                <w:szCs w:val="24"/>
                <w:lang w:val="en-GB"/>
              </w:rPr>
              <w:t>.</w:t>
            </w:r>
          </w:p>
        </w:tc>
        <w:tc>
          <w:tcPr>
            <w:tcW w:w="5244" w:type="dxa"/>
          </w:tcPr>
          <w:p w14:paraId="5BEB64BA" w14:textId="77777777" w:rsidR="00EB0B4C" w:rsidRPr="00B9170B" w:rsidRDefault="00EB0B4C" w:rsidP="00DB5820">
            <w:pPr>
              <w:jc w:val="both"/>
              <w:rPr>
                <w:rFonts w:ascii="Times New Roman" w:hAnsi="Times New Roman"/>
                <w:i/>
                <w:iCs/>
                <w:color w:val="000000" w:themeColor="text1"/>
                <w:sz w:val="24"/>
                <w:szCs w:val="24"/>
              </w:rPr>
            </w:pPr>
            <w:r w:rsidRPr="00B9170B">
              <w:rPr>
                <w:rFonts w:ascii="Times New Roman" w:hAnsi="Times New Roman"/>
                <w:b/>
                <w:i/>
                <w:iCs/>
                <w:color w:val="000000" w:themeColor="text1"/>
                <w:sz w:val="24"/>
                <w:szCs w:val="24"/>
              </w:rPr>
              <w:t>Funkcionalitāte</w:t>
            </w:r>
            <w:r>
              <w:rPr>
                <w:rFonts w:ascii="Times New Roman" w:hAnsi="Times New Roman"/>
                <w:b/>
                <w:i/>
                <w:iCs/>
                <w:color w:val="000000" w:themeColor="text1"/>
                <w:sz w:val="24"/>
                <w:szCs w:val="24"/>
              </w:rPr>
              <w:t>.</w:t>
            </w:r>
          </w:p>
        </w:tc>
        <w:tc>
          <w:tcPr>
            <w:tcW w:w="2268" w:type="dxa"/>
          </w:tcPr>
          <w:p w14:paraId="70840DEE" w14:textId="77777777" w:rsidR="00EB0B4C" w:rsidRPr="00B9170B" w:rsidRDefault="00EB0B4C" w:rsidP="00DB5820">
            <w:pPr>
              <w:rPr>
                <w:rFonts w:ascii="Times New Roman" w:hAnsi="Times New Roman"/>
                <w:i/>
                <w:iCs/>
                <w:color w:val="000000" w:themeColor="text1"/>
                <w:sz w:val="24"/>
                <w:szCs w:val="24"/>
                <w:lang w:val="en-GB"/>
              </w:rPr>
            </w:pPr>
          </w:p>
        </w:tc>
      </w:tr>
      <w:tr w:rsidR="00EB0B4C" w:rsidRPr="00E42580" w14:paraId="7B5CC019" w14:textId="77777777" w:rsidTr="00DB5820">
        <w:tc>
          <w:tcPr>
            <w:tcW w:w="822" w:type="dxa"/>
          </w:tcPr>
          <w:p w14:paraId="3DAD7EA0" w14:textId="77777777" w:rsidR="00EB0B4C" w:rsidRPr="00E42580" w:rsidRDefault="00EB0B4C" w:rsidP="00DB5820">
            <w:pPr>
              <w:jc w:val="center"/>
              <w:rPr>
                <w:rFonts w:ascii="Times New Roman" w:hAnsi="Times New Roman"/>
                <w:b/>
                <w:color w:val="000000" w:themeColor="text1"/>
                <w:sz w:val="20"/>
                <w:szCs w:val="20"/>
                <w:lang w:val="en-GB"/>
              </w:rPr>
            </w:pPr>
            <w:r w:rsidRPr="00E42580">
              <w:rPr>
                <w:rFonts w:ascii="Times New Roman" w:hAnsi="Times New Roman"/>
                <w:b/>
                <w:color w:val="000000" w:themeColor="text1"/>
                <w:sz w:val="20"/>
                <w:szCs w:val="20"/>
                <w:lang w:val="en-GB"/>
              </w:rPr>
              <w:t>1.1.</w:t>
            </w:r>
          </w:p>
        </w:tc>
        <w:tc>
          <w:tcPr>
            <w:tcW w:w="5132" w:type="dxa"/>
          </w:tcPr>
          <w:p w14:paraId="43DF97F1" w14:textId="77777777" w:rsidR="00EB0B4C" w:rsidRPr="00E42580" w:rsidRDefault="00EB0B4C" w:rsidP="00DB5820">
            <w:pPr>
              <w:jc w:val="both"/>
              <w:rPr>
                <w:rFonts w:ascii="Times New Roman" w:hAnsi="Times New Roman"/>
                <w:b/>
                <w:color w:val="000000" w:themeColor="text1"/>
                <w:sz w:val="20"/>
                <w:szCs w:val="20"/>
                <w:lang w:val="en-GB"/>
              </w:rPr>
            </w:pPr>
            <w:r w:rsidRPr="00E42580">
              <w:rPr>
                <w:rFonts w:ascii="Times New Roman" w:hAnsi="Times New Roman"/>
                <w:b/>
                <w:color w:val="000000" w:themeColor="text1"/>
                <w:sz w:val="20"/>
                <w:szCs w:val="20"/>
                <w:lang w:val="en-GB"/>
              </w:rPr>
              <w:t>Modulati</w:t>
            </w:r>
            <w:r>
              <w:rPr>
                <w:rFonts w:ascii="Times New Roman" w:hAnsi="Times New Roman"/>
                <w:b/>
                <w:color w:val="000000" w:themeColor="text1"/>
                <w:sz w:val="20"/>
                <w:szCs w:val="20"/>
                <w:lang w:val="en-GB"/>
              </w:rPr>
              <w:t>on of</w:t>
            </w:r>
            <w:r w:rsidRPr="00E42580">
              <w:rPr>
                <w:rFonts w:ascii="Times New Roman" w:hAnsi="Times New Roman"/>
                <w:b/>
                <w:color w:val="000000" w:themeColor="text1"/>
                <w:sz w:val="20"/>
                <w:szCs w:val="20"/>
                <w:lang w:val="en-GB"/>
              </w:rPr>
              <w:t xml:space="preserve"> amplitude and phase.</w:t>
            </w:r>
          </w:p>
        </w:tc>
        <w:tc>
          <w:tcPr>
            <w:tcW w:w="5244" w:type="dxa"/>
          </w:tcPr>
          <w:p w14:paraId="73D4CDE4" w14:textId="77777777" w:rsidR="00EB0B4C" w:rsidRPr="00E42580" w:rsidRDefault="00EB0B4C" w:rsidP="00DB5820">
            <w:pPr>
              <w:jc w:val="both"/>
              <w:rPr>
                <w:rFonts w:ascii="Times New Roman" w:hAnsi="Times New Roman"/>
                <w:b/>
                <w:color w:val="000000" w:themeColor="text1"/>
                <w:sz w:val="20"/>
                <w:szCs w:val="20"/>
              </w:rPr>
            </w:pPr>
            <w:r w:rsidRPr="0094201F">
              <w:rPr>
                <w:rFonts w:ascii="Times New Roman" w:hAnsi="Times New Roman"/>
                <w:b/>
                <w:color w:val="000000" w:themeColor="text1"/>
                <w:sz w:val="20"/>
                <w:szCs w:val="20"/>
              </w:rPr>
              <w:t>Amplitūdas</w:t>
            </w:r>
            <w:r w:rsidRPr="00E42580">
              <w:rPr>
                <w:rFonts w:ascii="Times New Roman" w:hAnsi="Times New Roman"/>
                <w:b/>
                <w:color w:val="000000" w:themeColor="text1"/>
                <w:sz w:val="20"/>
                <w:szCs w:val="20"/>
              </w:rPr>
              <w:t xml:space="preserve"> un fāzes modulācija.</w:t>
            </w:r>
          </w:p>
        </w:tc>
        <w:tc>
          <w:tcPr>
            <w:tcW w:w="2268" w:type="dxa"/>
          </w:tcPr>
          <w:p w14:paraId="45EB9FC2" w14:textId="77777777" w:rsidR="00EB0B4C" w:rsidRPr="00E42580" w:rsidRDefault="00EB0B4C" w:rsidP="00DB5820">
            <w:pPr>
              <w:rPr>
                <w:rFonts w:ascii="Times New Roman" w:hAnsi="Times New Roman"/>
                <w:b/>
                <w:color w:val="000000" w:themeColor="text1"/>
                <w:sz w:val="20"/>
                <w:szCs w:val="20"/>
                <w:lang w:val="en-GB"/>
              </w:rPr>
            </w:pPr>
          </w:p>
        </w:tc>
      </w:tr>
      <w:tr w:rsidR="00EB0B4C" w:rsidRPr="00BC0E2A" w14:paraId="3D10AA2F" w14:textId="77777777" w:rsidTr="00DB5820">
        <w:tc>
          <w:tcPr>
            <w:tcW w:w="822" w:type="dxa"/>
          </w:tcPr>
          <w:p w14:paraId="30426B21" w14:textId="77777777" w:rsidR="00EB0B4C" w:rsidRPr="0024031D" w:rsidRDefault="00EB0B4C" w:rsidP="00DB5820">
            <w:pPr>
              <w:jc w:val="center"/>
              <w:rPr>
                <w:rFonts w:ascii="Times New Roman" w:hAnsi="Times New Roman"/>
                <w:bCs/>
                <w:color w:val="000000" w:themeColor="text1"/>
                <w:sz w:val="20"/>
                <w:szCs w:val="20"/>
                <w:lang w:val="en-GB"/>
              </w:rPr>
            </w:pPr>
            <w:r w:rsidRPr="0024031D">
              <w:rPr>
                <w:rFonts w:ascii="Times New Roman" w:hAnsi="Times New Roman"/>
                <w:bCs/>
                <w:color w:val="000000" w:themeColor="text1"/>
                <w:sz w:val="20"/>
                <w:szCs w:val="20"/>
                <w:lang w:val="en-GB"/>
              </w:rPr>
              <w:t>1.1.1.</w:t>
            </w:r>
          </w:p>
        </w:tc>
        <w:tc>
          <w:tcPr>
            <w:tcW w:w="5132" w:type="dxa"/>
          </w:tcPr>
          <w:p w14:paraId="7F14A820" w14:textId="77777777" w:rsidR="00EB0B4C" w:rsidRPr="00BC0E2A" w:rsidRDefault="00EB0B4C" w:rsidP="00DB5820">
            <w:pPr>
              <w:jc w:val="both"/>
              <w:rPr>
                <w:rFonts w:ascii="Times New Roman" w:hAnsi="Times New Roman"/>
                <w:bCs/>
                <w:color w:val="000000" w:themeColor="text1"/>
                <w:sz w:val="20"/>
                <w:szCs w:val="20"/>
                <w:lang w:val="en-GB"/>
              </w:rPr>
            </w:pPr>
            <w:r>
              <w:rPr>
                <w:rFonts w:ascii="Times New Roman" w:hAnsi="Times New Roman"/>
                <w:bCs/>
                <w:color w:val="000000" w:themeColor="text1"/>
                <w:sz w:val="20"/>
                <w:szCs w:val="20"/>
                <w:lang w:val="en-GB"/>
              </w:rPr>
              <w:t xml:space="preserve">Modulating phase at least in the range </w:t>
            </w:r>
            <w:r>
              <w:rPr>
                <w:rFonts w:ascii="Times New Roman" w:hAnsi="Times New Roman"/>
                <w:color w:val="000000" w:themeColor="text1"/>
                <w:sz w:val="20"/>
                <w:szCs w:val="20"/>
              </w:rPr>
              <w:t>2</w:t>
            </w:r>
            <w:r>
              <w:rPr>
                <w:rFonts w:ascii="Times New Roman" w:hAnsi="Times New Roman"/>
                <w:color w:val="000000" w:themeColor="text1"/>
                <w:sz w:val="20"/>
                <w:szCs w:val="20"/>
              </w:rPr>
              <w:sym w:font="Symbol" w:char="F0D7"/>
            </w:r>
            <w:r>
              <w:rPr>
                <w:rFonts w:ascii="Times New Roman" w:hAnsi="Times New Roman"/>
                <w:color w:val="000000" w:themeColor="text1"/>
                <w:sz w:val="20"/>
                <w:szCs w:val="20"/>
              </w:rPr>
              <w:sym w:font="Symbol" w:char="F070"/>
            </w:r>
            <w:r>
              <w:rPr>
                <w:rFonts w:ascii="Times New Roman" w:hAnsi="Times New Roman"/>
                <w:color w:val="000000" w:themeColor="text1"/>
                <w:sz w:val="20"/>
                <w:szCs w:val="20"/>
              </w:rPr>
              <w:t xml:space="preserve"> at the wavelength 633 nm</w:t>
            </w:r>
          </w:p>
        </w:tc>
        <w:tc>
          <w:tcPr>
            <w:tcW w:w="5244" w:type="dxa"/>
          </w:tcPr>
          <w:p w14:paraId="5682DD58" w14:textId="77777777" w:rsidR="00EB0B4C" w:rsidRPr="00BC0E2A" w:rsidRDefault="00EB0B4C" w:rsidP="00DB5820">
            <w:pPr>
              <w:jc w:val="both"/>
              <w:rPr>
                <w:rFonts w:ascii="Times New Roman" w:hAnsi="Times New Roman"/>
                <w:b/>
                <w:color w:val="000000" w:themeColor="text1"/>
                <w:sz w:val="20"/>
                <w:szCs w:val="20"/>
              </w:rPr>
            </w:pPr>
            <w:r>
              <w:rPr>
                <w:rFonts w:ascii="Times New Roman" w:hAnsi="Times New Roman"/>
                <w:color w:val="000000" w:themeColor="text1"/>
                <w:sz w:val="20"/>
                <w:szCs w:val="20"/>
              </w:rPr>
              <w:t>Fāzes modulācija vismaz 2</w:t>
            </w:r>
            <w:r>
              <w:rPr>
                <w:rFonts w:ascii="Times New Roman" w:hAnsi="Times New Roman"/>
                <w:color w:val="000000" w:themeColor="text1"/>
                <w:sz w:val="20"/>
                <w:szCs w:val="20"/>
              </w:rPr>
              <w:sym w:font="Symbol" w:char="F0D7"/>
            </w:r>
            <w:r>
              <w:rPr>
                <w:rFonts w:ascii="Times New Roman" w:hAnsi="Times New Roman"/>
                <w:color w:val="000000" w:themeColor="text1"/>
                <w:sz w:val="20"/>
                <w:szCs w:val="20"/>
              </w:rPr>
              <w:sym w:font="Symbol" w:char="F070"/>
            </w:r>
            <w:r>
              <w:rPr>
                <w:rFonts w:ascii="Times New Roman" w:hAnsi="Times New Roman"/>
                <w:color w:val="000000" w:themeColor="text1"/>
                <w:sz w:val="20"/>
                <w:szCs w:val="20"/>
              </w:rPr>
              <w:t xml:space="preserve"> apgabalā viļņu garumā 633 nm.</w:t>
            </w:r>
          </w:p>
        </w:tc>
        <w:tc>
          <w:tcPr>
            <w:tcW w:w="2268" w:type="dxa"/>
          </w:tcPr>
          <w:p w14:paraId="75724D69" w14:textId="77777777" w:rsidR="00EB0B4C" w:rsidRPr="00BC0E2A" w:rsidRDefault="00EB0B4C" w:rsidP="00DB5820">
            <w:pPr>
              <w:rPr>
                <w:rFonts w:ascii="Times New Roman" w:hAnsi="Times New Roman"/>
                <w:color w:val="000000" w:themeColor="text1"/>
                <w:sz w:val="20"/>
                <w:szCs w:val="20"/>
                <w:lang w:val="en-GB"/>
              </w:rPr>
            </w:pPr>
          </w:p>
        </w:tc>
      </w:tr>
      <w:tr w:rsidR="00EB0B4C" w:rsidRPr="00BC0E2A" w14:paraId="703ED1F2" w14:textId="77777777" w:rsidTr="00DB5820">
        <w:tc>
          <w:tcPr>
            <w:tcW w:w="822" w:type="dxa"/>
          </w:tcPr>
          <w:p w14:paraId="435D9C6C" w14:textId="77777777" w:rsidR="00EB0B4C" w:rsidRPr="0024031D" w:rsidRDefault="00EB0B4C" w:rsidP="00DB5820">
            <w:pPr>
              <w:jc w:val="center"/>
              <w:rPr>
                <w:rFonts w:ascii="Times New Roman" w:hAnsi="Times New Roman"/>
                <w:bCs/>
                <w:color w:val="000000" w:themeColor="text1"/>
                <w:sz w:val="20"/>
                <w:szCs w:val="20"/>
                <w:lang w:val="en-GB"/>
              </w:rPr>
            </w:pPr>
            <w:r>
              <w:rPr>
                <w:rFonts w:ascii="Times New Roman" w:hAnsi="Times New Roman"/>
                <w:bCs/>
                <w:color w:val="000000" w:themeColor="text1"/>
                <w:sz w:val="20"/>
                <w:szCs w:val="20"/>
                <w:lang w:val="en-GB"/>
              </w:rPr>
              <w:t>1.1.2.</w:t>
            </w:r>
          </w:p>
        </w:tc>
        <w:tc>
          <w:tcPr>
            <w:tcW w:w="5132" w:type="dxa"/>
          </w:tcPr>
          <w:p w14:paraId="7946C2C8" w14:textId="77777777" w:rsidR="00EB0B4C" w:rsidRPr="00BC0E2A" w:rsidRDefault="00EB0B4C" w:rsidP="00DB5820">
            <w:pPr>
              <w:jc w:val="both"/>
              <w:rPr>
                <w:rFonts w:ascii="Times New Roman" w:hAnsi="Times New Roman"/>
                <w:bCs/>
                <w:color w:val="000000" w:themeColor="text1"/>
                <w:sz w:val="20"/>
                <w:szCs w:val="20"/>
                <w:lang w:val="en-GB"/>
              </w:rPr>
            </w:pPr>
            <w:r>
              <w:rPr>
                <w:rFonts w:ascii="Times New Roman" w:hAnsi="Times New Roman"/>
                <w:bCs/>
                <w:color w:val="000000" w:themeColor="text1"/>
                <w:sz w:val="20"/>
                <w:szCs w:val="20"/>
                <w:lang w:val="en-GB"/>
              </w:rPr>
              <w:t>Amplitude contrast ratio at least ≥ 1000:1</w:t>
            </w:r>
          </w:p>
        </w:tc>
        <w:tc>
          <w:tcPr>
            <w:tcW w:w="5244" w:type="dxa"/>
          </w:tcPr>
          <w:p w14:paraId="2AAB73E9" w14:textId="77777777" w:rsidR="00EB0B4C" w:rsidRPr="00BC0E2A" w:rsidRDefault="00EB0B4C" w:rsidP="00DB5820">
            <w:pPr>
              <w:jc w:val="both"/>
              <w:rPr>
                <w:rFonts w:ascii="Times New Roman" w:hAnsi="Times New Roman"/>
                <w:b/>
                <w:color w:val="000000" w:themeColor="text1"/>
                <w:sz w:val="20"/>
                <w:szCs w:val="20"/>
              </w:rPr>
            </w:pPr>
            <w:r w:rsidRPr="00864E48">
              <w:rPr>
                <w:rFonts w:ascii="Times New Roman" w:hAnsi="Times New Roman"/>
                <w:color w:val="000000" w:themeColor="text1"/>
                <w:sz w:val="20"/>
                <w:szCs w:val="20"/>
              </w:rPr>
              <w:t>Amplitūdas modulācijas kontrasta attiecība ≥ 1000:1.</w:t>
            </w:r>
          </w:p>
        </w:tc>
        <w:tc>
          <w:tcPr>
            <w:tcW w:w="2268" w:type="dxa"/>
          </w:tcPr>
          <w:p w14:paraId="0E8A71DD" w14:textId="77777777" w:rsidR="00EB0B4C" w:rsidRPr="00BC0E2A" w:rsidRDefault="00EB0B4C" w:rsidP="00DB5820">
            <w:pPr>
              <w:rPr>
                <w:rFonts w:ascii="Times New Roman" w:hAnsi="Times New Roman"/>
                <w:color w:val="000000" w:themeColor="text1"/>
                <w:sz w:val="20"/>
                <w:szCs w:val="20"/>
                <w:lang w:val="en-GB"/>
              </w:rPr>
            </w:pPr>
          </w:p>
        </w:tc>
      </w:tr>
      <w:tr w:rsidR="00EB0B4C" w:rsidRPr="00BC0E2A" w14:paraId="05AF02BD" w14:textId="77777777" w:rsidTr="00DB5820">
        <w:tc>
          <w:tcPr>
            <w:tcW w:w="822" w:type="dxa"/>
          </w:tcPr>
          <w:p w14:paraId="350926A1" w14:textId="77777777" w:rsidR="00EB0B4C" w:rsidRPr="0024031D" w:rsidRDefault="00EB0B4C" w:rsidP="00DB5820">
            <w:pPr>
              <w:jc w:val="center"/>
              <w:rPr>
                <w:rFonts w:ascii="Times New Roman" w:hAnsi="Times New Roman"/>
                <w:bCs/>
                <w:color w:val="000000" w:themeColor="text1"/>
                <w:sz w:val="20"/>
                <w:szCs w:val="20"/>
                <w:lang w:val="en-GB"/>
              </w:rPr>
            </w:pPr>
            <w:r>
              <w:rPr>
                <w:rFonts w:ascii="Times New Roman" w:hAnsi="Times New Roman"/>
                <w:bCs/>
                <w:color w:val="000000" w:themeColor="text1"/>
                <w:sz w:val="20"/>
                <w:szCs w:val="20"/>
                <w:lang w:val="en-GB"/>
              </w:rPr>
              <w:t>1.1.3.</w:t>
            </w:r>
          </w:p>
        </w:tc>
        <w:tc>
          <w:tcPr>
            <w:tcW w:w="5132" w:type="dxa"/>
          </w:tcPr>
          <w:p w14:paraId="3B1BAFC0" w14:textId="77777777" w:rsidR="00EB0B4C" w:rsidRPr="00BC0E2A" w:rsidRDefault="00EB0B4C" w:rsidP="00DB5820">
            <w:pPr>
              <w:jc w:val="both"/>
              <w:rPr>
                <w:rFonts w:ascii="Times New Roman" w:hAnsi="Times New Roman"/>
                <w:bCs/>
                <w:color w:val="000000" w:themeColor="text1"/>
                <w:sz w:val="20"/>
                <w:szCs w:val="20"/>
                <w:lang w:val="en-GB"/>
              </w:rPr>
            </w:pPr>
            <w:r>
              <w:rPr>
                <w:rFonts w:ascii="Times New Roman" w:hAnsi="Times New Roman"/>
                <w:bCs/>
                <w:color w:val="000000" w:themeColor="text1"/>
                <w:sz w:val="20"/>
                <w:szCs w:val="20"/>
                <w:lang w:val="en-GB"/>
              </w:rPr>
              <w:t>Spectral range at least from 430 nm to 640 nm.</w:t>
            </w:r>
          </w:p>
        </w:tc>
        <w:tc>
          <w:tcPr>
            <w:tcW w:w="5244" w:type="dxa"/>
          </w:tcPr>
          <w:p w14:paraId="30323A9C" w14:textId="77777777" w:rsidR="00EB0B4C" w:rsidRPr="00BC0E2A" w:rsidRDefault="00EB0B4C" w:rsidP="00DB5820">
            <w:pPr>
              <w:jc w:val="both"/>
              <w:rPr>
                <w:rFonts w:ascii="Times New Roman" w:hAnsi="Times New Roman"/>
                <w:b/>
                <w:color w:val="000000" w:themeColor="text1"/>
                <w:sz w:val="20"/>
                <w:szCs w:val="20"/>
              </w:rPr>
            </w:pPr>
            <w:r>
              <w:rPr>
                <w:rFonts w:ascii="Times New Roman" w:hAnsi="Times New Roman"/>
                <w:color w:val="000000" w:themeColor="text1"/>
                <w:sz w:val="20"/>
                <w:szCs w:val="20"/>
              </w:rPr>
              <w:t>Spektrālais diapazons vismaz no 430 nm līdz 640 nm</w:t>
            </w:r>
          </w:p>
        </w:tc>
        <w:tc>
          <w:tcPr>
            <w:tcW w:w="2268" w:type="dxa"/>
          </w:tcPr>
          <w:p w14:paraId="11FF2EB1" w14:textId="77777777" w:rsidR="00EB0B4C" w:rsidRPr="00BC0E2A" w:rsidRDefault="00EB0B4C" w:rsidP="00DB5820">
            <w:pPr>
              <w:rPr>
                <w:rFonts w:ascii="Times New Roman" w:hAnsi="Times New Roman"/>
                <w:color w:val="000000" w:themeColor="text1"/>
                <w:sz w:val="20"/>
                <w:szCs w:val="20"/>
                <w:lang w:val="en-GB"/>
              </w:rPr>
            </w:pPr>
          </w:p>
        </w:tc>
      </w:tr>
      <w:tr w:rsidR="00EB0B4C" w:rsidRPr="00BC0E2A" w14:paraId="25B83391" w14:textId="77777777" w:rsidTr="00DB5820">
        <w:tc>
          <w:tcPr>
            <w:tcW w:w="822" w:type="dxa"/>
          </w:tcPr>
          <w:p w14:paraId="2608B63F" w14:textId="77777777" w:rsidR="00EB0B4C" w:rsidRPr="0024031D" w:rsidRDefault="00EB0B4C" w:rsidP="00DB5820">
            <w:pPr>
              <w:jc w:val="center"/>
              <w:rPr>
                <w:rFonts w:ascii="Times New Roman" w:hAnsi="Times New Roman"/>
                <w:bCs/>
                <w:color w:val="000000" w:themeColor="text1"/>
                <w:sz w:val="20"/>
                <w:szCs w:val="20"/>
                <w:lang w:val="en-GB"/>
              </w:rPr>
            </w:pPr>
            <w:r>
              <w:rPr>
                <w:rFonts w:ascii="Times New Roman" w:hAnsi="Times New Roman"/>
                <w:bCs/>
                <w:color w:val="000000" w:themeColor="text1"/>
                <w:sz w:val="20"/>
                <w:szCs w:val="20"/>
                <w:lang w:val="en-GB"/>
              </w:rPr>
              <w:t>1.1.4.</w:t>
            </w:r>
          </w:p>
        </w:tc>
        <w:tc>
          <w:tcPr>
            <w:tcW w:w="5132" w:type="dxa"/>
          </w:tcPr>
          <w:p w14:paraId="37446175" w14:textId="77777777" w:rsidR="00EB0B4C" w:rsidRPr="00490E15" w:rsidRDefault="00EB0B4C" w:rsidP="00DB5820">
            <w:pPr>
              <w:jc w:val="both"/>
              <w:rPr>
                <w:rFonts w:ascii="Times New Roman" w:hAnsi="Times New Roman"/>
                <w:bCs/>
                <w:color w:val="000000" w:themeColor="text1"/>
                <w:sz w:val="20"/>
                <w:szCs w:val="20"/>
                <w:lang w:val="en-GB"/>
              </w:rPr>
            </w:pPr>
            <w:r w:rsidRPr="00490E15">
              <w:rPr>
                <w:rFonts w:ascii="Times New Roman" w:hAnsi="Times New Roman"/>
                <w:bCs/>
                <w:color w:val="000000" w:themeColor="text1"/>
                <w:sz w:val="20"/>
                <w:szCs w:val="20"/>
                <w:lang w:val="en-GB"/>
              </w:rPr>
              <w:t>Reflection or transmission mode.</w:t>
            </w:r>
          </w:p>
        </w:tc>
        <w:tc>
          <w:tcPr>
            <w:tcW w:w="5244" w:type="dxa"/>
          </w:tcPr>
          <w:p w14:paraId="555BA5C9" w14:textId="77777777" w:rsidR="00EB0B4C" w:rsidRPr="00BC0E2A" w:rsidRDefault="00EB0B4C" w:rsidP="00DB5820">
            <w:pPr>
              <w:jc w:val="both"/>
              <w:rPr>
                <w:rFonts w:ascii="Times New Roman" w:hAnsi="Times New Roman"/>
                <w:b/>
                <w:color w:val="000000" w:themeColor="text1"/>
                <w:sz w:val="20"/>
                <w:szCs w:val="20"/>
              </w:rPr>
            </w:pPr>
            <w:r>
              <w:rPr>
                <w:rFonts w:ascii="Times New Roman" w:hAnsi="Times New Roman"/>
                <w:color w:val="000000" w:themeColor="text1"/>
                <w:sz w:val="20"/>
                <w:szCs w:val="20"/>
              </w:rPr>
              <w:t>Atstarošanas vai caurlaidības režīms.</w:t>
            </w:r>
          </w:p>
        </w:tc>
        <w:tc>
          <w:tcPr>
            <w:tcW w:w="2268" w:type="dxa"/>
          </w:tcPr>
          <w:p w14:paraId="37F3F985" w14:textId="77777777" w:rsidR="00EB0B4C" w:rsidRPr="00BC0E2A" w:rsidRDefault="00EB0B4C" w:rsidP="00DB5820">
            <w:pPr>
              <w:rPr>
                <w:rFonts w:ascii="Times New Roman" w:hAnsi="Times New Roman"/>
                <w:color w:val="000000" w:themeColor="text1"/>
                <w:sz w:val="20"/>
                <w:szCs w:val="20"/>
                <w:lang w:val="en-GB"/>
              </w:rPr>
            </w:pPr>
          </w:p>
        </w:tc>
      </w:tr>
      <w:tr w:rsidR="00EB0B4C" w:rsidRPr="00BC0E2A" w14:paraId="1BE47F04" w14:textId="77777777" w:rsidTr="00DB5820">
        <w:tc>
          <w:tcPr>
            <w:tcW w:w="822" w:type="dxa"/>
          </w:tcPr>
          <w:p w14:paraId="269F09C2" w14:textId="77777777" w:rsidR="00EB0B4C" w:rsidRPr="0024031D" w:rsidRDefault="00EB0B4C" w:rsidP="00DB5820">
            <w:pPr>
              <w:jc w:val="center"/>
              <w:rPr>
                <w:rFonts w:ascii="Times New Roman" w:hAnsi="Times New Roman"/>
                <w:bCs/>
                <w:color w:val="000000" w:themeColor="text1"/>
                <w:sz w:val="20"/>
                <w:szCs w:val="20"/>
                <w:lang w:val="en-GB"/>
              </w:rPr>
            </w:pPr>
            <w:r>
              <w:rPr>
                <w:rFonts w:ascii="Times New Roman" w:hAnsi="Times New Roman"/>
                <w:bCs/>
                <w:color w:val="000000" w:themeColor="text1"/>
                <w:sz w:val="20"/>
                <w:szCs w:val="20"/>
                <w:lang w:val="en-GB"/>
              </w:rPr>
              <w:t>1.1.5.</w:t>
            </w:r>
          </w:p>
        </w:tc>
        <w:tc>
          <w:tcPr>
            <w:tcW w:w="5132" w:type="dxa"/>
          </w:tcPr>
          <w:p w14:paraId="3E462747" w14:textId="77777777" w:rsidR="00EB0B4C" w:rsidRPr="00490E15" w:rsidRDefault="00EB0B4C" w:rsidP="00DB5820">
            <w:pPr>
              <w:jc w:val="both"/>
              <w:rPr>
                <w:rFonts w:ascii="Times New Roman" w:hAnsi="Times New Roman"/>
                <w:bCs/>
                <w:color w:val="000000" w:themeColor="text1"/>
                <w:sz w:val="20"/>
                <w:szCs w:val="20"/>
                <w:lang w:val="en-GB"/>
              </w:rPr>
            </w:pPr>
            <w:r w:rsidRPr="00490E15">
              <w:rPr>
                <w:rFonts w:ascii="Times New Roman" w:hAnsi="Times New Roman"/>
                <w:bCs/>
                <w:color w:val="000000" w:themeColor="text1"/>
                <w:sz w:val="20"/>
                <w:szCs w:val="20"/>
                <w:lang w:val="en-GB"/>
              </w:rPr>
              <w:t xml:space="preserve">Coefficient of reflection/transmission </w:t>
            </w:r>
            <w:r w:rsidRPr="00490E15">
              <w:rPr>
                <w:rFonts w:ascii="Times New Roman" w:hAnsi="Times New Roman"/>
                <w:color w:val="000000" w:themeColor="text1"/>
                <w:sz w:val="20"/>
                <w:szCs w:val="20"/>
              </w:rPr>
              <w:t>≥ 50 %.</w:t>
            </w:r>
          </w:p>
        </w:tc>
        <w:tc>
          <w:tcPr>
            <w:tcW w:w="5244" w:type="dxa"/>
          </w:tcPr>
          <w:p w14:paraId="245D936E" w14:textId="77777777" w:rsidR="00EB0B4C" w:rsidRPr="00BC0E2A" w:rsidRDefault="00EB0B4C" w:rsidP="00DB5820">
            <w:pPr>
              <w:jc w:val="both"/>
              <w:rPr>
                <w:rFonts w:ascii="Times New Roman" w:hAnsi="Times New Roman"/>
                <w:b/>
                <w:color w:val="000000" w:themeColor="text1"/>
                <w:sz w:val="20"/>
                <w:szCs w:val="20"/>
              </w:rPr>
            </w:pPr>
            <w:r>
              <w:rPr>
                <w:rFonts w:ascii="Times New Roman" w:hAnsi="Times New Roman"/>
                <w:color w:val="000000" w:themeColor="text1"/>
                <w:sz w:val="20"/>
                <w:szCs w:val="20"/>
              </w:rPr>
              <w:t>Atstarošanas/caurlaidības koeficients ≥ 50 %.</w:t>
            </w:r>
          </w:p>
        </w:tc>
        <w:tc>
          <w:tcPr>
            <w:tcW w:w="2268" w:type="dxa"/>
          </w:tcPr>
          <w:p w14:paraId="34EDA520" w14:textId="77777777" w:rsidR="00EB0B4C" w:rsidRPr="00BC0E2A" w:rsidRDefault="00EB0B4C" w:rsidP="00DB5820">
            <w:pPr>
              <w:rPr>
                <w:rFonts w:ascii="Times New Roman" w:hAnsi="Times New Roman"/>
                <w:color w:val="000000" w:themeColor="text1"/>
                <w:sz w:val="20"/>
                <w:szCs w:val="20"/>
                <w:lang w:val="en-GB"/>
              </w:rPr>
            </w:pPr>
          </w:p>
        </w:tc>
      </w:tr>
      <w:tr w:rsidR="00EB0B4C" w:rsidRPr="00BC0E2A" w14:paraId="0554D776" w14:textId="77777777" w:rsidTr="00DB5820">
        <w:tc>
          <w:tcPr>
            <w:tcW w:w="822" w:type="dxa"/>
          </w:tcPr>
          <w:p w14:paraId="27E96D62" w14:textId="77777777" w:rsidR="00EB0B4C" w:rsidRPr="0024031D" w:rsidRDefault="00EB0B4C" w:rsidP="00DB5820">
            <w:pPr>
              <w:jc w:val="center"/>
              <w:rPr>
                <w:rFonts w:ascii="Times New Roman" w:hAnsi="Times New Roman"/>
                <w:bCs/>
                <w:color w:val="000000" w:themeColor="text1"/>
                <w:sz w:val="20"/>
                <w:szCs w:val="20"/>
                <w:lang w:val="en-GB"/>
              </w:rPr>
            </w:pPr>
            <w:r>
              <w:rPr>
                <w:rFonts w:ascii="Times New Roman" w:hAnsi="Times New Roman"/>
                <w:bCs/>
                <w:color w:val="000000" w:themeColor="text1"/>
                <w:sz w:val="20"/>
                <w:szCs w:val="20"/>
                <w:lang w:val="en-GB"/>
              </w:rPr>
              <w:t>1.1.6.</w:t>
            </w:r>
          </w:p>
        </w:tc>
        <w:tc>
          <w:tcPr>
            <w:tcW w:w="5132" w:type="dxa"/>
          </w:tcPr>
          <w:p w14:paraId="41161388" w14:textId="77777777" w:rsidR="00EB0B4C" w:rsidRPr="00BC0E2A" w:rsidRDefault="00EB0B4C" w:rsidP="00DB5820">
            <w:pPr>
              <w:jc w:val="both"/>
              <w:rPr>
                <w:rFonts w:ascii="Times New Roman" w:hAnsi="Times New Roman"/>
                <w:bCs/>
                <w:color w:val="000000" w:themeColor="text1"/>
                <w:sz w:val="20"/>
                <w:szCs w:val="20"/>
                <w:lang w:val="en-GB"/>
              </w:rPr>
            </w:pPr>
            <w:r>
              <w:rPr>
                <w:rFonts w:ascii="Times New Roman" w:hAnsi="Times New Roman"/>
                <w:bCs/>
                <w:color w:val="000000" w:themeColor="text1"/>
                <w:sz w:val="20"/>
                <w:szCs w:val="20"/>
                <w:lang w:val="en-GB"/>
              </w:rPr>
              <w:t xml:space="preserve">Pixel size </w:t>
            </w:r>
            <w:r>
              <w:rPr>
                <w:rFonts w:ascii="Times New Roman" w:hAnsi="Times New Roman"/>
                <w:color w:val="000000" w:themeColor="text1"/>
                <w:sz w:val="20"/>
                <w:szCs w:val="20"/>
              </w:rPr>
              <w:t xml:space="preserve">≤ 10 </w:t>
            </w:r>
            <w:r>
              <w:rPr>
                <w:rFonts w:ascii="Times New Roman" w:hAnsi="Times New Roman"/>
                <w:color w:val="000000" w:themeColor="text1"/>
                <w:sz w:val="20"/>
                <w:szCs w:val="20"/>
              </w:rPr>
              <w:sym w:font="Symbol" w:char="F06D"/>
            </w:r>
            <w:r>
              <w:rPr>
                <w:rFonts w:ascii="Times New Roman" w:hAnsi="Times New Roman"/>
                <w:color w:val="000000" w:themeColor="text1"/>
                <w:sz w:val="20"/>
                <w:szCs w:val="20"/>
              </w:rPr>
              <w:t>m.</w:t>
            </w:r>
          </w:p>
        </w:tc>
        <w:tc>
          <w:tcPr>
            <w:tcW w:w="5244" w:type="dxa"/>
          </w:tcPr>
          <w:p w14:paraId="06F81476" w14:textId="77777777" w:rsidR="00EB0B4C" w:rsidRPr="00BC0E2A" w:rsidRDefault="00EB0B4C" w:rsidP="00DB5820">
            <w:pPr>
              <w:jc w:val="both"/>
              <w:rPr>
                <w:rFonts w:ascii="Times New Roman" w:hAnsi="Times New Roman"/>
                <w:b/>
                <w:color w:val="000000" w:themeColor="text1"/>
                <w:sz w:val="20"/>
                <w:szCs w:val="20"/>
              </w:rPr>
            </w:pPr>
            <w:r>
              <w:rPr>
                <w:rFonts w:ascii="Times New Roman" w:hAnsi="Times New Roman"/>
                <w:color w:val="000000" w:themeColor="text1"/>
                <w:sz w:val="20"/>
                <w:szCs w:val="20"/>
              </w:rPr>
              <w:t xml:space="preserve">Pikseļa izmērs ≤ 10 </w:t>
            </w:r>
            <w:r>
              <w:rPr>
                <w:rFonts w:ascii="Times New Roman" w:hAnsi="Times New Roman"/>
                <w:color w:val="000000" w:themeColor="text1"/>
                <w:sz w:val="20"/>
                <w:szCs w:val="20"/>
              </w:rPr>
              <w:sym w:font="Symbol" w:char="F06D"/>
            </w:r>
            <w:r>
              <w:rPr>
                <w:rFonts w:ascii="Times New Roman" w:hAnsi="Times New Roman"/>
                <w:color w:val="000000" w:themeColor="text1"/>
                <w:sz w:val="20"/>
                <w:szCs w:val="20"/>
              </w:rPr>
              <w:t>m.</w:t>
            </w:r>
          </w:p>
        </w:tc>
        <w:tc>
          <w:tcPr>
            <w:tcW w:w="2268" w:type="dxa"/>
          </w:tcPr>
          <w:p w14:paraId="7635B45A" w14:textId="77777777" w:rsidR="00EB0B4C" w:rsidRPr="00BC0E2A" w:rsidRDefault="00EB0B4C" w:rsidP="00DB5820">
            <w:pPr>
              <w:rPr>
                <w:rFonts w:ascii="Times New Roman" w:hAnsi="Times New Roman"/>
                <w:color w:val="000000" w:themeColor="text1"/>
                <w:sz w:val="20"/>
                <w:szCs w:val="20"/>
                <w:lang w:val="en-GB"/>
              </w:rPr>
            </w:pPr>
          </w:p>
        </w:tc>
      </w:tr>
      <w:tr w:rsidR="00EB0B4C" w:rsidRPr="00BC0E2A" w14:paraId="48B8FB17" w14:textId="77777777" w:rsidTr="00DB5820">
        <w:tc>
          <w:tcPr>
            <w:tcW w:w="822" w:type="dxa"/>
          </w:tcPr>
          <w:p w14:paraId="22DA7999" w14:textId="77777777" w:rsidR="00EB0B4C" w:rsidRPr="0024031D" w:rsidRDefault="00EB0B4C" w:rsidP="00DB5820">
            <w:pPr>
              <w:jc w:val="center"/>
              <w:rPr>
                <w:rFonts w:ascii="Times New Roman" w:hAnsi="Times New Roman"/>
                <w:bCs/>
                <w:color w:val="000000" w:themeColor="text1"/>
                <w:sz w:val="20"/>
                <w:szCs w:val="20"/>
                <w:lang w:val="en-GB"/>
              </w:rPr>
            </w:pPr>
            <w:r>
              <w:rPr>
                <w:rFonts w:ascii="Times New Roman" w:hAnsi="Times New Roman"/>
                <w:bCs/>
                <w:color w:val="000000" w:themeColor="text1"/>
                <w:sz w:val="20"/>
                <w:szCs w:val="20"/>
                <w:lang w:val="en-GB"/>
              </w:rPr>
              <w:t>1.1.7.</w:t>
            </w:r>
          </w:p>
        </w:tc>
        <w:tc>
          <w:tcPr>
            <w:tcW w:w="5132" w:type="dxa"/>
          </w:tcPr>
          <w:p w14:paraId="3277B11C" w14:textId="77777777" w:rsidR="00EB0B4C" w:rsidRPr="00BC0E2A" w:rsidRDefault="00EB0B4C" w:rsidP="00DB5820">
            <w:pPr>
              <w:jc w:val="both"/>
              <w:rPr>
                <w:rFonts w:ascii="Times New Roman" w:hAnsi="Times New Roman"/>
                <w:bCs/>
                <w:color w:val="000000" w:themeColor="text1"/>
                <w:sz w:val="20"/>
                <w:szCs w:val="20"/>
                <w:lang w:val="en-GB"/>
              </w:rPr>
            </w:pPr>
            <w:r>
              <w:rPr>
                <w:rFonts w:ascii="Times New Roman" w:hAnsi="Times New Roman"/>
                <w:bCs/>
                <w:color w:val="000000" w:themeColor="text1"/>
                <w:sz w:val="20"/>
                <w:szCs w:val="20"/>
                <w:lang w:val="en-GB"/>
              </w:rPr>
              <w:t xml:space="preserve">Fill factor </w:t>
            </w:r>
            <w:r>
              <w:rPr>
                <w:rFonts w:ascii="Times New Roman" w:hAnsi="Times New Roman"/>
                <w:color w:val="000000" w:themeColor="text1"/>
                <w:sz w:val="20"/>
                <w:szCs w:val="20"/>
              </w:rPr>
              <w:t>≥ 80 %.</w:t>
            </w:r>
          </w:p>
        </w:tc>
        <w:tc>
          <w:tcPr>
            <w:tcW w:w="5244" w:type="dxa"/>
          </w:tcPr>
          <w:p w14:paraId="34D2406F" w14:textId="77777777" w:rsidR="00EB0B4C" w:rsidRPr="00BC0E2A" w:rsidRDefault="00EB0B4C" w:rsidP="00DB5820">
            <w:pPr>
              <w:jc w:val="both"/>
              <w:rPr>
                <w:rFonts w:ascii="Times New Roman" w:hAnsi="Times New Roman"/>
                <w:b/>
                <w:color w:val="000000" w:themeColor="text1"/>
                <w:sz w:val="20"/>
                <w:szCs w:val="20"/>
              </w:rPr>
            </w:pPr>
            <w:r>
              <w:rPr>
                <w:rFonts w:ascii="Times New Roman" w:hAnsi="Times New Roman"/>
                <w:color w:val="000000" w:themeColor="text1"/>
                <w:sz w:val="20"/>
                <w:szCs w:val="20"/>
              </w:rPr>
              <w:t>Pikseļu matricas aizpildījums ≥ 80 %.</w:t>
            </w:r>
          </w:p>
        </w:tc>
        <w:tc>
          <w:tcPr>
            <w:tcW w:w="2268" w:type="dxa"/>
          </w:tcPr>
          <w:p w14:paraId="00FEC42F" w14:textId="77777777" w:rsidR="00EB0B4C" w:rsidRPr="00BC0E2A" w:rsidRDefault="00EB0B4C" w:rsidP="00DB5820">
            <w:pPr>
              <w:rPr>
                <w:rFonts w:ascii="Times New Roman" w:hAnsi="Times New Roman"/>
                <w:color w:val="000000" w:themeColor="text1"/>
                <w:sz w:val="20"/>
                <w:szCs w:val="20"/>
                <w:lang w:val="en-GB"/>
              </w:rPr>
            </w:pPr>
          </w:p>
        </w:tc>
      </w:tr>
      <w:tr w:rsidR="00EB0B4C" w:rsidRPr="00BC0E2A" w14:paraId="61AFC7E5" w14:textId="77777777" w:rsidTr="00DB5820">
        <w:tc>
          <w:tcPr>
            <w:tcW w:w="822" w:type="dxa"/>
          </w:tcPr>
          <w:p w14:paraId="7B858E26" w14:textId="77777777" w:rsidR="00EB0B4C" w:rsidRPr="0024031D" w:rsidRDefault="00EB0B4C" w:rsidP="00DB5820">
            <w:pPr>
              <w:jc w:val="center"/>
              <w:rPr>
                <w:rFonts w:ascii="Times New Roman" w:hAnsi="Times New Roman"/>
                <w:bCs/>
                <w:color w:val="000000" w:themeColor="text1"/>
                <w:sz w:val="20"/>
                <w:szCs w:val="20"/>
                <w:lang w:val="en-GB"/>
              </w:rPr>
            </w:pPr>
            <w:r>
              <w:rPr>
                <w:rFonts w:ascii="Times New Roman" w:hAnsi="Times New Roman"/>
                <w:bCs/>
                <w:color w:val="000000" w:themeColor="text1"/>
                <w:sz w:val="20"/>
                <w:szCs w:val="20"/>
                <w:lang w:val="en-GB"/>
              </w:rPr>
              <w:t>1.1.8.</w:t>
            </w:r>
          </w:p>
        </w:tc>
        <w:tc>
          <w:tcPr>
            <w:tcW w:w="5132" w:type="dxa"/>
          </w:tcPr>
          <w:p w14:paraId="4DAB4994" w14:textId="77777777" w:rsidR="00EB0B4C" w:rsidRPr="00BC0E2A" w:rsidRDefault="00EB0B4C" w:rsidP="00DB5820">
            <w:pPr>
              <w:jc w:val="both"/>
              <w:rPr>
                <w:rFonts w:ascii="Times New Roman" w:hAnsi="Times New Roman"/>
                <w:bCs/>
                <w:color w:val="000000" w:themeColor="text1"/>
                <w:sz w:val="20"/>
                <w:szCs w:val="20"/>
                <w:lang w:val="en-GB"/>
              </w:rPr>
            </w:pPr>
            <w:r w:rsidRPr="00EA3F5F">
              <w:rPr>
                <w:rFonts w:ascii="Times New Roman" w:hAnsi="Times New Roman"/>
                <w:bCs/>
                <w:color w:val="000000" w:themeColor="text1"/>
                <w:sz w:val="20"/>
                <w:szCs w:val="20"/>
                <w:lang w:val="en-GB"/>
              </w:rPr>
              <w:t>Adjusting</w:t>
            </w:r>
            <w:r>
              <w:rPr>
                <w:rFonts w:ascii="Times New Roman" w:hAnsi="Times New Roman"/>
                <w:bCs/>
                <w:color w:val="000000" w:themeColor="text1"/>
                <w:sz w:val="20"/>
                <w:szCs w:val="20"/>
                <w:lang w:val="en-GB"/>
              </w:rPr>
              <w:t xml:space="preserve"> gamma function.</w:t>
            </w:r>
          </w:p>
        </w:tc>
        <w:tc>
          <w:tcPr>
            <w:tcW w:w="5244" w:type="dxa"/>
          </w:tcPr>
          <w:p w14:paraId="3F32A3AF" w14:textId="77777777" w:rsidR="00EB0B4C" w:rsidRPr="00BC0E2A" w:rsidRDefault="00EB0B4C" w:rsidP="00DB5820">
            <w:pPr>
              <w:jc w:val="both"/>
              <w:rPr>
                <w:rFonts w:ascii="Times New Roman" w:hAnsi="Times New Roman"/>
                <w:b/>
                <w:color w:val="000000" w:themeColor="text1"/>
                <w:sz w:val="20"/>
                <w:szCs w:val="20"/>
              </w:rPr>
            </w:pPr>
            <w:r>
              <w:rPr>
                <w:rFonts w:ascii="Times New Roman" w:hAnsi="Times New Roman"/>
                <w:color w:val="000000" w:themeColor="text1"/>
                <w:sz w:val="20"/>
                <w:szCs w:val="20"/>
              </w:rPr>
              <w:t>Gamma funkcijas regulēšana.</w:t>
            </w:r>
          </w:p>
        </w:tc>
        <w:tc>
          <w:tcPr>
            <w:tcW w:w="2268" w:type="dxa"/>
          </w:tcPr>
          <w:p w14:paraId="14BE4027" w14:textId="77777777" w:rsidR="00EB0B4C" w:rsidRPr="00BC0E2A" w:rsidRDefault="00EB0B4C" w:rsidP="00DB5820">
            <w:pPr>
              <w:rPr>
                <w:rFonts w:ascii="Times New Roman" w:hAnsi="Times New Roman"/>
                <w:color w:val="000000" w:themeColor="text1"/>
                <w:sz w:val="20"/>
                <w:szCs w:val="20"/>
                <w:lang w:val="en-GB"/>
              </w:rPr>
            </w:pPr>
          </w:p>
        </w:tc>
      </w:tr>
      <w:tr w:rsidR="00EB0B4C" w:rsidRPr="00BC0E2A" w14:paraId="11DB572E" w14:textId="77777777" w:rsidTr="00DB5820">
        <w:tc>
          <w:tcPr>
            <w:tcW w:w="822" w:type="dxa"/>
          </w:tcPr>
          <w:p w14:paraId="2F949115" w14:textId="77777777" w:rsidR="00EB0B4C" w:rsidRPr="0024031D" w:rsidRDefault="00EB0B4C" w:rsidP="00DB5820">
            <w:pPr>
              <w:jc w:val="center"/>
              <w:rPr>
                <w:rFonts w:ascii="Times New Roman" w:hAnsi="Times New Roman"/>
                <w:bCs/>
                <w:color w:val="000000" w:themeColor="text1"/>
                <w:sz w:val="20"/>
                <w:szCs w:val="20"/>
                <w:lang w:val="en-GB"/>
              </w:rPr>
            </w:pPr>
            <w:r>
              <w:rPr>
                <w:rFonts w:ascii="Times New Roman" w:hAnsi="Times New Roman"/>
                <w:bCs/>
                <w:color w:val="000000" w:themeColor="text1"/>
                <w:sz w:val="20"/>
                <w:szCs w:val="20"/>
                <w:lang w:val="en-GB"/>
              </w:rPr>
              <w:t>1.1.9.</w:t>
            </w:r>
          </w:p>
        </w:tc>
        <w:tc>
          <w:tcPr>
            <w:tcW w:w="5132" w:type="dxa"/>
          </w:tcPr>
          <w:p w14:paraId="718E93E4" w14:textId="77777777" w:rsidR="00EB0B4C" w:rsidRPr="00BC0E2A" w:rsidRDefault="00EB0B4C" w:rsidP="00DB5820">
            <w:pPr>
              <w:jc w:val="both"/>
              <w:rPr>
                <w:rFonts w:ascii="Times New Roman" w:hAnsi="Times New Roman"/>
                <w:bCs/>
                <w:color w:val="000000" w:themeColor="text1"/>
                <w:sz w:val="20"/>
                <w:szCs w:val="20"/>
                <w:lang w:val="en-GB"/>
              </w:rPr>
            </w:pPr>
            <w:r>
              <w:rPr>
                <w:rFonts w:ascii="Times New Roman" w:hAnsi="Times New Roman"/>
                <w:bCs/>
                <w:color w:val="000000" w:themeColor="text1"/>
                <w:sz w:val="20"/>
                <w:szCs w:val="20"/>
                <w:lang w:val="en-GB"/>
              </w:rPr>
              <w:t>Resolution at least 8 bits (256 levels).</w:t>
            </w:r>
          </w:p>
        </w:tc>
        <w:tc>
          <w:tcPr>
            <w:tcW w:w="5244" w:type="dxa"/>
          </w:tcPr>
          <w:p w14:paraId="05CC73B0" w14:textId="77777777" w:rsidR="00EB0B4C" w:rsidRPr="00BC0E2A" w:rsidRDefault="00EB0B4C" w:rsidP="00DB5820">
            <w:pPr>
              <w:jc w:val="both"/>
              <w:rPr>
                <w:rFonts w:ascii="Times New Roman" w:hAnsi="Times New Roman"/>
                <w:b/>
                <w:color w:val="000000" w:themeColor="text1"/>
                <w:sz w:val="20"/>
                <w:szCs w:val="20"/>
              </w:rPr>
            </w:pPr>
            <w:r>
              <w:rPr>
                <w:rFonts w:ascii="Times New Roman" w:hAnsi="Times New Roman"/>
                <w:color w:val="000000" w:themeColor="text1"/>
                <w:sz w:val="20"/>
                <w:szCs w:val="20"/>
              </w:rPr>
              <w:t>Vismaz 8 bitu izšķirtspēja (256 līmeņi).</w:t>
            </w:r>
          </w:p>
        </w:tc>
        <w:tc>
          <w:tcPr>
            <w:tcW w:w="2268" w:type="dxa"/>
          </w:tcPr>
          <w:p w14:paraId="0F7EE31C" w14:textId="77777777" w:rsidR="00EB0B4C" w:rsidRPr="00BC0E2A" w:rsidRDefault="00EB0B4C" w:rsidP="00DB5820">
            <w:pPr>
              <w:rPr>
                <w:rFonts w:ascii="Times New Roman" w:hAnsi="Times New Roman"/>
                <w:color w:val="000000" w:themeColor="text1"/>
                <w:sz w:val="20"/>
                <w:szCs w:val="20"/>
                <w:lang w:val="en-GB"/>
              </w:rPr>
            </w:pPr>
          </w:p>
        </w:tc>
      </w:tr>
      <w:tr w:rsidR="00EB0B4C" w:rsidRPr="00BC0E2A" w14:paraId="77258E83" w14:textId="77777777" w:rsidTr="00DB5820">
        <w:tc>
          <w:tcPr>
            <w:tcW w:w="822" w:type="dxa"/>
          </w:tcPr>
          <w:p w14:paraId="26AC476B" w14:textId="77777777" w:rsidR="00EB0B4C" w:rsidRPr="0024031D" w:rsidRDefault="00EB0B4C" w:rsidP="00DB5820">
            <w:pPr>
              <w:jc w:val="center"/>
              <w:rPr>
                <w:rFonts w:ascii="Times New Roman" w:hAnsi="Times New Roman"/>
                <w:bCs/>
                <w:color w:val="000000" w:themeColor="text1"/>
                <w:sz w:val="20"/>
                <w:szCs w:val="20"/>
                <w:lang w:val="en-GB"/>
              </w:rPr>
            </w:pPr>
            <w:r>
              <w:rPr>
                <w:rFonts w:ascii="Times New Roman" w:hAnsi="Times New Roman"/>
                <w:bCs/>
                <w:color w:val="000000" w:themeColor="text1"/>
                <w:sz w:val="20"/>
                <w:szCs w:val="20"/>
                <w:lang w:val="en-GB"/>
              </w:rPr>
              <w:t>1.1.10.</w:t>
            </w:r>
          </w:p>
        </w:tc>
        <w:tc>
          <w:tcPr>
            <w:tcW w:w="5132" w:type="dxa"/>
          </w:tcPr>
          <w:p w14:paraId="3A3CA731" w14:textId="77777777" w:rsidR="00EB0B4C" w:rsidRPr="00BC0E2A" w:rsidRDefault="00EB0B4C" w:rsidP="00DB5820">
            <w:pPr>
              <w:jc w:val="both"/>
              <w:rPr>
                <w:rFonts w:ascii="Times New Roman" w:hAnsi="Times New Roman"/>
                <w:bCs/>
                <w:color w:val="000000" w:themeColor="text1"/>
                <w:sz w:val="20"/>
                <w:szCs w:val="20"/>
                <w:lang w:val="en-GB"/>
              </w:rPr>
            </w:pPr>
            <w:r>
              <w:rPr>
                <w:rFonts w:ascii="Times New Roman" w:hAnsi="Times New Roman"/>
                <w:bCs/>
                <w:color w:val="000000" w:themeColor="text1"/>
                <w:sz w:val="20"/>
                <w:szCs w:val="20"/>
                <w:lang w:val="en-GB"/>
              </w:rPr>
              <w:t xml:space="preserve">Frame rate </w:t>
            </w:r>
            <w:r>
              <w:rPr>
                <w:rFonts w:ascii="Times New Roman" w:hAnsi="Times New Roman"/>
                <w:color w:val="000000" w:themeColor="text1"/>
                <w:sz w:val="20"/>
                <w:szCs w:val="20"/>
              </w:rPr>
              <w:t>≥ 60 Hz.</w:t>
            </w:r>
          </w:p>
        </w:tc>
        <w:tc>
          <w:tcPr>
            <w:tcW w:w="5244" w:type="dxa"/>
          </w:tcPr>
          <w:p w14:paraId="43E6DC0A" w14:textId="77777777" w:rsidR="00EB0B4C" w:rsidRPr="00BC0E2A" w:rsidRDefault="00EB0B4C" w:rsidP="00DB5820">
            <w:pPr>
              <w:jc w:val="both"/>
              <w:rPr>
                <w:rFonts w:ascii="Times New Roman" w:hAnsi="Times New Roman"/>
                <w:b/>
                <w:color w:val="000000" w:themeColor="text1"/>
                <w:sz w:val="20"/>
                <w:szCs w:val="20"/>
              </w:rPr>
            </w:pPr>
            <w:r>
              <w:rPr>
                <w:rFonts w:ascii="Times New Roman" w:hAnsi="Times New Roman"/>
                <w:color w:val="000000" w:themeColor="text1"/>
                <w:sz w:val="20"/>
                <w:szCs w:val="20"/>
              </w:rPr>
              <w:t>Kadru biežums ≥ 60 Hz.</w:t>
            </w:r>
          </w:p>
        </w:tc>
        <w:tc>
          <w:tcPr>
            <w:tcW w:w="2268" w:type="dxa"/>
          </w:tcPr>
          <w:p w14:paraId="0A94524A" w14:textId="77777777" w:rsidR="00EB0B4C" w:rsidRPr="00BC0E2A" w:rsidRDefault="00EB0B4C" w:rsidP="00DB5820">
            <w:pPr>
              <w:rPr>
                <w:rFonts w:ascii="Times New Roman" w:hAnsi="Times New Roman"/>
                <w:color w:val="000000" w:themeColor="text1"/>
                <w:sz w:val="20"/>
                <w:szCs w:val="20"/>
                <w:lang w:val="en-GB"/>
              </w:rPr>
            </w:pPr>
          </w:p>
        </w:tc>
      </w:tr>
      <w:tr w:rsidR="00EB0B4C" w:rsidRPr="009D71FD" w14:paraId="55BFE55D" w14:textId="77777777" w:rsidTr="00DB5820">
        <w:tc>
          <w:tcPr>
            <w:tcW w:w="822" w:type="dxa"/>
          </w:tcPr>
          <w:p w14:paraId="76D9292E" w14:textId="77777777" w:rsidR="00EB0B4C" w:rsidRPr="009D71FD" w:rsidRDefault="00EB0B4C" w:rsidP="00DB5820">
            <w:pPr>
              <w:jc w:val="center"/>
              <w:rPr>
                <w:rFonts w:ascii="Times New Roman" w:hAnsi="Times New Roman"/>
                <w:b/>
                <w:bCs/>
                <w:color w:val="000000" w:themeColor="text1"/>
                <w:sz w:val="20"/>
                <w:szCs w:val="20"/>
              </w:rPr>
            </w:pPr>
            <w:r w:rsidRPr="009D71FD">
              <w:rPr>
                <w:rFonts w:ascii="Times New Roman" w:hAnsi="Times New Roman"/>
                <w:b/>
                <w:bCs/>
                <w:color w:val="000000" w:themeColor="text1"/>
                <w:sz w:val="20"/>
                <w:szCs w:val="20"/>
              </w:rPr>
              <w:t>1.2.</w:t>
            </w:r>
          </w:p>
        </w:tc>
        <w:tc>
          <w:tcPr>
            <w:tcW w:w="5132" w:type="dxa"/>
          </w:tcPr>
          <w:p w14:paraId="040DB1A4" w14:textId="77777777" w:rsidR="00EB0B4C" w:rsidRPr="009D71FD" w:rsidRDefault="00EB0B4C" w:rsidP="00DB5820">
            <w:pPr>
              <w:jc w:val="both"/>
              <w:rPr>
                <w:rFonts w:ascii="Times New Roman" w:hAnsi="Times New Roman"/>
                <w:b/>
                <w:bCs/>
                <w:color w:val="000000" w:themeColor="text1"/>
                <w:sz w:val="20"/>
                <w:szCs w:val="20"/>
              </w:rPr>
            </w:pPr>
            <w:r>
              <w:rPr>
                <w:rFonts w:ascii="Times New Roman" w:hAnsi="Times New Roman"/>
                <w:b/>
                <w:bCs/>
                <w:color w:val="000000" w:themeColor="text1"/>
                <w:sz w:val="20"/>
                <w:szCs w:val="20"/>
              </w:rPr>
              <w:t>Generating basic optical functions.</w:t>
            </w:r>
          </w:p>
        </w:tc>
        <w:tc>
          <w:tcPr>
            <w:tcW w:w="5244" w:type="dxa"/>
          </w:tcPr>
          <w:p w14:paraId="1C6491A9" w14:textId="77777777" w:rsidR="00EB0B4C" w:rsidRPr="009D71FD" w:rsidRDefault="00EB0B4C" w:rsidP="00DB5820">
            <w:pPr>
              <w:jc w:val="both"/>
              <w:rPr>
                <w:rFonts w:ascii="Times New Roman" w:hAnsi="Times New Roman"/>
                <w:b/>
                <w:bCs/>
                <w:color w:val="000000" w:themeColor="text1"/>
                <w:sz w:val="20"/>
                <w:szCs w:val="20"/>
              </w:rPr>
            </w:pPr>
            <w:r w:rsidRPr="009D71FD">
              <w:rPr>
                <w:rFonts w:ascii="Times New Roman" w:hAnsi="Times New Roman"/>
                <w:b/>
                <w:bCs/>
                <w:color w:val="000000" w:themeColor="text1"/>
                <w:sz w:val="20"/>
                <w:szCs w:val="20"/>
              </w:rPr>
              <w:t>Optisko pamatfunkciju ģenerēšana</w:t>
            </w:r>
            <w:r>
              <w:rPr>
                <w:rFonts w:ascii="Times New Roman" w:hAnsi="Times New Roman"/>
                <w:b/>
                <w:bCs/>
                <w:color w:val="000000" w:themeColor="text1"/>
                <w:sz w:val="20"/>
                <w:szCs w:val="20"/>
              </w:rPr>
              <w:t>.</w:t>
            </w:r>
          </w:p>
        </w:tc>
        <w:tc>
          <w:tcPr>
            <w:tcW w:w="2268" w:type="dxa"/>
          </w:tcPr>
          <w:p w14:paraId="5934B2E5" w14:textId="77777777" w:rsidR="00EB0B4C" w:rsidRPr="009D71FD" w:rsidRDefault="00EB0B4C" w:rsidP="00DB5820">
            <w:pPr>
              <w:rPr>
                <w:rFonts w:ascii="Times New Roman" w:hAnsi="Times New Roman"/>
                <w:b/>
                <w:bCs/>
                <w:color w:val="000000" w:themeColor="text1"/>
                <w:sz w:val="20"/>
                <w:szCs w:val="20"/>
                <w:lang w:val="en-GB"/>
              </w:rPr>
            </w:pPr>
          </w:p>
        </w:tc>
      </w:tr>
      <w:tr w:rsidR="00EB0B4C" w:rsidRPr="00A945F9" w14:paraId="1AEB0704" w14:textId="77777777" w:rsidTr="00DB5820">
        <w:tc>
          <w:tcPr>
            <w:tcW w:w="822" w:type="dxa"/>
          </w:tcPr>
          <w:p w14:paraId="3DCF0963" w14:textId="77777777" w:rsidR="00EB0B4C" w:rsidRDefault="00EB0B4C" w:rsidP="00DB5820">
            <w:pPr>
              <w:jc w:val="center"/>
              <w:rPr>
                <w:rFonts w:ascii="Times New Roman" w:hAnsi="Times New Roman"/>
                <w:color w:val="000000" w:themeColor="text1"/>
                <w:sz w:val="20"/>
                <w:szCs w:val="20"/>
                <w:lang w:val="en-GB"/>
              </w:rPr>
            </w:pPr>
            <w:r>
              <w:rPr>
                <w:rFonts w:ascii="Times New Roman" w:hAnsi="Times New Roman"/>
                <w:color w:val="000000" w:themeColor="text1"/>
                <w:sz w:val="20"/>
                <w:szCs w:val="20"/>
                <w:lang w:val="en-GB"/>
              </w:rPr>
              <w:t>1.2.1.</w:t>
            </w:r>
          </w:p>
        </w:tc>
        <w:tc>
          <w:tcPr>
            <w:tcW w:w="5132" w:type="dxa"/>
          </w:tcPr>
          <w:p w14:paraId="4AA7E452" w14:textId="77777777" w:rsidR="00EB0B4C" w:rsidRPr="00165C92" w:rsidRDefault="00EB0B4C" w:rsidP="00DB5820">
            <w:pPr>
              <w:jc w:val="both"/>
              <w:rPr>
                <w:rFonts w:ascii="Times New Roman" w:hAnsi="Times New Roman"/>
                <w:color w:val="000000" w:themeColor="text1"/>
                <w:sz w:val="20"/>
                <w:szCs w:val="20"/>
                <w:lang w:val="en-GB"/>
              </w:rPr>
            </w:pPr>
            <w:r w:rsidRPr="00165C92">
              <w:rPr>
                <w:rFonts w:ascii="Times New Roman" w:hAnsi="Times New Roman"/>
                <w:color w:val="000000" w:themeColor="text1"/>
                <w:sz w:val="20"/>
                <w:szCs w:val="20"/>
                <w:lang w:val="en-GB"/>
              </w:rPr>
              <w:t>Generating lenses.</w:t>
            </w:r>
          </w:p>
        </w:tc>
        <w:tc>
          <w:tcPr>
            <w:tcW w:w="5244" w:type="dxa"/>
          </w:tcPr>
          <w:p w14:paraId="25EEF0F6" w14:textId="77777777" w:rsidR="00EB0B4C" w:rsidRPr="00C83FD5" w:rsidRDefault="00EB0B4C" w:rsidP="00DB5820">
            <w:pPr>
              <w:jc w:val="both"/>
              <w:rPr>
                <w:rFonts w:ascii="Times New Roman" w:hAnsi="Times New Roman"/>
                <w:color w:val="000000" w:themeColor="text1"/>
                <w:sz w:val="20"/>
                <w:szCs w:val="20"/>
              </w:rPr>
            </w:pPr>
            <w:r>
              <w:rPr>
                <w:rFonts w:ascii="Times New Roman" w:hAnsi="Times New Roman"/>
                <w:color w:val="000000" w:themeColor="text1"/>
                <w:sz w:val="20"/>
                <w:szCs w:val="20"/>
              </w:rPr>
              <w:t>Lēcu ģenerēšana.</w:t>
            </w:r>
          </w:p>
        </w:tc>
        <w:tc>
          <w:tcPr>
            <w:tcW w:w="2268" w:type="dxa"/>
          </w:tcPr>
          <w:p w14:paraId="5A9ED8AB" w14:textId="77777777" w:rsidR="00EB0B4C" w:rsidRPr="00A945F9" w:rsidRDefault="00EB0B4C" w:rsidP="00DB5820">
            <w:pPr>
              <w:rPr>
                <w:rFonts w:ascii="Times New Roman" w:hAnsi="Times New Roman"/>
                <w:color w:val="000000" w:themeColor="text1"/>
                <w:sz w:val="20"/>
                <w:szCs w:val="20"/>
                <w:lang w:val="en-GB"/>
              </w:rPr>
            </w:pPr>
          </w:p>
        </w:tc>
      </w:tr>
      <w:tr w:rsidR="00EB0B4C" w:rsidRPr="00A945F9" w14:paraId="36020E75" w14:textId="77777777" w:rsidTr="00DB5820">
        <w:tc>
          <w:tcPr>
            <w:tcW w:w="822" w:type="dxa"/>
          </w:tcPr>
          <w:p w14:paraId="4578F7B3" w14:textId="77777777" w:rsidR="00EB0B4C" w:rsidRDefault="00EB0B4C" w:rsidP="00DB5820">
            <w:pPr>
              <w:jc w:val="center"/>
              <w:rPr>
                <w:rFonts w:ascii="Times New Roman" w:hAnsi="Times New Roman"/>
                <w:color w:val="000000" w:themeColor="text1"/>
                <w:sz w:val="20"/>
                <w:szCs w:val="20"/>
                <w:lang w:val="en-GB"/>
              </w:rPr>
            </w:pPr>
            <w:r>
              <w:rPr>
                <w:rFonts w:ascii="Times New Roman" w:hAnsi="Times New Roman"/>
                <w:color w:val="000000" w:themeColor="text1"/>
                <w:sz w:val="20"/>
                <w:szCs w:val="20"/>
                <w:lang w:val="en-GB"/>
              </w:rPr>
              <w:lastRenderedPageBreak/>
              <w:t>1.2.2.</w:t>
            </w:r>
          </w:p>
        </w:tc>
        <w:tc>
          <w:tcPr>
            <w:tcW w:w="5132" w:type="dxa"/>
          </w:tcPr>
          <w:p w14:paraId="4CC3604C" w14:textId="77777777" w:rsidR="00EB0B4C" w:rsidRPr="00165C92" w:rsidRDefault="00EB0B4C" w:rsidP="00DB5820">
            <w:pPr>
              <w:jc w:val="both"/>
              <w:rPr>
                <w:rFonts w:ascii="Times New Roman" w:hAnsi="Times New Roman"/>
                <w:color w:val="000000" w:themeColor="text1"/>
                <w:sz w:val="20"/>
                <w:szCs w:val="20"/>
                <w:lang w:val="en-GB"/>
              </w:rPr>
            </w:pPr>
            <w:r w:rsidRPr="00165C92">
              <w:rPr>
                <w:rFonts w:ascii="Times New Roman" w:hAnsi="Times New Roman"/>
                <w:color w:val="000000" w:themeColor="text1"/>
                <w:sz w:val="20"/>
                <w:szCs w:val="20"/>
                <w:lang w:val="en-GB"/>
              </w:rPr>
              <w:t>Generating higher-order aberrations.</w:t>
            </w:r>
          </w:p>
        </w:tc>
        <w:tc>
          <w:tcPr>
            <w:tcW w:w="5244" w:type="dxa"/>
          </w:tcPr>
          <w:p w14:paraId="7E522E61" w14:textId="77777777" w:rsidR="00EB0B4C" w:rsidRDefault="00EB0B4C" w:rsidP="00DB5820">
            <w:pPr>
              <w:jc w:val="both"/>
              <w:rPr>
                <w:rFonts w:ascii="Times New Roman" w:hAnsi="Times New Roman"/>
                <w:color w:val="000000" w:themeColor="text1"/>
                <w:sz w:val="20"/>
                <w:szCs w:val="20"/>
              </w:rPr>
            </w:pPr>
            <w:r>
              <w:rPr>
                <w:rFonts w:ascii="Times New Roman" w:hAnsi="Times New Roman"/>
                <w:color w:val="000000" w:themeColor="text1"/>
                <w:sz w:val="20"/>
                <w:szCs w:val="20"/>
              </w:rPr>
              <w:t>Augstāko kārtu aberāciju ģenerēšana.</w:t>
            </w:r>
          </w:p>
        </w:tc>
        <w:tc>
          <w:tcPr>
            <w:tcW w:w="2268" w:type="dxa"/>
          </w:tcPr>
          <w:p w14:paraId="31CA3939" w14:textId="77777777" w:rsidR="00EB0B4C" w:rsidRPr="00A945F9" w:rsidRDefault="00EB0B4C" w:rsidP="00DB5820">
            <w:pPr>
              <w:rPr>
                <w:rFonts w:ascii="Times New Roman" w:hAnsi="Times New Roman"/>
                <w:color w:val="000000" w:themeColor="text1"/>
                <w:sz w:val="20"/>
                <w:szCs w:val="20"/>
                <w:lang w:val="en-GB"/>
              </w:rPr>
            </w:pPr>
          </w:p>
        </w:tc>
      </w:tr>
      <w:tr w:rsidR="00EB0B4C" w:rsidRPr="00A945F9" w14:paraId="7619BD75" w14:textId="77777777" w:rsidTr="00DB5820">
        <w:tc>
          <w:tcPr>
            <w:tcW w:w="822" w:type="dxa"/>
          </w:tcPr>
          <w:p w14:paraId="07F174AD" w14:textId="77777777" w:rsidR="00EB0B4C" w:rsidRDefault="00EB0B4C" w:rsidP="00DB5820">
            <w:pPr>
              <w:jc w:val="center"/>
              <w:rPr>
                <w:rFonts w:ascii="Times New Roman" w:hAnsi="Times New Roman"/>
                <w:color w:val="000000" w:themeColor="text1"/>
                <w:sz w:val="20"/>
                <w:szCs w:val="20"/>
                <w:lang w:val="en-GB"/>
              </w:rPr>
            </w:pPr>
            <w:r>
              <w:rPr>
                <w:rFonts w:ascii="Times New Roman" w:hAnsi="Times New Roman"/>
                <w:color w:val="000000" w:themeColor="text1"/>
                <w:sz w:val="20"/>
                <w:szCs w:val="20"/>
                <w:lang w:val="en-GB"/>
              </w:rPr>
              <w:t>1.2.3.</w:t>
            </w:r>
          </w:p>
        </w:tc>
        <w:tc>
          <w:tcPr>
            <w:tcW w:w="5132" w:type="dxa"/>
          </w:tcPr>
          <w:p w14:paraId="5515BFFA" w14:textId="77777777" w:rsidR="00EB0B4C" w:rsidRPr="00165C92" w:rsidRDefault="00EB0B4C" w:rsidP="00DB5820">
            <w:pPr>
              <w:jc w:val="both"/>
              <w:rPr>
                <w:rFonts w:ascii="Times New Roman" w:hAnsi="Times New Roman"/>
                <w:color w:val="000000" w:themeColor="text1"/>
                <w:sz w:val="20"/>
                <w:szCs w:val="20"/>
                <w:lang w:val="en-GB"/>
              </w:rPr>
            </w:pPr>
            <w:r w:rsidRPr="00165C92">
              <w:rPr>
                <w:rFonts w:ascii="Times New Roman" w:hAnsi="Times New Roman"/>
                <w:color w:val="000000" w:themeColor="text1"/>
                <w:sz w:val="20"/>
                <w:szCs w:val="20"/>
                <w:lang w:val="en-GB"/>
              </w:rPr>
              <w:t>Generating binary amplitude and phase masks.</w:t>
            </w:r>
          </w:p>
        </w:tc>
        <w:tc>
          <w:tcPr>
            <w:tcW w:w="5244" w:type="dxa"/>
          </w:tcPr>
          <w:p w14:paraId="3E72BD53" w14:textId="77777777" w:rsidR="00EB0B4C" w:rsidRDefault="00EB0B4C" w:rsidP="00DB5820">
            <w:pPr>
              <w:jc w:val="both"/>
              <w:rPr>
                <w:rFonts w:ascii="Times New Roman" w:hAnsi="Times New Roman"/>
                <w:color w:val="000000" w:themeColor="text1"/>
                <w:sz w:val="20"/>
                <w:szCs w:val="20"/>
              </w:rPr>
            </w:pPr>
            <w:r>
              <w:rPr>
                <w:rFonts w:ascii="Times New Roman" w:hAnsi="Times New Roman"/>
                <w:color w:val="000000" w:themeColor="text1"/>
                <w:sz w:val="20"/>
                <w:szCs w:val="20"/>
              </w:rPr>
              <w:t>Bināru amplitūdas un fāžu masku ģenerēšana.</w:t>
            </w:r>
          </w:p>
        </w:tc>
        <w:tc>
          <w:tcPr>
            <w:tcW w:w="2268" w:type="dxa"/>
          </w:tcPr>
          <w:p w14:paraId="52D5FB62" w14:textId="77777777" w:rsidR="00EB0B4C" w:rsidRPr="00A945F9" w:rsidRDefault="00EB0B4C" w:rsidP="00DB5820">
            <w:pPr>
              <w:rPr>
                <w:rFonts w:ascii="Times New Roman" w:hAnsi="Times New Roman"/>
                <w:color w:val="000000" w:themeColor="text1"/>
                <w:sz w:val="20"/>
                <w:szCs w:val="20"/>
                <w:lang w:val="en-GB"/>
              </w:rPr>
            </w:pPr>
          </w:p>
        </w:tc>
      </w:tr>
      <w:tr w:rsidR="00EB0B4C" w:rsidRPr="00AE36D0" w14:paraId="1A7C84A1" w14:textId="77777777" w:rsidTr="00DB5820">
        <w:tc>
          <w:tcPr>
            <w:tcW w:w="822" w:type="dxa"/>
          </w:tcPr>
          <w:p w14:paraId="5486300F" w14:textId="77777777" w:rsidR="00EB0B4C" w:rsidRPr="00AE36D0" w:rsidRDefault="00EB0B4C" w:rsidP="00DB5820">
            <w:pPr>
              <w:jc w:val="center"/>
              <w:rPr>
                <w:rFonts w:ascii="Times New Roman" w:hAnsi="Times New Roman"/>
                <w:b/>
                <w:iCs/>
                <w:color w:val="000000" w:themeColor="text1"/>
                <w:sz w:val="20"/>
                <w:szCs w:val="20"/>
                <w:lang w:val="en-GB"/>
              </w:rPr>
            </w:pPr>
            <w:r>
              <w:rPr>
                <w:rFonts w:ascii="Times New Roman" w:hAnsi="Times New Roman"/>
                <w:b/>
                <w:iCs/>
                <w:color w:val="000000" w:themeColor="text1"/>
                <w:sz w:val="20"/>
                <w:szCs w:val="20"/>
                <w:lang w:val="en-GB"/>
              </w:rPr>
              <w:t>1.3.</w:t>
            </w:r>
          </w:p>
        </w:tc>
        <w:tc>
          <w:tcPr>
            <w:tcW w:w="5132" w:type="dxa"/>
          </w:tcPr>
          <w:p w14:paraId="3AEE8159" w14:textId="77777777" w:rsidR="00EB0B4C" w:rsidRPr="00AE36D0" w:rsidRDefault="00EB0B4C" w:rsidP="00DB5820">
            <w:pPr>
              <w:jc w:val="both"/>
              <w:rPr>
                <w:rFonts w:ascii="Times New Roman" w:hAnsi="Times New Roman"/>
                <w:b/>
                <w:iCs/>
                <w:color w:val="000000" w:themeColor="text1"/>
                <w:sz w:val="20"/>
                <w:szCs w:val="20"/>
                <w:lang w:val="en-GB"/>
              </w:rPr>
            </w:pPr>
            <w:r>
              <w:rPr>
                <w:rFonts w:ascii="Times New Roman" w:hAnsi="Times New Roman"/>
                <w:b/>
                <w:iCs/>
                <w:color w:val="000000" w:themeColor="text1"/>
                <w:sz w:val="20"/>
                <w:szCs w:val="20"/>
              </w:rPr>
              <w:t>Controlling the device using a personal computer.</w:t>
            </w:r>
          </w:p>
        </w:tc>
        <w:tc>
          <w:tcPr>
            <w:tcW w:w="5244" w:type="dxa"/>
          </w:tcPr>
          <w:p w14:paraId="6AE4FB43" w14:textId="77777777" w:rsidR="00EB0B4C" w:rsidRPr="00AE36D0" w:rsidRDefault="00EB0B4C" w:rsidP="00DB5820">
            <w:pPr>
              <w:jc w:val="both"/>
              <w:rPr>
                <w:rFonts w:ascii="Times New Roman" w:hAnsi="Times New Roman"/>
                <w:b/>
                <w:iCs/>
                <w:color w:val="000000" w:themeColor="text1"/>
                <w:sz w:val="20"/>
                <w:szCs w:val="20"/>
              </w:rPr>
            </w:pPr>
            <w:r w:rsidRPr="00AE36D0">
              <w:rPr>
                <w:rFonts w:ascii="Times New Roman" w:hAnsi="Times New Roman"/>
                <w:b/>
                <w:iCs/>
                <w:color w:val="000000" w:themeColor="text1"/>
                <w:sz w:val="20"/>
                <w:szCs w:val="20"/>
              </w:rPr>
              <w:t>Ierīces vadība, izmantojot personālo datoru.</w:t>
            </w:r>
          </w:p>
        </w:tc>
        <w:tc>
          <w:tcPr>
            <w:tcW w:w="2268" w:type="dxa"/>
          </w:tcPr>
          <w:p w14:paraId="6D882190" w14:textId="77777777" w:rsidR="00EB0B4C" w:rsidRPr="00AE36D0" w:rsidRDefault="00EB0B4C" w:rsidP="00DB5820">
            <w:pPr>
              <w:rPr>
                <w:rFonts w:ascii="Times New Roman" w:hAnsi="Times New Roman"/>
                <w:b/>
                <w:iCs/>
                <w:color w:val="000000" w:themeColor="text1"/>
                <w:sz w:val="20"/>
                <w:szCs w:val="20"/>
                <w:lang w:val="en-GB"/>
              </w:rPr>
            </w:pPr>
          </w:p>
        </w:tc>
      </w:tr>
      <w:tr w:rsidR="00EB0B4C" w:rsidRPr="00545CB5" w14:paraId="2B2F7FAC" w14:textId="77777777" w:rsidTr="00DB5820">
        <w:tc>
          <w:tcPr>
            <w:tcW w:w="822" w:type="dxa"/>
          </w:tcPr>
          <w:p w14:paraId="35F8DCF2" w14:textId="77777777" w:rsidR="00EB0B4C" w:rsidRPr="00545CB5" w:rsidRDefault="00EB0B4C" w:rsidP="00DB5820">
            <w:pPr>
              <w:jc w:val="center"/>
              <w:rPr>
                <w:rFonts w:ascii="Times New Roman" w:hAnsi="Times New Roman"/>
                <w:color w:val="000000" w:themeColor="text1"/>
                <w:sz w:val="20"/>
                <w:szCs w:val="20"/>
                <w:lang w:val="en-GB"/>
              </w:rPr>
            </w:pPr>
            <w:r>
              <w:rPr>
                <w:rFonts w:ascii="Times New Roman" w:hAnsi="Times New Roman"/>
                <w:color w:val="000000" w:themeColor="text1"/>
                <w:sz w:val="20"/>
                <w:szCs w:val="20"/>
                <w:lang w:val="en-GB"/>
              </w:rPr>
              <w:t>1.3.1.</w:t>
            </w:r>
          </w:p>
        </w:tc>
        <w:tc>
          <w:tcPr>
            <w:tcW w:w="5132" w:type="dxa"/>
          </w:tcPr>
          <w:p w14:paraId="2740FC31" w14:textId="77777777" w:rsidR="00EB0B4C" w:rsidRPr="00545CB5" w:rsidRDefault="00EB0B4C" w:rsidP="00DB5820">
            <w:pPr>
              <w:jc w:val="both"/>
              <w:rPr>
                <w:rFonts w:ascii="Times New Roman" w:hAnsi="Times New Roman"/>
                <w:color w:val="000000" w:themeColor="text1"/>
                <w:sz w:val="20"/>
                <w:szCs w:val="20"/>
                <w:lang w:val="en-GB"/>
              </w:rPr>
            </w:pPr>
            <w:r>
              <w:rPr>
                <w:rFonts w:ascii="Times New Roman" w:hAnsi="Times New Roman"/>
                <w:color w:val="000000" w:themeColor="text1"/>
                <w:sz w:val="20"/>
                <w:szCs w:val="20"/>
                <w:lang w:val="en-GB"/>
              </w:rPr>
              <w:t>Software for controlling the parameters of the device.</w:t>
            </w:r>
          </w:p>
        </w:tc>
        <w:tc>
          <w:tcPr>
            <w:tcW w:w="5244" w:type="dxa"/>
          </w:tcPr>
          <w:p w14:paraId="0317BA32" w14:textId="77777777" w:rsidR="00EB0B4C" w:rsidRPr="00545CB5" w:rsidRDefault="00EB0B4C" w:rsidP="00DB5820">
            <w:pPr>
              <w:jc w:val="both"/>
              <w:rPr>
                <w:rFonts w:ascii="Times New Roman" w:hAnsi="Times New Roman"/>
                <w:color w:val="000000" w:themeColor="text1"/>
                <w:sz w:val="20"/>
                <w:szCs w:val="20"/>
              </w:rPr>
            </w:pPr>
            <w:r>
              <w:rPr>
                <w:rFonts w:ascii="Times New Roman" w:hAnsi="Times New Roman"/>
                <w:color w:val="000000" w:themeColor="text1"/>
                <w:sz w:val="20"/>
                <w:szCs w:val="20"/>
              </w:rPr>
              <w:t>Programmatūra ierīces parametru kontrolei.</w:t>
            </w:r>
          </w:p>
        </w:tc>
        <w:tc>
          <w:tcPr>
            <w:tcW w:w="2268" w:type="dxa"/>
          </w:tcPr>
          <w:p w14:paraId="404ED433" w14:textId="77777777" w:rsidR="00EB0B4C" w:rsidRPr="00545CB5" w:rsidRDefault="00EB0B4C" w:rsidP="00DB5820">
            <w:pPr>
              <w:rPr>
                <w:rFonts w:ascii="Times New Roman" w:hAnsi="Times New Roman"/>
                <w:color w:val="000000" w:themeColor="text1"/>
                <w:sz w:val="20"/>
                <w:szCs w:val="20"/>
                <w:lang w:val="en-GB"/>
              </w:rPr>
            </w:pPr>
          </w:p>
        </w:tc>
      </w:tr>
      <w:tr w:rsidR="00EB0B4C" w:rsidRPr="00545CB5" w14:paraId="7A7C6B9F" w14:textId="77777777" w:rsidTr="00DB5820">
        <w:tc>
          <w:tcPr>
            <w:tcW w:w="822" w:type="dxa"/>
          </w:tcPr>
          <w:p w14:paraId="5841BD7A" w14:textId="77777777" w:rsidR="00EB0B4C" w:rsidRPr="00545CB5" w:rsidRDefault="00EB0B4C" w:rsidP="00DB5820">
            <w:pPr>
              <w:jc w:val="center"/>
              <w:rPr>
                <w:rFonts w:ascii="Times New Roman" w:hAnsi="Times New Roman"/>
                <w:color w:val="000000" w:themeColor="text1"/>
                <w:sz w:val="20"/>
                <w:szCs w:val="20"/>
                <w:lang w:val="en-GB"/>
              </w:rPr>
            </w:pPr>
            <w:r>
              <w:rPr>
                <w:rFonts w:ascii="Times New Roman" w:hAnsi="Times New Roman"/>
                <w:color w:val="000000" w:themeColor="text1"/>
                <w:sz w:val="20"/>
                <w:szCs w:val="20"/>
                <w:lang w:val="en-GB"/>
              </w:rPr>
              <w:t>1.3.2.</w:t>
            </w:r>
          </w:p>
        </w:tc>
        <w:tc>
          <w:tcPr>
            <w:tcW w:w="5132" w:type="dxa"/>
          </w:tcPr>
          <w:p w14:paraId="6D0EE2E9" w14:textId="77777777" w:rsidR="00EB0B4C" w:rsidRPr="00545CB5" w:rsidRDefault="00EB0B4C" w:rsidP="00DB5820">
            <w:pPr>
              <w:jc w:val="both"/>
              <w:rPr>
                <w:rFonts w:ascii="Times New Roman" w:hAnsi="Times New Roman"/>
                <w:color w:val="000000" w:themeColor="text1"/>
                <w:sz w:val="20"/>
                <w:szCs w:val="20"/>
                <w:lang w:val="en-GB"/>
              </w:rPr>
            </w:pPr>
            <w:r>
              <w:rPr>
                <w:rFonts w:ascii="Times New Roman" w:hAnsi="Times New Roman"/>
                <w:color w:val="000000" w:themeColor="text1"/>
                <w:sz w:val="20"/>
                <w:szCs w:val="20"/>
                <w:lang w:val="en-GB"/>
              </w:rPr>
              <w:t>Software for generating the basic optical functions.</w:t>
            </w:r>
          </w:p>
        </w:tc>
        <w:tc>
          <w:tcPr>
            <w:tcW w:w="5244" w:type="dxa"/>
          </w:tcPr>
          <w:p w14:paraId="6F23EC91" w14:textId="77777777" w:rsidR="00EB0B4C" w:rsidRDefault="00EB0B4C" w:rsidP="00DB5820">
            <w:pPr>
              <w:jc w:val="both"/>
              <w:rPr>
                <w:rFonts w:ascii="Times New Roman" w:hAnsi="Times New Roman"/>
                <w:color w:val="000000" w:themeColor="text1"/>
                <w:sz w:val="20"/>
                <w:szCs w:val="20"/>
              </w:rPr>
            </w:pPr>
            <w:r>
              <w:rPr>
                <w:rFonts w:ascii="Times New Roman" w:hAnsi="Times New Roman"/>
                <w:color w:val="000000" w:themeColor="text1"/>
                <w:sz w:val="20"/>
                <w:szCs w:val="20"/>
              </w:rPr>
              <w:t>Programmatūra optisko pamatfunkciju ģenerēšanai.</w:t>
            </w:r>
          </w:p>
        </w:tc>
        <w:tc>
          <w:tcPr>
            <w:tcW w:w="2268" w:type="dxa"/>
          </w:tcPr>
          <w:p w14:paraId="5037747B" w14:textId="77777777" w:rsidR="00EB0B4C" w:rsidRPr="00545CB5" w:rsidRDefault="00EB0B4C" w:rsidP="00DB5820">
            <w:pPr>
              <w:rPr>
                <w:rFonts w:ascii="Times New Roman" w:hAnsi="Times New Roman"/>
                <w:color w:val="000000" w:themeColor="text1"/>
                <w:sz w:val="20"/>
                <w:szCs w:val="20"/>
                <w:lang w:val="en-GB"/>
              </w:rPr>
            </w:pPr>
          </w:p>
        </w:tc>
      </w:tr>
      <w:tr w:rsidR="00EB0B4C" w:rsidRPr="00545CB5" w14:paraId="0D205298" w14:textId="77777777" w:rsidTr="00DB5820">
        <w:tc>
          <w:tcPr>
            <w:tcW w:w="822" w:type="dxa"/>
          </w:tcPr>
          <w:p w14:paraId="1239A3E8" w14:textId="77777777" w:rsidR="00EB0B4C" w:rsidRPr="00545CB5" w:rsidRDefault="00EB0B4C" w:rsidP="00DB5820">
            <w:pPr>
              <w:jc w:val="center"/>
              <w:rPr>
                <w:rFonts w:ascii="Times New Roman" w:hAnsi="Times New Roman"/>
                <w:color w:val="000000" w:themeColor="text1"/>
                <w:sz w:val="20"/>
                <w:szCs w:val="20"/>
                <w:lang w:val="en-GB"/>
              </w:rPr>
            </w:pPr>
            <w:r>
              <w:rPr>
                <w:rFonts w:ascii="Times New Roman" w:hAnsi="Times New Roman"/>
                <w:color w:val="000000" w:themeColor="text1"/>
                <w:sz w:val="20"/>
                <w:szCs w:val="20"/>
                <w:lang w:val="en-GB"/>
              </w:rPr>
              <w:t>1.3.3.</w:t>
            </w:r>
          </w:p>
        </w:tc>
        <w:tc>
          <w:tcPr>
            <w:tcW w:w="5132" w:type="dxa"/>
          </w:tcPr>
          <w:p w14:paraId="4851B98C" w14:textId="77777777" w:rsidR="00EB0B4C" w:rsidRPr="00545CB5" w:rsidRDefault="00EB0B4C" w:rsidP="00DB5820">
            <w:pPr>
              <w:jc w:val="both"/>
              <w:rPr>
                <w:rFonts w:ascii="Times New Roman" w:hAnsi="Times New Roman"/>
                <w:color w:val="000000" w:themeColor="text1"/>
                <w:sz w:val="20"/>
                <w:szCs w:val="20"/>
                <w:lang w:val="en-GB"/>
              </w:rPr>
            </w:pPr>
            <w:r>
              <w:rPr>
                <w:rFonts w:ascii="Times New Roman" w:hAnsi="Times New Roman"/>
                <w:color w:val="000000" w:themeColor="text1"/>
                <w:sz w:val="20"/>
                <w:szCs w:val="20"/>
                <w:lang w:val="en-GB"/>
              </w:rPr>
              <w:t>Communication with the device through a HDMI and/or DVI, and/or USB port.</w:t>
            </w:r>
          </w:p>
        </w:tc>
        <w:tc>
          <w:tcPr>
            <w:tcW w:w="5244" w:type="dxa"/>
          </w:tcPr>
          <w:p w14:paraId="02480788" w14:textId="77777777" w:rsidR="00EB0B4C" w:rsidRDefault="00EB0B4C" w:rsidP="00DB5820">
            <w:pPr>
              <w:jc w:val="both"/>
              <w:rPr>
                <w:rFonts w:ascii="Times New Roman" w:hAnsi="Times New Roman"/>
                <w:color w:val="000000" w:themeColor="text1"/>
                <w:sz w:val="20"/>
                <w:szCs w:val="20"/>
              </w:rPr>
            </w:pPr>
            <w:r>
              <w:rPr>
                <w:rFonts w:ascii="Times New Roman" w:hAnsi="Times New Roman"/>
                <w:color w:val="000000" w:themeColor="text1"/>
                <w:sz w:val="20"/>
                <w:szCs w:val="20"/>
              </w:rPr>
              <w:t>Saziņa caur HDMI un/vai DVI, un/vai USB portu.</w:t>
            </w:r>
          </w:p>
        </w:tc>
        <w:tc>
          <w:tcPr>
            <w:tcW w:w="2268" w:type="dxa"/>
          </w:tcPr>
          <w:p w14:paraId="20558D74" w14:textId="77777777" w:rsidR="00EB0B4C" w:rsidRPr="00545CB5" w:rsidRDefault="00EB0B4C" w:rsidP="00DB5820">
            <w:pPr>
              <w:rPr>
                <w:rFonts w:ascii="Times New Roman" w:hAnsi="Times New Roman"/>
                <w:color w:val="000000" w:themeColor="text1"/>
                <w:sz w:val="20"/>
                <w:szCs w:val="20"/>
                <w:lang w:val="en-GB"/>
              </w:rPr>
            </w:pPr>
          </w:p>
        </w:tc>
      </w:tr>
      <w:tr w:rsidR="00EB0B4C" w:rsidRPr="00545CB5" w14:paraId="3B72E5AD" w14:textId="77777777" w:rsidTr="00DB5820">
        <w:tc>
          <w:tcPr>
            <w:tcW w:w="822" w:type="dxa"/>
          </w:tcPr>
          <w:p w14:paraId="2C0D4538" w14:textId="77777777" w:rsidR="00EB0B4C" w:rsidRPr="00545CB5" w:rsidRDefault="00EB0B4C" w:rsidP="00DB5820">
            <w:pPr>
              <w:jc w:val="center"/>
              <w:rPr>
                <w:rFonts w:ascii="Times New Roman" w:hAnsi="Times New Roman"/>
                <w:color w:val="000000" w:themeColor="text1"/>
                <w:sz w:val="20"/>
                <w:szCs w:val="20"/>
                <w:lang w:val="en-GB"/>
              </w:rPr>
            </w:pPr>
            <w:r>
              <w:rPr>
                <w:rFonts w:ascii="Times New Roman" w:hAnsi="Times New Roman"/>
                <w:color w:val="000000" w:themeColor="text1"/>
                <w:sz w:val="20"/>
                <w:szCs w:val="20"/>
                <w:lang w:val="en-GB"/>
              </w:rPr>
              <w:t>1.3.4.</w:t>
            </w:r>
          </w:p>
        </w:tc>
        <w:tc>
          <w:tcPr>
            <w:tcW w:w="5132" w:type="dxa"/>
          </w:tcPr>
          <w:p w14:paraId="1425516F" w14:textId="77777777" w:rsidR="00EB0B4C" w:rsidRPr="00545CB5" w:rsidRDefault="00EB0B4C" w:rsidP="00DB5820">
            <w:pPr>
              <w:jc w:val="both"/>
              <w:rPr>
                <w:rFonts w:ascii="Times New Roman" w:hAnsi="Times New Roman"/>
                <w:color w:val="000000" w:themeColor="text1"/>
                <w:sz w:val="20"/>
                <w:szCs w:val="20"/>
                <w:lang w:val="en-GB"/>
              </w:rPr>
            </w:pPr>
            <w:r w:rsidRPr="00616746">
              <w:rPr>
                <w:rFonts w:ascii="Times New Roman" w:hAnsi="Times New Roman"/>
                <w:color w:val="000000" w:themeColor="text1"/>
                <w:sz w:val="20"/>
                <w:szCs w:val="20"/>
                <w:lang w:val="en-GB"/>
              </w:rPr>
              <w:t>Input data in an AUTOCAD or image format.</w:t>
            </w:r>
          </w:p>
        </w:tc>
        <w:tc>
          <w:tcPr>
            <w:tcW w:w="5244" w:type="dxa"/>
          </w:tcPr>
          <w:p w14:paraId="76B1CBDD" w14:textId="77777777" w:rsidR="00EB0B4C" w:rsidRDefault="00EB0B4C" w:rsidP="00DB5820">
            <w:pPr>
              <w:jc w:val="both"/>
              <w:rPr>
                <w:rFonts w:ascii="Times New Roman" w:hAnsi="Times New Roman"/>
                <w:color w:val="000000" w:themeColor="text1"/>
                <w:sz w:val="20"/>
                <w:szCs w:val="20"/>
              </w:rPr>
            </w:pPr>
            <w:r>
              <w:rPr>
                <w:rFonts w:ascii="Times New Roman" w:hAnsi="Times New Roman"/>
                <w:color w:val="000000" w:themeColor="text1"/>
                <w:sz w:val="20"/>
                <w:szCs w:val="20"/>
              </w:rPr>
              <w:t>Ieejas dati optiskā dizaina programmas faila vai attēla formātā.</w:t>
            </w:r>
          </w:p>
        </w:tc>
        <w:tc>
          <w:tcPr>
            <w:tcW w:w="2268" w:type="dxa"/>
          </w:tcPr>
          <w:p w14:paraId="1DE6D480" w14:textId="77777777" w:rsidR="00EB0B4C" w:rsidRPr="00545CB5" w:rsidRDefault="00EB0B4C" w:rsidP="00DB5820">
            <w:pPr>
              <w:rPr>
                <w:rFonts w:ascii="Times New Roman" w:hAnsi="Times New Roman"/>
                <w:color w:val="000000" w:themeColor="text1"/>
                <w:sz w:val="20"/>
                <w:szCs w:val="20"/>
                <w:lang w:val="en-GB"/>
              </w:rPr>
            </w:pPr>
          </w:p>
        </w:tc>
      </w:tr>
      <w:tr w:rsidR="00EB0B4C" w:rsidRPr="00A945F9" w14:paraId="6FF169E6" w14:textId="77777777" w:rsidTr="00DB5820">
        <w:tc>
          <w:tcPr>
            <w:tcW w:w="822" w:type="dxa"/>
          </w:tcPr>
          <w:p w14:paraId="41E1FA02" w14:textId="77777777" w:rsidR="00EB0B4C" w:rsidRPr="00A945F9" w:rsidRDefault="00EB0B4C" w:rsidP="00DB5820">
            <w:pPr>
              <w:jc w:val="center"/>
              <w:rPr>
                <w:rFonts w:ascii="Times New Roman" w:hAnsi="Times New Roman"/>
                <w:color w:val="000000" w:themeColor="text1"/>
                <w:sz w:val="20"/>
                <w:szCs w:val="20"/>
                <w:lang w:val="en-GB"/>
              </w:rPr>
            </w:pPr>
            <w:r>
              <w:rPr>
                <w:rFonts w:ascii="Times New Roman" w:hAnsi="Times New Roman"/>
                <w:color w:val="000000" w:themeColor="text1"/>
                <w:sz w:val="20"/>
                <w:szCs w:val="20"/>
                <w:lang w:val="en-GB"/>
              </w:rPr>
              <w:t>1.3.5.</w:t>
            </w:r>
          </w:p>
        </w:tc>
        <w:tc>
          <w:tcPr>
            <w:tcW w:w="5132" w:type="dxa"/>
          </w:tcPr>
          <w:p w14:paraId="1541089A" w14:textId="77777777" w:rsidR="00EB0B4C" w:rsidRPr="00A945F9" w:rsidRDefault="00EB0B4C" w:rsidP="00DB5820">
            <w:pPr>
              <w:jc w:val="both"/>
              <w:rPr>
                <w:rFonts w:ascii="Times New Roman" w:hAnsi="Times New Roman"/>
                <w:color w:val="000000" w:themeColor="text1"/>
                <w:sz w:val="20"/>
                <w:szCs w:val="20"/>
                <w:lang w:val="en-GB"/>
              </w:rPr>
            </w:pPr>
            <w:r>
              <w:rPr>
                <w:rFonts w:ascii="Times New Roman" w:hAnsi="Times New Roman"/>
                <w:color w:val="000000" w:themeColor="text1"/>
                <w:sz w:val="20"/>
                <w:szCs w:val="20"/>
                <w:lang w:val="en-GB"/>
              </w:rPr>
              <w:t>Saving and displaying the map un amplitude and phase.</w:t>
            </w:r>
          </w:p>
        </w:tc>
        <w:tc>
          <w:tcPr>
            <w:tcW w:w="5244" w:type="dxa"/>
          </w:tcPr>
          <w:p w14:paraId="7AF3C8AB" w14:textId="77777777" w:rsidR="00EB0B4C" w:rsidRPr="00702FB4" w:rsidRDefault="00EB0B4C" w:rsidP="00DB5820">
            <w:pPr>
              <w:jc w:val="both"/>
              <w:rPr>
                <w:rFonts w:ascii="Times New Roman" w:hAnsi="Times New Roman"/>
                <w:color w:val="000000" w:themeColor="text1"/>
                <w:sz w:val="20"/>
                <w:szCs w:val="20"/>
              </w:rPr>
            </w:pPr>
            <w:r>
              <w:rPr>
                <w:rFonts w:ascii="Times New Roman" w:hAnsi="Times New Roman"/>
                <w:color w:val="000000" w:themeColor="text1"/>
                <w:sz w:val="20"/>
                <w:szCs w:val="20"/>
              </w:rPr>
              <w:t>Amplitūdas un fāzes kartes saglabāšana un attēlošana.</w:t>
            </w:r>
          </w:p>
        </w:tc>
        <w:tc>
          <w:tcPr>
            <w:tcW w:w="2268" w:type="dxa"/>
          </w:tcPr>
          <w:p w14:paraId="75664852" w14:textId="77777777" w:rsidR="00EB0B4C" w:rsidRPr="00A945F9" w:rsidRDefault="00EB0B4C" w:rsidP="00DB5820">
            <w:pPr>
              <w:rPr>
                <w:rFonts w:ascii="Times New Roman" w:hAnsi="Times New Roman"/>
                <w:color w:val="000000" w:themeColor="text1"/>
                <w:sz w:val="20"/>
                <w:szCs w:val="20"/>
                <w:lang w:val="en-GB"/>
              </w:rPr>
            </w:pPr>
          </w:p>
        </w:tc>
      </w:tr>
      <w:tr w:rsidR="00EB0B4C" w:rsidRPr="009D71FD" w14:paraId="470BB292" w14:textId="77777777" w:rsidTr="00DB5820">
        <w:tc>
          <w:tcPr>
            <w:tcW w:w="822" w:type="dxa"/>
          </w:tcPr>
          <w:p w14:paraId="1B787CFD" w14:textId="77777777" w:rsidR="00EB0B4C" w:rsidRPr="009D71FD" w:rsidRDefault="00EB0B4C" w:rsidP="00DB5820">
            <w:pPr>
              <w:jc w:val="center"/>
              <w:rPr>
                <w:rFonts w:ascii="Times New Roman" w:hAnsi="Times New Roman"/>
                <w:b/>
                <w:bCs/>
                <w:i/>
                <w:iCs/>
                <w:color w:val="000000" w:themeColor="text1"/>
                <w:sz w:val="24"/>
                <w:szCs w:val="24"/>
                <w:lang w:val="en-GB"/>
              </w:rPr>
            </w:pPr>
            <w:r w:rsidRPr="009D71FD">
              <w:rPr>
                <w:rFonts w:ascii="Times New Roman" w:hAnsi="Times New Roman"/>
                <w:b/>
                <w:bCs/>
                <w:i/>
                <w:iCs/>
                <w:color w:val="000000" w:themeColor="text1"/>
                <w:sz w:val="24"/>
                <w:szCs w:val="24"/>
                <w:lang w:val="en-GB"/>
              </w:rPr>
              <w:t>2.</w:t>
            </w:r>
          </w:p>
        </w:tc>
        <w:tc>
          <w:tcPr>
            <w:tcW w:w="5132" w:type="dxa"/>
          </w:tcPr>
          <w:p w14:paraId="785FC70E" w14:textId="77777777" w:rsidR="00EB0B4C" w:rsidRPr="009D71FD" w:rsidRDefault="00EB0B4C" w:rsidP="00DB5820">
            <w:pPr>
              <w:jc w:val="both"/>
              <w:rPr>
                <w:rFonts w:ascii="Times New Roman" w:hAnsi="Times New Roman"/>
                <w:b/>
                <w:bCs/>
                <w:i/>
                <w:iCs/>
                <w:color w:val="000000" w:themeColor="text1"/>
                <w:sz w:val="24"/>
                <w:szCs w:val="24"/>
                <w:lang w:val="en-GB"/>
              </w:rPr>
            </w:pPr>
            <w:r w:rsidRPr="009D71FD">
              <w:rPr>
                <w:rFonts w:ascii="Times New Roman" w:hAnsi="Times New Roman"/>
                <w:b/>
                <w:bCs/>
                <w:i/>
                <w:iCs/>
                <w:color w:val="000000" w:themeColor="text1"/>
                <w:sz w:val="24"/>
                <w:szCs w:val="24"/>
                <w:lang w:val="en-GB"/>
              </w:rPr>
              <w:t>General requirements</w:t>
            </w:r>
          </w:p>
        </w:tc>
        <w:tc>
          <w:tcPr>
            <w:tcW w:w="5244" w:type="dxa"/>
          </w:tcPr>
          <w:p w14:paraId="0D64596D" w14:textId="77777777" w:rsidR="00EB0B4C" w:rsidRPr="009D71FD" w:rsidRDefault="00EB0B4C" w:rsidP="00DB5820">
            <w:pPr>
              <w:jc w:val="both"/>
              <w:rPr>
                <w:rFonts w:ascii="Times New Roman" w:hAnsi="Times New Roman"/>
                <w:b/>
                <w:bCs/>
                <w:i/>
                <w:iCs/>
                <w:color w:val="000000" w:themeColor="text1"/>
                <w:sz w:val="24"/>
                <w:szCs w:val="24"/>
              </w:rPr>
            </w:pPr>
            <w:r w:rsidRPr="009D71FD">
              <w:rPr>
                <w:rFonts w:ascii="Times New Roman" w:hAnsi="Times New Roman"/>
                <w:b/>
                <w:bCs/>
                <w:i/>
                <w:iCs/>
                <w:color w:val="000000" w:themeColor="text1"/>
                <w:sz w:val="24"/>
                <w:szCs w:val="24"/>
              </w:rPr>
              <w:t>Vispā</w:t>
            </w:r>
            <w:r>
              <w:rPr>
                <w:rFonts w:ascii="Times New Roman" w:hAnsi="Times New Roman"/>
                <w:b/>
                <w:bCs/>
                <w:i/>
                <w:iCs/>
                <w:color w:val="000000" w:themeColor="text1"/>
                <w:sz w:val="24"/>
                <w:szCs w:val="24"/>
              </w:rPr>
              <w:t>Optics</w:t>
            </w:r>
            <w:r w:rsidRPr="009D71FD">
              <w:rPr>
                <w:rFonts w:ascii="Times New Roman" w:hAnsi="Times New Roman"/>
                <w:b/>
                <w:bCs/>
                <w:i/>
                <w:iCs/>
                <w:color w:val="000000" w:themeColor="text1"/>
                <w:sz w:val="24"/>
                <w:szCs w:val="24"/>
              </w:rPr>
              <w:t>rīgas prasības</w:t>
            </w:r>
          </w:p>
        </w:tc>
        <w:tc>
          <w:tcPr>
            <w:tcW w:w="2268" w:type="dxa"/>
          </w:tcPr>
          <w:p w14:paraId="5DC76F75" w14:textId="77777777" w:rsidR="00EB0B4C" w:rsidRPr="009D71FD" w:rsidRDefault="00EB0B4C" w:rsidP="00DB5820">
            <w:pPr>
              <w:rPr>
                <w:rFonts w:ascii="Times New Roman" w:hAnsi="Times New Roman"/>
                <w:b/>
                <w:bCs/>
                <w:i/>
                <w:iCs/>
                <w:color w:val="000000" w:themeColor="text1"/>
                <w:sz w:val="24"/>
                <w:szCs w:val="24"/>
                <w:lang w:val="en-GB"/>
              </w:rPr>
            </w:pPr>
          </w:p>
        </w:tc>
      </w:tr>
      <w:tr w:rsidR="00EB0B4C" w:rsidRPr="00A945F9" w14:paraId="5F67CC15" w14:textId="77777777" w:rsidTr="00DB5820">
        <w:tc>
          <w:tcPr>
            <w:tcW w:w="822" w:type="dxa"/>
          </w:tcPr>
          <w:p w14:paraId="26CE676D" w14:textId="77777777" w:rsidR="00EB0B4C" w:rsidRPr="002430F4" w:rsidRDefault="00EB0B4C" w:rsidP="00DB5820">
            <w:pPr>
              <w:jc w:val="center"/>
              <w:rPr>
                <w:rFonts w:ascii="Times New Roman" w:hAnsi="Times New Roman"/>
                <w:color w:val="000000" w:themeColor="text1"/>
                <w:sz w:val="20"/>
                <w:szCs w:val="20"/>
              </w:rPr>
            </w:pPr>
            <w:r>
              <w:rPr>
                <w:rFonts w:ascii="Times New Roman" w:hAnsi="Times New Roman"/>
                <w:color w:val="000000" w:themeColor="text1"/>
                <w:sz w:val="20"/>
                <w:szCs w:val="20"/>
              </w:rPr>
              <w:t>2.1.</w:t>
            </w:r>
          </w:p>
        </w:tc>
        <w:tc>
          <w:tcPr>
            <w:tcW w:w="5132" w:type="dxa"/>
          </w:tcPr>
          <w:p w14:paraId="57629903" w14:textId="77777777" w:rsidR="00EB0B4C" w:rsidRPr="00347789" w:rsidRDefault="00EB0B4C" w:rsidP="00DB5820">
            <w:pPr>
              <w:jc w:val="both"/>
              <w:rPr>
                <w:rFonts w:ascii="Times New Roman" w:hAnsi="Times New Roman"/>
                <w:color w:val="000000" w:themeColor="text1"/>
                <w:sz w:val="20"/>
                <w:szCs w:val="20"/>
              </w:rPr>
            </w:pPr>
            <w:r w:rsidRPr="00347789">
              <w:rPr>
                <w:rFonts w:ascii="Times New Roman" w:hAnsi="Times New Roman"/>
                <w:sz w:val="20"/>
                <w:szCs w:val="20"/>
              </w:rPr>
              <w:t>Compliance with operating systems Microsoft Windows 7/8/10.</w:t>
            </w:r>
          </w:p>
        </w:tc>
        <w:tc>
          <w:tcPr>
            <w:tcW w:w="5244" w:type="dxa"/>
          </w:tcPr>
          <w:p w14:paraId="7C94EED0" w14:textId="77777777" w:rsidR="00EB0B4C" w:rsidRPr="00347789" w:rsidRDefault="00EB0B4C" w:rsidP="00DB5820">
            <w:pPr>
              <w:spacing w:after="0" w:line="240" w:lineRule="auto"/>
              <w:jc w:val="both"/>
              <w:rPr>
                <w:rFonts w:ascii="Times New Roman" w:hAnsi="Times New Roman"/>
                <w:color w:val="000000" w:themeColor="text1"/>
                <w:sz w:val="20"/>
                <w:szCs w:val="20"/>
              </w:rPr>
            </w:pPr>
            <w:r w:rsidRPr="00347789">
              <w:rPr>
                <w:rFonts w:ascii="Times New Roman" w:hAnsi="Times New Roman"/>
                <w:sz w:val="20"/>
                <w:szCs w:val="20"/>
              </w:rPr>
              <w:t>Savietojamība ar operētājsistēmām Microsoft Windows 7/8/10.</w:t>
            </w:r>
          </w:p>
        </w:tc>
        <w:tc>
          <w:tcPr>
            <w:tcW w:w="2268" w:type="dxa"/>
          </w:tcPr>
          <w:p w14:paraId="789AA2E3" w14:textId="77777777" w:rsidR="00EB0B4C" w:rsidRPr="001B2EF9" w:rsidRDefault="00EB0B4C" w:rsidP="00DB5820">
            <w:pPr>
              <w:rPr>
                <w:rFonts w:ascii="Times New Roman" w:hAnsi="Times New Roman"/>
                <w:color w:val="000000" w:themeColor="text1"/>
                <w:sz w:val="20"/>
                <w:szCs w:val="20"/>
              </w:rPr>
            </w:pPr>
          </w:p>
        </w:tc>
      </w:tr>
      <w:tr w:rsidR="00EB0B4C" w:rsidRPr="00A945F9" w14:paraId="1ED4B3E3" w14:textId="77777777" w:rsidTr="00DB5820">
        <w:tc>
          <w:tcPr>
            <w:tcW w:w="822" w:type="dxa"/>
          </w:tcPr>
          <w:p w14:paraId="2C0D37F1" w14:textId="77777777" w:rsidR="00EB0B4C" w:rsidRPr="00A945F9" w:rsidRDefault="00EB0B4C" w:rsidP="00DB5820">
            <w:pPr>
              <w:jc w:val="center"/>
              <w:rPr>
                <w:rFonts w:ascii="Times New Roman" w:hAnsi="Times New Roman"/>
                <w:color w:val="000000" w:themeColor="text1"/>
                <w:sz w:val="20"/>
                <w:szCs w:val="20"/>
                <w:lang w:val="en-GB"/>
              </w:rPr>
            </w:pPr>
            <w:r>
              <w:rPr>
                <w:rFonts w:ascii="Times New Roman" w:hAnsi="Times New Roman"/>
                <w:color w:val="000000" w:themeColor="text1"/>
                <w:sz w:val="20"/>
                <w:szCs w:val="20"/>
                <w:lang w:val="en-GB"/>
              </w:rPr>
              <w:t>2.2.</w:t>
            </w:r>
          </w:p>
        </w:tc>
        <w:tc>
          <w:tcPr>
            <w:tcW w:w="5132" w:type="dxa"/>
          </w:tcPr>
          <w:p w14:paraId="1227EB20" w14:textId="77777777" w:rsidR="00EB0B4C" w:rsidRPr="00347789" w:rsidRDefault="00EB0B4C" w:rsidP="00DB5820">
            <w:pPr>
              <w:jc w:val="both"/>
              <w:rPr>
                <w:rFonts w:ascii="Times New Roman" w:hAnsi="Times New Roman"/>
                <w:color w:val="000000" w:themeColor="text1"/>
                <w:sz w:val="20"/>
                <w:szCs w:val="20"/>
                <w:lang w:val="en-GB"/>
              </w:rPr>
            </w:pPr>
            <w:r w:rsidRPr="00347789">
              <w:rPr>
                <w:rFonts w:ascii="Times New Roman" w:hAnsi="Times New Roman"/>
                <w:sz w:val="20"/>
                <w:szCs w:val="20"/>
              </w:rPr>
              <w:t xml:space="preserve">Power supply: 5 V </w:t>
            </w:r>
            <w:r>
              <w:rPr>
                <w:rFonts w:ascii="Times New Roman" w:hAnsi="Times New Roman"/>
                <w:sz w:val="20"/>
                <w:szCs w:val="20"/>
              </w:rPr>
              <w:t>or</w:t>
            </w:r>
            <w:r w:rsidRPr="00347789">
              <w:rPr>
                <w:rFonts w:ascii="Times New Roman" w:hAnsi="Times New Roman"/>
                <w:sz w:val="20"/>
                <w:szCs w:val="20"/>
              </w:rPr>
              <w:t xml:space="preserve"> 12 V.</w:t>
            </w:r>
          </w:p>
        </w:tc>
        <w:tc>
          <w:tcPr>
            <w:tcW w:w="5244" w:type="dxa"/>
          </w:tcPr>
          <w:p w14:paraId="2073E48C" w14:textId="77777777" w:rsidR="00EB0B4C" w:rsidRPr="00347789" w:rsidRDefault="00EB0B4C" w:rsidP="00DB5820">
            <w:pPr>
              <w:jc w:val="both"/>
              <w:rPr>
                <w:rFonts w:ascii="Times New Roman" w:hAnsi="Times New Roman"/>
                <w:color w:val="000000" w:themeColor="text1"/>
                <w:sz w:val="20"/>
                <w:szCs w:val="20"/>
              </w:rPr>
            </w:pPr>
            <w:r w:rsidRPr="00347789">
              <w:rPr>
                <w:rFonts w:ascii="Times New Roman" w:hAnsi="Times New Roman"/>
                <w:sz w:val="20"/>
                <w:szCs w:val="20"/>
              </w:rPr>
              <w:t>Barošanas parametri: 5 V vai 12 V.</w:t>
            </w:r>
          </w:p>
        </w:tc>
        <w:tc>
          <w:tcPr>
            <w:tcW w:w="2268" w:type="dxa"/>
          </w:tcPr>
          <w:p w14:paraId="191391FF" w14:textId="77777777" w:rsidR="00EB0B4C" w:rsidRPr="001B2EF9" w:rsidRDefault="00EB0B4C" w:rsidP="00DB5820">
            <w:pPr>
              <w:rPr>
                <w:rFonts w:ascii="Times New Roman" w:hAnsi="Times New Roman"/>
                <w:color w:val="000000" w:themeColor="text1"/>
                <w:sz w:val="20"/>
                <w:szCs w:val="20"/>
              </w:rPr>
            </w:pPr>
          </w:p>
        </w:tc>
      </w:tr>
      <w:tr w:rsidR="00EB0B4C" w:rsidRPr="00A945F9" w14:paraId="333F82ED" w14:textId="77777777" w:rsidTr="00DB5820">
        <w:tc>
          <w:tcPr>
            <w:tcW w:w="822" w:type="dxa"/>
          </w:tcPr>
          <w:p w14:paraId="6105D38B" w14:textId="77777777" w:rsidR="00EB0B4C" w:rsidRPr="002430F4" w:rsidRDefault="00EB0B4C" w:rsidP="00DB5820">
            <w:pPr>
              <w:jc w:val="center"/>
              <w:rPr>
                <w:rFonts w:ascii="Times New Roman" w:hAnsi="Times New Roman"/>
                <w:color w:val="000000" w:themeColor="text1"/>
                <w:sz w:val="20"/>
                <w:szCs w:val="20"/>
              </w:rPr>
            </w:pPr>
            <w:r>
              <w:rPr>
                <w:rFonts w:ascii="Times New Roman" w:hAnsi="Times New Roman"/>
                <w:color w:val="000000" w:themeColor="text1"/>
                <w:sz w:val="20"/>
                <w:szCs w:val="20"/>
              </w:rPr>
              <w:t>2.4.</w:t>
            </w:r>
          </w:p>
        </w:tc>
        <w:tc>
          <w:tcPr>
            <w:tcW w:w="5132" w:type="dxa"/>
          </w:tcPr>
          <w:p w14:paraId="379171A9" w14:textId="77777777" w:rsidR="00EB0B4C" w:rsidRPr="00347789" w:rsidRDefault="00EB0B4C" w:rsidP="00DB5820">
            <w:pPr>
              <w:jc w:val="both"/>
              <w:rPr>
                <w:rFonts w:ascii="Times New Roman" w:hAnsi="Times New Roman"/>
                <w:color w:val="000000" w:themeColor="text1"/>
                <w:sz w:val="20"/>
                <w:szCs w:val="20"/>
              </w:rPr>
            </w:pPr>
            <w:r w:rsidRPr="00347789">
              <w:rPr>
                <w:rFonts w:ascii="Times New Roman" w:hAnsi="Times New Roman"/>
                <w:sz w:val="20"/>
                <w:szCs w:val="20"/>
              </w:rPr>
              <w:t>A mount compatible with an optical table.</w:t>
            </w:r>
          </w:p>
        </w:tc>
        <w:tc>
          <w:tcPr>
            <w:tcW w:w="5244" w:type="dxa"/>
          </w:tcPr>
          <w:p w14:paraId="61C22507" w14:textId="77777777" w:rsidR="00EB0B4C" w:rsidRPr="00347789" w:rsidRDefault="00EB0B4C" w:rsidP="00DB5820">
            <w:pPr>
              <w:jc w:val="both"/>
              <w:rPr>
                <w:rFonts w:ascii="Times New Roman" w:hAnsi="Times New Roman"/>
                <w:color w:val="000000" w:themeColor="text1"/>
                <w:sz w:val="20"/>
                <w:szCs w:val="20"/>
              </w:rPr>
            </w:pPr>
            <w:r w:rsidRPr="00347789">
              <w:rPr>
                <w:rFonts w:ascii="Times New Roman" w:hAnsi="Times New Roman"/>
                <w:sz w:val="20"/>
                <w:szCs w:val="20"/>
              </w:rPr>
              <w:t>Ar optisko galdu savietojams montējums.</w:t>
            </w:r>
          </w:p>
        </w:tc>
        <w:tc>
          <w:tcPr>
            <w:tcW w:w="2268" w:type="dxa"/>
          </w:tcPr>
          <w:p w14:paraId="70136611" w14:textId="77777777" w:rsidR="00EB0B4C" w:rsidRPr="001B2EF9" w:rsidRDefault="00EB0B4C" w:rsidP="00DB5820">
            <w:pPr>
              <w:rPr>
                <w:rFonts w:ascii="Times New Roman" w:hAnsi="Times New Roman"/>
                <w:color w:val="000000" w:themeColor="text1"/>
                <w:sz w:val="20"/>
                <w:szCs w:val="20"/>
              </w:rPr>
            </w:pPr>
          </w:p>
        </w:tc>
      </w:tr>
    </w:tbl>
    <w:p w14:paraId="268E958A" w14:textId="77777777" w:rsidR="00EB0B4C" w:rsidRPr="00A945F9" w:rsidRDefault="00EB0B4C" w:rsidP="00EB0B4C">
      <w:pPr>
        <w:tabs>
          <w:tab w:val="left" w:pos="1276"/>
        </w:tabs>
        <w:autoSpaceDE w:val="0"/>
        <w:autoSpaceDN w:val="0"/>
        <w:adjustRightInd w:val="0"/>
        <w:spacing w:after="0" w:line="240" w:lineRule="auto"/>
        <w:ind w:left="720"/>
        <w:rPr>
          <w:rFonts w:ascii="Times New Roman" w:hAnsi="Times New Roman"/>
        </w:rPr>
      </w:pPr>
    </w:p>
    <w:p w14:paraId="470BA7FF" w14:textId="77777777" w:rsidR="00EB0B4C" w:rsidRPr="00A945F9" w:rsidRDefault="00EB0B4C" w:rsidP="00EB0B4C">
      <w:pPr>
        <w:tabs>
          <w:tab w:val="left" w:pos="1276"/>
        </w:tabs>
        <w:autoSpaceDE w:val="0"/>
        <w:autoSpaceDN w:val="0"/>
        <w:adjustRightInd w:val="0"/>
        <w:spacing w:after="0" w:line="240" w:lineRule="auto"/>
        <w:ind w:left="720"/>
        <w:rPr>
          <w:rFonts w:ascii="Times New Roman" w:hAnsi="Times New Roman"/>
          <w:sz w:val="20"/>
          <w:szCs w:val="20"/>
        </w:rPr>
      </w:pPr>
      <w:r w:rsidRPr="00A945F9">
        <w:rPr>
          <w:rFonts w:ascii="Times New Roman" w:hAnsi="Times New Roman"/>
          <w:sz w:val="20"/>
          <w:szCs w:val="20"/>
        </w:rPr>
        <w:t>___________________________________________               ________________</w:t>
      </w:r>
    </w:p>
    <w:p w14:paraId="2538CBD0" w14:textId="77777777" w:rsidR="00EB0B4C" w:rsidRPr="00A945F9" w:rsidRDefault="00EB0B4C" w:rsidP="00EB0B4C">
      <w:pPr>
        <w:pStyle w:val="CommentText"/>
        <w:rPr>
          <w:rFonts w:ascii="Times New Roman" w:hAnsi="Times New Roman"/>
          <w:i/>
        </w:rPr>
      </w:pPr>
      <w:r w:rsidRPr="00A945F9">
        <w:rPr>
          <w:rFonts w:ascii="Times New Roman" w:hAnsi="Times New Roman"/>
        </w:rPr>
        <w:tab/>
        <w:t xml:space="preserve">  /</w:t>
      </w:r>
      <w:r w:rsidRPr="00A945F9">
        <w:rPr>
          <w:rFonts w:ascii="Times New Roman" w:hAnsi="Times New Roman"/>
          <w:i/>
        </w:rPr>
        <w:t xml:space="preserve">vārds, uzvārds/ </w:t>
      </w:r>
      <w:r w:rsidRPr="00A945F9">
        <w:rPr>
          <w:rFonts w:ascii="Times New Roman" w:hAnsi="Times New Roman"/>
          <w:i/>
        </w:rPr>
        <w:tab/>
      </w:r>
      <w:r w:rsidRPr="00A945F9">
        <w:rPr>
          <w:rFonts w:ascii="Times New Roman" w:hAnsi="Times New Roman"/>
          <w:i/>
        </w:rPr>
        <w:tab/>
      </w:r>
      <w:r w:rsidRPr="00A945F9">
        <w:rPr>
          <w:rFonts w:ascii="Times New Roman" w:hAnsi="Times New Roman"/>
          <w:i/>
        </w:rPr>
        <w:tab/>
      </w:r>
      <w:r w:rsidRPr="00A945F9">
        <w:rPr>
          <w:rFonts w:ascii="Times New Roman" w:hAnsi="Times New Roman"/>
          <w:i/>
        </w:rPr>
        <w:tab/>
      </w:r>
      <w:r w:rsidRPr="00A945F9">
        <w:rPr>
          <w:rFonts w:ascii="Times New Roman" w:hAnsi="Times New Roman"/>
          <w:i/>
        </w:rPr>
        <w:tab/>
        <w:t xml:space="preserve">/amats/                   </w:t>
      </w:r>
      <w:r w:rsidRPr="00A945F9">
        <w:rPr>
          <w:rFonts w:ascii="Times New Roman" w:hAnsi="Times New Roman"/>
          <w:i/>
        </w:rPr>
        <w:tab/>
      </w:r>
      <w:r w:rsidRPr="00A945F9">
        <w:rPr>
          <w:rFonts w:ascii="Times New Roman" w:hAnsi="Times New Roman"/>
          <w:i/>
        </w:rPr>
        <w:tab/>
      </w:r>
      <w:r w:rsidRPr="00A945F9">
        <w:rPr>
          <w:rFonts w:ascii="Times New Roman" w:hAnsi="Times New Roman"/>
          <w:i/>
        </w:rPr>
        <w:tab/>
      </w:r>
      <w:r w:rsidRPr="00A945F9">
        <w:rPr>
          <w:rFonts w:ascii="Times New Roman" w:hAnsi="Times New Roman"/>
          <w:i/>
        </w:rPr>
        <w:tab/>
      </w:r>
      <w:r w:rsidRPr="00A945F9">
        <w:rPr>
          <w:rFonts w:ascii="Times New Roman" w:hAnsi="Times New Roman"/>
          <w:i/>
        </w:rPr>
        <w:tab/>
        <w:t>/paraksts/</w:t>
      </w:r>
    </w:p>
    <w:p w14:paraId="0EEFACCD" w14:textId="28B8404C" w:rsidR="00EB0B4C" w:rsidRPr="00A945F9" w:rsidRDefault="00EB0B4C" w:rsidP="00EB0B4C">
      <w:pPr>
        <w:pStyle w:val="CommentText"/>
        <w:ind w:firstLine="720"/>
        <w:rPr>
          <w:rFonts w:ascii="Times New Roman" w:hAnsi="Times New Roman"/>
        </w:rPr>
      </w:pPr>
      <w:r>
        <w:rPr>
          <w:rFonts w:ascii="Times New Roman" w:hAnsi="Times New Roman"/>
        </w:rPr>
        <w:t>_________, 2020</w:t>
      </w:r>
      <w:r w:rsidRPr="00A945F9">
        <w:rPr>
          <w:rFonts w:ascii="Times New Roman" w:hAnsi="Times New Roman"/>
        </w:rPr>
        <w:t>.gada ___._____________</w:t>
      </w:r>
    </w:p>
    <w:p w14:paraId="1BC4FDD4" w14:textId="77777777" w:rsidR="00EB0B4C" w:rsidRPr="00A945F9" w:rsidRDefault="00EB0B4C" w:rsidP="00EB0B4C">
      <w:pPr>
        <w:pStyle w:val="CommentText"/>
        <w:ind w:firstLine="720"/>
        <w:rPr>
          <w:rFonts w:ascii="Times New Roman" w:hAnsi="Times New Roman"/>
          <w:i/>
        </w:rPr>
      </w:pPr>
      <w:r w:rsidRPr="00A945F9">
        <w:rPr>
          <w:rFonts w:ascii="Times New Roman" w:hAnsi="Times New Roman"/>
          <w:i/>
        </w:rPr>
        <w:t>/ vieta/</w:t>
      </w:r>
    </w:p>
    <w:p w14:paraId="6F4A812F" w14:textId="77777777" w:rsidR="00EB0B4C" w:rsidRPr="00A945F9" w:rsidRDefault="00EB0B4C" w:rsidP="00EB0B4C">
      <w:pPr>
        <w:rPr>
          <w:rFonts w:ascii="Times New Roman" w:hAnsi="Times New Roman"/>
          <w:i/>
          <w:sz w:val="20"/>
          <w:szCs w:val="20"/>
        </w:rPr>
      </w:pPr>
    </w:p>
    <w:p w14:paraId="184AD9BE" w14:textId="77777777" w:rsidR="00EB0B4C" w:rsidRPr="0096697D" w:rsidRDefault="00EB0B4C" w:rsidP="00EB0B4C">
      <w:pPr>
        <w:rPr>
          <w:rFonts w:ascii="Geneva" w:hAnsi="Geneva"/>
          <w:i/>
          <w:color w:val="4F81BD"/>
          <w:sz w:val="14"/>
          <w:szCs w:val="14"/>
        </w:rPr>
      </w:pPr>
      <w:r w:rsidRPr="0096697D">
        <w:rPr>
          <w:rFonts w:ascii="Geneva" w:hAnsi="Geneva"/>
          <w:i/>
          <w:color w:val="4F81BD"/>
          <w:sz w:val="14"/>
          <w:szCs w:val="14"/>
        </w:rPr>
        <w:t xml:space="preserve">* Pretendents šo pieteikuma veidlapu var parakstīt Elektroniskās iepirkumu sistēmas  lietotāja parakstu, reģistrējoties sistēmā un ielādējot dokumentu </w:t>
      </w:r>
    </w:p>
    <w:p w14:paraId="0A9016A2" w14:textId="77777777" w:rsidR="00EB0B4C" w:rsidRPr="002D748C" w:rsidRDefault="00EB0B4C" w:rsidP="00EB0B4C">
      <w:pPr>
        <w:rPr>
          <w:rFonts w:ascii="Geneva" w:hAnsi="Geneva" w:cs="Arial"/>
          <w:color w:val="4F81BD"/>
          <w:sz w:val="14"/>
          <w:szCs w:val="14"/>
          <w:lang w:val="en-US"/>
        </w:rPr>
      </w:pPr>
      <w:r w:rsidRPr="0096697D">
        <w:rPr>
          <w:rFonts w:ascii="Geneva" w:hAnsi="Geneva"/>
          <w:i/>
          <w:color w:val="4F81BD"/>
          <w:sz w:val="14"/>
          <w:szCs w:val="14"/>
        </w:rPr>
        <w:t>* The Tenderer can sign this application form with the signature of the Electronic Procureent System user by registering in the systemn and loading the document</w:t>
      </w:r>
    </w:p>
    <w:p w14:paraId="46E6D779" w14:textId="77777777" w:rsidR="004A2BD9" w:rsidRPr="00A945F9" w:rsidRDefault="004A2BD9" w:rsidP="00EB0B4C">
      <w:pPr>
        <w:tabs>
          <w:tab w:val="left" w:pos="1276"/>
        </w:tabs>
        <w:autoSpaceDE w:val="0"/>
        <w:autoSpaceDN w:val="0"/>
        <w:adjustRightInd w:val="0"/>
        <w:spacing w:after="0" w:line="240" w:lineRule="auto"/>
        <w:ind w:left="720"/>
        <w:rPr>
          <w:rFonts w:ascii="Times New Roman" w:hAnsi="Times New Roman"/>
        </w:rPr>
      </w:pPr>
    </w:p>
    <w:sectPr w:rsidR="004A2BD9" w:rsidRPr="00A945F9" w:rsidSect="0041203D">
      <w:footerReference w:type="even" r:id="rId10"/>
      <w:footerReference w:type="default" r:id="rId11"/>
      <w:pgSz w:w="15840" w:h="12240" w:orient="landscape"/>
      <w:pgMar w:top="1134" w:right="1098" w:bottom="1134"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14500" w14:textId="77777777" w:rsidR="00661197" w:rsidRDefault="00661197">
      <w:pPr>
        <w:spacing w:after="0" w:line="240" w:lineRule="auto"/>
      </w:pPr>
      <w:r>
        <w:separator/>
      </w:r>
    </w:p>
  </w:endnote>
  <w:endnote w:type="continuationSeparator" w:id="0">
    <w:p w14:paraId="7DBBBEFD" w14:textId="77777777" w:rsidR="00661197" w:rsidRDefault="00661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neva">
    <w:panose1 w:val="020B050303040404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715F0" w14:textId="77777777" w:rsidR="00ED1BE8" w:rsidRDefault="00ED1B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A16691" w14:textId="77777777" w:rsidR="00ED1BE8" w:rsidRDefault="00ED1BE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9F619" w14:textId="77777777" w:rsidR="00ED1BE8" w:rsidRDefault="00ED1B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6BF3">
      <w:rPr>
        <w:rStyle w:val="PageNumber"/>
        <w:noProof/>
      </w:rPr>
      <w:t>1</w:t>
    </w:r>
    <w:r>
      <w:rPr>
        <w:rStyle w:val="PageNumber"/>
      </w:rPr>
      <w:fldChar w:fldCharType="end"/>
    </w:r>
  </w:p>
  <w:p w14:paraId="2192FEB7" w14:textId="77777777" w:rsidR="00ED1BE8" w:rsidRDefault="00ED1BE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21652" w14:textId="77777777" w:rsidR="00661197" w:rsidRDefault="00661197">
      <w:pPr>
        <w:spacing w:after="0" w:line="240" w:lineRule="auto"/>
      </w:pPr>
      <w:r>
        <w:separator/>
      </w:r>
    </w:p>
  </w:footnote>
  <w:footnote w:type="continuationSeparator" w:id="0">
    <w:p w14:paraId="0E985AD2" w14:textId="77777777" w:rsidR="00661197" w:rsidRDefault="0066119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F54DA"/>
    <w:multiLevelType w:val="hybridMultilevel"/>
    <w:tmpl w:val="7D325C74"/>
    <w:lvl w:ilvl="0" w:tplc="CA6884CE">
      <w:start w:val="2"/>
      <w:numFmt w:val="bullet"/>
      <w:lvlText w:val="-"/>
      <w:lvlJc w:val="left"/>
      <w:pPr>
        <w:ind w:left="720" w:hanging="360"/>
      </w:pPr>
      <w:rPr>
        <w:rFonts w:ascii="Times New Roman" w:eastAsia="Cambr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1C14679"/>
    <w:multiLevelType w:val="hybridMultilevel"/>
    <w:tmpl w:val="A69EA69A"/>
    <w:lvl w:ilvl="0" w:tplc="55D078AA">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67D6FAA"/>
    <w:multiLevelType w:val="hybridMultilevel"/>
    <w:tmpl w:val="104A2DB4"/>
    <w:lvl w:ilvl="0" w:tplc="2FDEDD66">
      <w:start w:val="1"/>
      <w:numFmt w:val="decimal"/>
      <w:suff w:val="space"/>
      <w:lvlText w:val="%1."/>
      <w:lvlJc w:val="left"/>
      <w:pPr>
        <w:ind w:left="0" w:firstLine="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74E24BB"/>
    <w:multiLevelType w:val="hybridMultilevel"/>
    <w:tmpl w:val="A77856FC"/>
    <w:lvl w:ilvl="0" w:tplc="2FDEDD66">
      <w:start w:val="1"/>
      <w:numFmt w:val="decimal"/>
      <w:suff w:val="space"/>
      <w:lvlText w:val="%1."/>
      <w:lvlJc w:val="left"/>
      <w:pPr>
        <w:ind w:left="0" w:firstLine="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6FA242B"/>
    <w:multiLevelType w:val="hybridMultilevel"/>
    <w:tmpl w:val="F1D2B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064"/>
    <w:rsid w:val="00005D56"/>
    <w:rsid w:val="00010282"/>
    <w:rsid w:val="00011EC2"/>
    <w:rsid w:val="0003215F"/>
    <w:rsid w:val="00040337"/>
    <w:rsid w:val="00067D8B"/>
    <w:rsid w:val="0007353C"/>
    <w:rsid w:val="000806F9"/>
    <w:rsid w:val="000953A0"/>
    <w:rsid w:val="000A2CAF"/>
    <w:rsid w:val="000A799C"/>
    <w:rsid w:val="000D2457"/>
    <w:rsid w:val="000D5C5C"/>
    <w:rsid w:val="00100729"/>
    <w:rsid w:val="00107BD3"/>
    <w:rsid w:val="001128E5"/>
    <w:rsid w:val="0012203A"/>
    <w:rsid w:val="00125E6A"/>
    <w:rsid w:val="001347FD"/>
    <w:rsid w:val="00135837"/>
    <w:rsid w:val="00152B8B"/>
    <w:rsid w:val="00171563"/>
    <w:rsid w:val="00173ABA"/>
    <w:rsid w:val="00174A97"/>
    <w:rsid w:val="00175FD1"/>
    <w:rsid w:val="00180BAE"/>
    <w:rsid w:val="001A4DD5"/>
    <w:rsid w:val="001A6914"/>
    <w:rsid w:val="001A71B1"/>
    <w:rsid w:val="001A72CA"/>
    <w:rsid w:val="001B2EF9"/>
    <w:rsid w:val="001B7064"/>
    <w:rsid w:val="001C246B"/>
    <w:rsid w:val="001C7C0D"/>
    <w:rsid w:val="001D03A6"/>
    <w:rsid w:val="001E1A3E"/>
    <w:rsid w:val="001F7116"/>
    <w:rsid w:val="002010C9"/>
    <w:rsid w:val="002210B8"/>
    <w:rsid w:val="00223C49"/>
    <w:rsid w:val="00231618"/>
    <w:rsid w:val="00276E7A"/>
    <w:rsid w:val="00297AB3"/>
    <w:rsid w:val="002A0F94"/>
    <w:rsid w:val="002C1768"/>
    <w:rsid w:val="002E0EBF"/>
    <w:rsid w:val="002F5050"/>
    <w:rsid w:val="002F54F0"/>
    <w:rsid w:val="0030009F"/>
    <w:rsid w:val="00320DAD"/>
    <w:rsid w:val="00321424"/>
    <w:rsid w:val="0033131A"/>
    <w:rsid w:val="0033481B"/>
    <w:rsid w:val="00354CD0"/>
    <w:rsid w:val="003620FF"/>
    <w:rsid w:val="00375955"/>
    <w:rsid w:val="00396AE6"/>
    <w:rsid w:val="003A2F0F"/>
    <w:rsid w:val="003B16D8"/>
    <w:rsid w:val="003D44E3"/>
    <w:rsid w:val="00402C80"/>
    <w:rsid w:val="0041203D"/>
    <w:rsid w:val="00420EAE"/>
    <w:rsid w:val="00425DFD"/>
    <w:rsid w:val="00426269"/>
    <w:rsid w:val="00433D52"/>
    <w:rsid w:val="00441BB6"/>
    <w:rsid w:val="00451EB4"/>
    <w:rsid w:val="004538B5"/>
    <w:rsid w:val="004A2BD9"/>
    <w:rsid w:val="004A68B6"/>
    <w:rsid w:val="004B2C01"/>
    <w:rsid w:val="004B6051"/>
    <w:rsid w:val="004C680D"/>
    <w:rsid w:val="004D0C9D"/>
    <w:rsid w:val="004E3A3D"/>
    <w:rsid w:val="00505133"/>
    <w:rsid w:val="00512D13"/>
    <w:rsid w:val="00517B6A"/>
    <w:rsid w:val="00527538"/>
    <w:rsid w:val="005322F0"/>
    <w:rsid w:val="00576FBD"/>
    <w:rsid w:val="0059001B"/>
    <w:rsid w:val="005A4660"/>
    <w:rsid w:val="005A4CBC"/>
    <w:rsid w:val="005C6D50"/>
    <w:rsid w:val="005F40B5"/>
    <w:rsid w:val="0060306D"/>
    <w:rsid w:val="00604BEB"/>
    <w:rsid w:val="0065170C"/>
    <w:rsid w:val="00661197"/>
    <w:rsid w:val="006615C0"/>
    <w:rsid w:val="00665FEC"/>
    <w:rsid w:val="00670047"/>
    <w:rsid w:val="00680DE0"/>
    <w:rsid w:val="00682C46"/>
    <w:rsid w:val="00692DB3"/>
    <w:rsid w:val="006A60A4"/>
    <w:rsid w:val="006A6ACC"/>
    <w:rsid w:val="006B0921"/>
    <w:rsid w:val="006D3AC9"/>
    <w:rsid w:val="006D7C02"/>
    <w:rsid w:val="006E1A5E"/>
    <w:rsid w:val="006E28BA"/>
    <w:rsid w:val="00702FB4"/>
    <w:rsid w:val="00711855"/>
    <w:rsid w:val="00723184"/>
    <w:rsid w:val="0075792F"/>
    <w:rsid w:val="00771F66"/>
    <w:rsid w:val="00785FE3"/>
    <w:rsid w:val="007A655B"/>
    <w:rsid w:val="007A6D15"/>
    <w:rsid w:val="007E0541"/>
    <w:rsid w:val="007E18BD"/>
    <w:rsid w:val="007F310E"/>
    <w:rsid w:val="008267CF"/>
    <w:rsid w:val="00835B97"/>
    <w:rsid w:val="008425F6"/>
    <w:rsid w:val="00844C27"/>
    <w:rsid w:val="008524D5"/>
    <w:rsid w:val="00875C6C"/>
    <w:rsid w:val="008763CC"/>
    <w:rsid w:val="00877D17"/>
    <w:rsid w:val="00890B9E"/>
    <w:rsid w:val="00893537"/>
    <w:rsid w:val="008A631E"/>
    <w:rsid w:val="008B42DD"/>
    <w:rsid w:val="008B7A2E"/>
    <w:rsid w:val="008D55A0"/>
    <w:rsid w:val="008E5F64"/>
    <w:rsid w:val="008F5D97"/>
    <w:rsid w:val="0091144E"/>
    <w:rsid w:val="00917247"/>
    <w:rsid w:val="009269A5"/>
    <w:rsid w:val="00934CA3"/>
    <w:rsid w:val="00946D6E"/>
    <w:rsid w:val="009638B1"/>
    <w:rsid w:val="00996F90"/>
    <w:rsid w:val="009A07C8"/>
    <w:rsid w:val="009A402D"/>
    <w:rsid w:val="009D7126"/>
    <w:rsid w:val="009E70BE"/>
    <w:rsid w:val="009F1A49"/>
    <w:rsid w:val="00A047AA"/>
    <w:rsid w:val="00A052DA"/>
    <w:rsid w:val="00A05C1B"/>
    <w:rsid w:val="00A07216"/>
    <w:rsid w:val="00A134E7"/>
    <w:rsid w:val="00A3731C"/>
    <w:rsid w:val="00A5039D"/>
    <w:rsid w:val="00A53CFF"/>
    <w:rsid w:val="00A541E4"/>
    <w:rsid w:val="00A57A64"/>
    <w:rsid w:val="00A81751"/>
    <w:rsid w:val="00A945F9"/>
    <w:rsid w:val="00AC3AF9"/>
    <w:rsid w:val="00AD4ED8"/>
    <w:rsid w:val="00AF3CBF"/>
    <w:rsid w:val="00AF511E"/>
    <w:rsid w:val="00B11E08"/>
    <w:rsid w:val="00B16090"/>
    <w:rsid w:val="00B43700"/>
    <w:rsid w:val="00B5343A"/>
    <w:rsid w:val="00B53E38"/>
    <w:rsid w:val="00B67612"/>
    <w:rsid w:val="00B777CA"/>
    <w:rsid w:val="00B93C6A"/>
    <w:rsid w:val="00BA5010"/>
    <w:rsid w:val="00BA5DB5"/>
    <w:rsid w:val="00BB297B"/>
    <w:rsid w:val="00BB5FA7"/>
    <w:rsid w:val="00BC3244"/>
    <w:rsid w:val="00BC786A"/>
    <w:rsid w:val="00BE46B5"/>
    <w:rsid w:val="00BE4D55"/>
    <w:rsid w:val="00BE6043"/>
    <w:rsid w:val="00C268E1"/>
    <w:rsid w:val="00C41D55"/>
    <w:rsid w:val="00C42795"/>
    <w:rsid w:val="00C6299F"/>
    <w:rsid w:val="00C830FC"/>
    <w:rsid w:val="00C83691"/>
    <w:rsid w:val="00CA0BDE"/>
    <w:rsid w:val="00CC0361"/>
    <w:rsid w:val="00CD3726"/>
    <w:rsid w:val="00CE6BF3"/>
    <w:rsid w:val="00CF2B16"/>
    <w:rsid w:val="00D037C9"/>
    <w:rsid w:val="00D1571D"/>
    <w:rsid w:val="00D42936"/>
    <w:rsid w:val="00D514B4"/>
    <w:rsid w:val="00D5726D"/>
    <w:rsid w:val="00D602A7"/>
    <w:rsid w:val="00D90176"/>
    <w:rsid w:val="00DC05AA"/>
    <w:rsid w:val="00DC78B2"/>
    <w:rsid w:val="00DD3612"/>
    <w:rsid w:val="00DE3D9D"/>
    <w:rsid w:val="00E049C9"/>
    <w:rsid w:val="00E2303D"/>
    <w:rsid w:val="00E240A0"/>
    <w:rsid w:val="00E27E12"/>
    <w:rsid w:val="00E553C9"/>
    <w:rsid w:val="00E70818"/>
    <w:rsid w:val="00E74B19"/>
    <w:rsid w:val="00E75614"/>
    <w:rsid w:val="00E80E87"/>
    <w:rsid w:val="00E84C3E"/>
    <w:rsid w:val="00EB0B4C"/>
    <w:rsid w:val="00EB58F8"/>
    <w:rsid w:val="00ED1BE8"/>
    <w:rsid w:val="00ED21A3"/>
    <w:rsid w:val="00EF2BCD"/>
    <w:rsid w:val="00EF63C1"/>
    <w:rsid w:val="00F36793"/>
    <w:rsid w:val="00F45662"/>
    <w:rsid w:val="00F47256"/>
    <w:rsid w:val="00F82073"/>
    <w:rsid w:val="00F859CD"/>
    <w:rsid w:val="00FB1E32"/>
    <w:rsid w:val="00FD3B99"/>
    <w:rsid w:val="00FD661B"/>
    <w:rsid w:val="00FE3E09"/>
    <w:rsid w:val="00FE5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8057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lang w:val="lv-LV"/>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paragraph" w:styleId="Heading2">
    <w:name w:val="heading 2"/>
    <w:basedOn w:val="Normal"/>
    <w:next w:val="Normal"/>
    <w:link w:val="Heading2Char"/>
    <w:uiPriority w:val="9"/>
    <w:qFormat/>
    <w:pPr>
      <w:keepNext/>
      <w:keepLines/>
      <w:spacing w:before="200" w:after="0"/>
      <w:outlineLvl w:val="1"/>
    </w:pPr>
    <w:rPr>
      <w:rFonts w:ascii="Calibri" w:eastAsia="MS Gothic" w:hAnsi="Calibri"/>
      <w:b/>
      <w:bCs/>
      <w:color w:val="4F81BD"/>
      <w:sz w:val="26"/>
      <w:szCs w:val="26"/>
    </w:rPr>
  </w:style>
  <w:style w:type="paragraph" w:styleId="Heading7">
    <w:name w:val="heading 7"/>
    <w:basedOn w:val="Normal"/>
    <w:next w:val="Normal"/>
    <w:link w:val="Heading7Char"/>
    <w:uiPriority w:val="9"/>
    <w:qFormat/>
    <w:pPr>
      <w:keepNext/>
      <w:keepLines/>
      <w:spacing w:before="200" w:after="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locked/>
    <w:rPr>
      <w:rFonts w:ascii="Times New Roman" w:eastAsia="Times New Roman" w:hAnsi="Times New Roman" w:cs="Times New Roman" w:hint="default"/>
      <w:b/>
      <w:bCs/>
      <w:kern w:val="36"/>
      <w:sz w:val="48"/>
      <w:szCs w:val="48"/>
      <w:lang w:eastAsia="lv-LV"/>
    </w:rPr>
  </w:style>
  <w:style w:type="character" w:customStyle="1" w:styleId="Heading2Char">
    <w:name w:val="Heading 2 Char"/>
    <w:link w:val="Heading2"/>
    <w:uiPriority w:val="9"/>
    <w:locked/>
    <w:rPr>
      <w:rFonts w:ascii="Calibri" w:eastAsia="MS Gothic" w:hAnsi="Calibri" w:cs="Times New Roman" w:hint="default"/>
      <w:b/>
      <w:bCs/>
      <w:color w:val="4F81BD"/>
      <w:sz w:val="26"/>
      <w:szCs w:val="26"/>
    </w:rPr>
  </w:style>
  <w:style w:type="character" w:customStyle="1" w:styleId="Heading7Char">
    <w:name w:val="Heading 7 Char"/>
    <w:link w:val="Heading7"/>
    <w:uiPriority w:val="9"/>
    <w:semiHidden/>
    <w:locked/>
    <w:rPr>
      <w:rFonts w:ascii="Calibri" w:eastAsia="MS Gothic" w:hAnsi="Calibri" w:cs="Times New Roman" w:hint="default"/>
      <w:i/>
      <w:iCs/>
      <w:color w:val="40404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locked/>
    <w:rPr>
      <w:sz w:val="20"/>
      <w:szCs w:val="20"/>
    </w:rPr>
  </w:style>
  <w:style w:type="paragraph" w:styleId="Header">
    <w:name w:val="header"/>
    <w:aliases w:val="Header Char Char"/>
    <w:basedOn w:val="Normal"/>
    <w:link w:val="HeaderChar"/>
    <w:unhideWhenUsed/>
    <w:pPr>
      <w:tabs>
        <w:tab w:val="center" w:pos="4153"/>
        <w:tab w:val="right" w:pos="8306"/>
      </w:tabs>
      <w:spacing w:after="0" w:line="240" w:lineRule="auto"/>
    </w:pPr>
  </w:style>
  <w:style w:type="character" w:customStyle="1" w:styleId="HeaderChar">
    <w:name w:val="Header Char"/>
    <w:aliases w:val="Header Char Char Char"/>
    <w:basedOn w:val="DefaultParagraphFont"/>
    <w:link w:val="Header"/>
    <w:locked/>
  </w:style>
  <w:style w:type="paragraph" w:styleId="Footer">
    <w:name w:val="footer"/>
    <w:basedOn w:val="Normal"/>
    <w:link w:val="FooterChar"/>
    <w:uiPriority w:val="99"/>
    <w:unhideWhenUsed/>
    <w:pPr>
      <w:tabs>
        <w:tab w:val="center" w:pos="4153"/>
        <w:tab w:val="right" w:pos="8306"/>
      </w:tabs>
      <w:spacing w:after="0" w:line="240" w:lineRule="auto"/>
    </w:pPr>
  </w:style>
  <w:style w:type="character" w:customStyle="1" w:styleId="FooterChar">
    <w:name w:val="Footer Char"/>
    <w:basedOn w:val="DefaultParagraphFont"/>
    <w:link w:val="Footer"/>
    <w:uiPriority w:val="99"/>
    <w:locked/>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locked/>
    <w:rPr>
      <w:rFonts w:ascii="Lucida Grande" w:hAnsi="Lucida Grande" w:cs="Lucida Grande" w:hint="default"/>
      <w:sz w:val="18"/>
      <w:szCs w:val="18"/>
    </w:rPr>
  </w:style>
  <w:style w:type="paragraph" w:customStyle="1" w:styleId="ColorfulList-Accent11">
    <w:name w:val="Colorful List - Accent 11"/>
    <w:basedOn w:val="Normal"/>
    <w:uiPriority w:val="34"/>
    <w:qFormat/>
    <w:pPr>
      <w:ind w:left="720"/>
      <w:contextualSpacing/>
    </w:pPr>
  </w:style>
  <w:style w:type="paragraph" w:customStyle="1" w:styleId="Default">
    <w:name w:val="Default"/>
    <w:pPr>
      <w:autoSpaceDE w:val="0"/>
      <w:autoSpaceDN w:val="0"/>
      <w:adjustRightInd w:val="0"/>
    </w:pPr>
    <w:rPr>
      <w:rFonts w:ascii="Times New Roman" w:hAnsi="Times New Roman"/>
      <w:color w:val="000000"/>
      <w:sz w:val="24"/>
      <w:szCs w:val="24"/>
      <w:lang w:val="lv-LV"/>
    </w:rPr>
  </w:style>
  <w:style w:type="paragraph" w:customStyle="1" w:styleId="Text2">
    <w:name w:val="Text 2"/>
    <w:basedOn w:val="Normal"/>
    <w:pPr>
      <w:widowControl w:val="0"/>
      <w:tabs>
        <w:tab w:val="left" w:pos="5767"/>
      </w:tabs>
      <w:suppressAutoHyphens/>
      <w:spacing w:after="240" w:line="240" w:lineRule="auto"/>
      <w:ind w:left="1202"/>
      <w:jc w:val="both"/>
    </w:pPr>
    <w:rPr>
      <w:rFonts w:ascii="Arial" w:eastAsia="Times New Roman" w:hAnsi="Arial" w:cs="Arial"/>
      <w:sz w:val="20"/>
      <w:szCs w:val="20"/>
      <w:lang w:val="en-GB" w:eastAsia="ar-SA"/>
    </w:rPr>
  </w:style>
  <w:style w:type="character" w:styleId="CommentReference">
    <w:name w:val="annotation reference"/>
    <w:uiPriority w:val="99"/>
    <w:semiHidden/>
    <w:unhideWhenUsed/>
    <w:rPr>
      <w:sz w:val="16"/>
      <w:szCs w:val="16"/>
    </w:rPr>
  </w:style>
  <w:style w:type="character" w:customStyle="1" w:styleId="shorttext">
    <w:name w:val="short_text"/>
    <w:basedOn w:val="DefaultParagraphFont"/>
  </w:style>
  <w:style w:type="character" w:customStyle="1" w:styleId="gt-baf-word-clickable">
    <w:name w:val="gt-baf-word-clickable"/>
    <w:basedOn w:val="DefaultParagraphFont"/>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semiHidden/>
    <w:unhideWhenUsed/>
  </w:style>
  <w:style w:type="paragraph" w:styleId="ListParagraph">
    <w:name w:val="List Paragraph"/>
    <w:basedOn w:val="Normal"/>
    <w:uiPriority w:val="34"/>
    <w:qFormat/>
    <w:rsid w:val="00ED21A3"/>
    <w:pPr>
      <w:spacing w:after="160" w:line="259" w:lineRule="auto"/>
      <w:ind w:left="720"/>
      <w:contextualSpacing/>
    </w:pPr>
    <w:rPr>
      <w:rFonts w:ascii="Calibri" w:eastAsia="Calibri" w:hAnsi="Calibri"/>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lang w:val="lv-LV"/>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paragraph" w:styleId="Heading2">
    <w:name w:val="heading 2"/>
    <w:basedOn w:val="Normal"/>
    <w:next w:val="Normal"/>
    <w:link w:val="Heading2Char"/>
    <w:uiPriority w:val="9"/>
    <w:qFormat/>
    <w:pPr>
      <w:keepNext/>
      <w:keepLines/>
      <w:spacing w:before="200" w:after="0"/>
      <w:outlineLvl w:val="1"/>
    </w:pPr>
    <w:rPr>
      <w:rFonts w:ascii="Calibri" w:eastAsia="MS Gothic" w:hAnsi="Calibri"/>
      <w:b/>
      <w:bCs/>
      <w:color w:val="4F81BD"/>
      <w:sz w:val="26"/>
      <w:szCs w:val="26"/>
    </w:rPr>
  </w:style>
  <w:style w:type="paragraph" w:styleId="Heading7">
    <w:name w:val="heading 7"/>
    <w:basedOn w:val="Normal"/>
    <w:next w:val="Normal"/>
    <w:link w:val="Heading7Char"/>
    <w:uiPriority w:val="9"/>
    <w:qFormat/>
    <w:pPr>
      <w:keepNext/>
      <w:keepLines/>
      <w:spacing w:before="200" w:after="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locked/>
    <w:rPr>
      <w:rFonts w:ascii="Times New Roman" w:eastAsia="Times New Roman" w:hAnsi="Times New Roman" w:cs="Times New Roman" w:hint="default"/>
      <w:b/>
      <w:bCs/>
      <w:kern w:val="36"/>
      <w:sz w:val="48"/>
      <w:szCs w:val="48"/>
      <w:lang w:eastAsia="lv-LV"/>
    </w:rPr>
  </w:style>
  <w:style w:type="character" w:customStyle="1" w:styleId="Heading2Char">
    <w:name w:val="Heading 2 Char"/>
    <w:link w:val="Heading2"/>
    <w:uiPriority w:val="9"/>
    <w:locked/>
    <w:rPr>
      <w:rFonts w:ascii="Calibri" w:eastAsia="MS Gothic" w:hAnsi="Calibri" w:cs="Times New Roman" w:hint="default"/>
      <w:b/>
      <w:bCs/>
      <w:color w:val="4F81BD"/>
      <w:sz w:val="26"/>
      <w:szCs w:val="26"/>
    </w:rPr>
  </w:style>
  <w:style w:type="character" w:customStyle="1" w:styleId="Heading7Char">
    <w:name w:val="Heading 7 Char"/>
    <w:link w:val="Heading7"/>
    <w:uiPriority w:val="9"/>
    <w:semiHidden/>
    <w:locked/>
    <w:rPr>
      <w:rFonts w:ascii="Calibri" w:eastAsia="MS Gothic" w:hAnsi="Calibri" w:cs="Times New Roman" w:hint="default"/>
      <w:i/>
      <w:iCs/>
      <w:color w:val="40404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locked/>
    <w:rPr>
      <w:sz w:val="20"/>
      <w:szCs w:val="20"/>
    </w:rPr>
  </w:style>
  <w:style w:type="paragraph" w:styleId="Header">
    <w:name w:val="header"/>
    <w:aliases w:val="Header Char Char"/>
    <w:basedOn w:val="Normal"/>
    <w:link w:val="HeaderChar"/>
    <w:unhideWhenUsed/>
    <w:pPr>
      <w:tabs>
        <w:tab w:val="center" w:pos="4153"/>
        <w:tab w:val="right" w:pos="8306"/>
      </w:tabs>
      <w:spacing w:after="0" w:line="240" w:lineRule="auto"/>
    </w:pPr>
  </w:style>
  <w:style w:type="character" w:customStyle="1" w:styleId="HeaderChar">
    <w:name w:val="Header Char"/>
    <w:aliases w:val="Header Char Char Char"/>
    <w:basedOn w:val="DefaultParagraphFont"/>
    <w:link w:val="Header"/>
    <w:locked/>
  </w:style>
  <w:style w:type="paragraph" w:styleId="Footer">
    <w:name w:val="footer"/>
    <w:basedOn w:val="Normal"/>
    <w:link w:val="FooterChar"/>
    <w:uiPriority w:val="99"/>
    <w:unhideWhenUsed/>
    <w:pPr>
      <w:tabs>
        <w:tab w:val="center" w:pos="4153"/>
        <w:tab w:val="right" w:pos="8306"/>
      </w:tabs>
      <w:spacing w:after="0" w:line="240" w:lineRule="auto"/>
    </w:pPr>
  </w:style>
  <w:style w:type="character" w:customStyle="1" w:styleId="FooterChar">
    <w:name w:val="Footer Char"/>
    <w:basedOn w:val="DefaultParagraphFont"/>
    <w:link w:val="Footer"/>
    <w:uiPriority w:val="99"/>
    <w:locked/>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locked/>
    <w:rPr>
      <w:rFonts w:ascii="Lucida Grande" w:hAnsi="Lucida Grande" w:cs="Lucida Grande" w:hint="default"/>
      <w:sz w:val="18"/>
      <w:szCs w:val="18"/>
    </w:rPr>
  </w:style>
  <w:style w:type="paragraph" w:customStyle="1" w:styleId="ColorfulList-Accent11">
    <w:name w:val="Colorful List - Accent 11"/>
    <w:basedOn w:val="Normal"/>
    <w:uiPriority w:val="34"/>
    <w:qFormat/>
    <w:pPr>
      <w:ind w:left="720"/>
      <w:contextualSpacing/>
    </w:pPr>
  </w:style>
  <w:style w:type="paragraph" w:customStyle="1" w:styleId="Default">
    <w:name w:val="Default"/>
    <w:pPr>
      <w:autoSpaceDE w:val="0"/>
      <w:autoSpaceDN w:val="0"/>
      <w:adjustRightInd w:val="0"/>
    </w:pPr>
    <w:rPr>
      <w:rFonts w:ascii="Times New Roman" w:hAnsi="Times New Roman"/>
      <w:color w:val="000000"/>
      <w:sz w:val="24"/>
      <w:szCs w:val="24"/>
      <w:lang w:val="lv-LV"/>
    </w:rPr>
  </w:style>
  <w:style w:type="paragraph" w:customStyle="1" w:styleId="Text2">
    <w:name w:val="Text 2"/>
    <w:basedOn w:val="Normal"/>
    <w:pPr>
      <w:widowControl w:val="0"/>
      <w:tabs>
        <w:tab w:val="left" w:pos="5767"/>
      </w:tabs>
      <w:suppressAutoHyphens/>
      <w:spacing w:after="240" w:line="240" w:lineRule="auto"/>
      <w:ind w:left="1202"/>
      <w:jc w:val="both"/>
    </w:pPr>
    <w:rPr>
      <w:rFonts w:ascii="Arial" w:eastAsia="Times New Roman" w:hAnsi="Arial" w:cs="Arial"/>
      <w:sz w:val="20"/>
      <w:szCs w:val="20"/>
      <w:lang w:val="en-GB" w:eastAsia="ar-SA"/>
    </w:rPr>
  </w:style>
  <w:style w:type="character" w:styleId="CommentReference">
    <w:name w:val="annotation reference"/>
    <w:uiPriority w:val="99"/>
    <w:semiHidden/>
    <w:unhideWhenUsed/>
    <w:rPr>
      <w:sz w:val="16"/>
      <w:szCs w:val="16"/>
    </w:rPr>
  </w:style>
  <w:style w:type="character" w:customStyle="1" w:styleId="shorttext">
    <w:name w:val="short_text"/>
    <w:basedOn w:val="DefaultParagraphFont"/>
  </w:style>
  <w:style w:type="character" w:customStyle="1" w:styleId="gt-baf-word-clickable">
    <w:name w:val="gt-baf-word-clickable"/>
    <w:basedOn w:val="DefaultParagraphFont"/>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semiHidden/>
    <w:unhideWhenUsed/>
  </w:style>
  <w:style w:type="paragraph" w:styleId="ListParagraph">
    <w:name w:val="List Paragraph"/>
    <w:basedOn w:val="Normal"/>
    <w:uiPriority w:val="34"/>
    <w:qFormat/>
    <w:rsid w:val="00ED21A3"/>
    <w:pPr>
      <w:spacing w:after="160" w:line="259" w:lineRule="auto"/>
      <w:ind w:left="720"/>
      <w:contextualSpacing/>
    </w:pPr>
    <w:rPr>
      <w:rFonts w:ascii="Calibri" w:eastAsia="Calibri" w:hAnsi="Calibri"/>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42D39-2784-034F-8F66-99211AE72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1211</Words>
  <Characters>6908</Characters>
  <Application>Microsoft Macintosh Word</Application>
  <DocSecurity>0</DocSecurity>
  <Lines>57</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8103</CharactersWithSpaces>
  <SharedDoc>false</SharedDoc>
  <HLinks>
    <vt:vector size="6" baseType="variant">
      <vt:variant>
        <vt:i4>1376257</vt:i4>
      </vt:variant>
      <vt:variant>
        <vt:i4>0</vt:i4>
      </vt:variant>
      <vt:variant>
        <vt:i4>0</vt:i4>
      </vt:variant>
      <vt:variant>
        <vt:i4>5</vt:i4>
      </vt:variant>
      <vt:variant>
        <vt:lpwstr>http://www.cfi.lu.lv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dc:creator>
  <cp:keywords/>
  <dc:description/>
  <cp:lastModifiedBy>Ieva Lacenberga Rocena</cp:lastModifiedBy>
  <cp:revision>6</cp:revision>
  <cp:lastPrinted>2018-02-22T08:16:00Z</cp:lastPrinted>
  <dcterms:created xsi:type="dcterms:W3CDTF">2020-01-26T20:40:00Z</dcterms:created>
  <dcterms:modified xsi:type="dcterms:W3CDTF">2020-01-26T20:47:00Z</dcterms:modified>
</cp:coreProperties>
</file>