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rPr>
          <w:lang w:val="lv-LV"/>
        </w:rPr>
      </w:pPr>
      <w:r w:rsidRPr="000D706D">
        <w:rPr>
          <w:lang w:val="lv-LV"/>
        </w:rPr>
        <w:t>APSTIPRINĀTS:</w:t>
      </w:r>
    </w:p>
    <w:p w14:paraId="56777BDD" w14:textId="1EC35937" w:rsidR="00672166" w:rsidRPr="000D706D" w:rsidRDefault="006A416A" w:rsidP="00672166">
      <w:pPr>
        <w:jc w:val="right"/>
        <w:rPr>
          <w:lang w:val="lv-LV"/>
        </w:rPr>
      </w:pPr>
      <w:r w:rsidRPr="000D706D">
        <w:rPr>
          <w:lang w:val="lv-LV"/>
        </w:rPr>
        <w:t>2010</w:t>
      </w:r>
      <w:r w:rsidR="00672166" w:rsidRPr="000D706D">
        <w:rPr>
          <w:lang w:val="lv-LV"/>
        </w:rPr>
        <w:t xml:space="preserve">. gada </w:t>
      </w:r>
      <w:r w:rsidRPr="000D706D">
        <w:rPr>
          <w:lang w:val="lv-LV"/>
        </w:rPr>
        <w:t>31</w:t>
      </w:r>
      <w:r w:rsidR="008D184B" w:rsidRPr="000D706D">
        <w:rPr>
          <w:lang w:val="lv-LV"/>
        </w:rPr>
        <w:t>.</w:t>
      </w:r>
      <w:r w:rsidRPr="000D706D">
        <w:rPr>
          <w:lang w:val="lv-LV"/>
        </w:rPr>
        <w:t>janvāra</w:t>
      </w:r>
    </w:p>
    <w:p w14:paraId="40D7BC08" w14:textId="77777777" w:rsidR="00672166" w:rsidRPr="000D706D" w:rsidRDefault="00672166" w:rsidP="00672166">
      <w:pPr>
        <w:jc w:val="right"/>
        <w:rPr>
          <w:lang w:val="lv-LV"/>
        </w:rPr>
      </w:pPr>
      <w:r w:rsidRPr="000D706D">
        <w:rPr>
          <w:lang w:val="lv-LV"/>
        </w:rPr>
        <w:t>LU CFI iepirkumu komisijas sēdē</w:t>
      </w:r>
    </w:p>
    <w:p w14:paraId="2F554437" w14:textId="77777777" w:rsidR="00672166" w:rsidRPr="000D706D" w:rsidRDefault="00672166" w:rsidP="00672166">
      <w:pPr>
        <w:jc w:val="right"/>
        <w:rPr>
          <w:lang w:val="lv-LV"/>
        </w:rPr>
      </w:pPr>
    </w:p>
    <w:p w14:paraId="7526CC7E" w14:textId="77777777" w:rsidR="00672166" w:rsidRPr="000D706D" w:rsidRDefault="00672166" w:rsidP="00672166">
      <w:pPr>
        <w:jc w:val="right"/>
        <w:rPr>
          <w:lang w:val="lv-LV"/>
        </w:rPr>
      </w:pPr>
      <w:r w:rsidRPr="000D706D">
        <w:rPr>
          <w:lang w:val="lv-LV"/>
        </w:rPr>
        <w:t>_____________________</w:t>
      </w:r>
    </w:p>
    <w:p w14:paraId="6C7FE7CB" w14:textId="39D8A3B8" w:rsidR="00672166" w:rsidRPr="000D706D" w:rsidRDefault="00672166" w:rsidP="00672166">
      <w:pPr>
        <w:jc w:val="right"/>
        <w:rPr>
          <w:lang w:val="lv-LV"/>
        </w:rPr>
      </w:pPr>
      <w:r w:rsidRPr="000D706D">
        <w:rPr>
          <w:lang w:val="lv-LV"/>
        </w:rPr>
        <w:t>A.</w:t>
      </w:r>
      <w:r w:rsidR="006A416A" w:rsidRPr="000D706D">
        <w:rPr>
          <w:lang w:val="lv-LV"/>
        </w:rPr>
        <w:t>Šarakovskis</w:t>
      </w:r>
    </w:p>
    <w:p w14:paraId="77E02E32" w14:textId="77777777" w:rsidR="00BB1A9D" w:rsidRPr="000D706D" w:rsidRDefault="00BB1A9D" w:rsidP="00BB1A9D">
      <w:pPr>
        <w:jc w:val="right"/>
        <w:rPr>
          <w:lang w:val="lv-LV"/>
        </w:rPr>
      </w:pPr>
    </w:p>
    <w:p w14:paraId="124964CA" w14:textId="77777777" w:rsidR="00592204" w:rsidRPr="000D706D" w:rsidRDefault="00592204" w:rsidP="00D902FE">
      <w:pPr>
        <w:jc w:val="right"/>
        <w:rPr>
          <w:sz w:val="22"/>
          <w:szCs w:val="22"/>
          <w:lang w:val="lv-LV"/>
        </w:rPr>
      </w:pPr>
    </w:p>
    <w:p w14:paraId="24AC431F" w14:textId="77777777" w:rsidR="00FB3025" w:rsidRPr="000D706D" w:rsidRDefault="00FB3025" w:rsidP="00D902FE">
      <w:pPr>
        <w:jc w:val="right"/>
        <w:rPr>
          <w:sz w:val="22"/>
          <w:szCs w:val="22"/>
          <w:lang w:val="lv-LV"/>
        </w:rPr>
      </w:pPr>
    </w:p>
    <w:p w14:paraId="7F97B667" w14:textId="2C46D6C4" w:rsidR="00F23AF1" w:rsidRPr="000D706D" w:rsidRDefault="00F23AF1" w:rsidP="00D902FE">
      <w:pPr>
        <w:rPr>
          <w:sz w:val="22"/>
          <w:szCs w:val="22"/>
          <w:lang w:val="lv-LV"/>
        </w:rPr>
      </w:pPr>
    </w:p>
    <w:p w14:paraId="1D33FC9A" w14:textId="32BCA850" w:rsidR="00472833" w:rsidRPr="000D706D" w:rsidRDefault="00472833" w:rsidP="00D902FE">
      <w:pPr>
        <w:jc w:val="center"/>
        <w:rPr>
          <w:b/>
          <w:bCs/>
          <w:sz w:val="22"/>
          <w:szCs w:val="22"/>
          <w:lang w:val="lv-LV"/>
        </w:rPr>
      </w:pPr>
    </w:p>
    <w:p w14:paraId="6E6E6FBE" w14:textId="6C651BC6" w:rsidR="00472833" w:rsidRPr="000D706D" w:rsidRDefault="00472833" w:rsidP="00D902FE">
      <w:pPr>
        <w:jc w:val="center"/>
        <w:rPr>
          <w:b/>
          <w:bCs/>
          <w:sz w:val="22"/>
          <w:szCs w:val="22"/>
          <w:lang w:val="lv-LV"/>
        </w:rPr>
      </w:pPr>
    </w:p>
    <w:p w14:paraId="1DC1B706" w14:textId="7B68634D" w:rsidR="00F23AF1" w:rsidRPr="000D706D" w:rsidRDefault="00FC36E4" w:rsidP="00D902FE">
      <w:pPr>
        <w:jc w:val="center"/>
        <w:rPr>
          <w:b/>
          <w:bCs/>
          <w:lang w:val="lv-LV"/>
        </w:rPr>
      </w:pPr>
      <w:r w:rsidRPr="000D706D">
        <w:rPr>
          <w:b/>
          <w:bCs/>
          <w:lang w:val="lv-LV"/>
        </w:rPr>
        <w:t>LATVIJAS</w:t>
      </w:r>
      <w:r w:rsidR="00F23AF1" w:rsidRPr="000D706D">
        <w:rPr>
          <w:b/>
          <w:bCs/>
          <w:sz w:val="22"/>
          <w:szCs w:val="22"/>
          <w:lang w:val="lv-LV"/>
        </w:rPr>
        <w:t xml:space="preserve"> </w:t>
      </w:r>
      <w:r w:rsidR="00F23AF1" w:rsidRPr="000D706D">
        <w:rPr>
          <w:b/>
          <w:bCs/>
          <w:lang w:val="lv-LV"/>
        </w:rPr>
        <w:t>UNIVERSITĀTES</w:t>
      </w:r>
      <w:r w:rsidRPr="000D706D">
        <w:rPr>
          <w:b/>
          <w:bCs/>
          <w:lang w:val="lv-LV"/>
        </w:rPr>
        <w:t xml:space="preserve"> CIETVIELU FIZIKAS INSTITŪTS</w:t>
      </w:r>
      <w:r w:rsidR="00F23AF1" w:rsidRPr="000D706D">
        <w:rPr>
          <w:b/>
          <w:bCs/>
          <w:lang w:val="lv-LV"/>
        </w:rPr>
        <w:br/>
      </w:r>
    </w:p>
    <w:p w14:paraId="2B972358" w14:textId="77777777" w:rsidR="00F23AF1" w:rsidRPr="000D706D" w:rsidRDefault="00F23AF1" w:rsidP="00D902FE">
      <w:pPr>
        <w:jc w:val="center"/>
        <w:rPr>
          <w:b/>
          <w:lang w:val="lv-LV"/>
        </w:rPr>
      </w:pPr>
    </w:p>
    <w:p w14:paraId="6033A95B" w14:textId="32B2CEEA" w:rsidR="00472833" w:rsidRPr="000D706D" w:rsidRDefault="00472833" w:rsidP="00D902FE">
      <w:pPr>
        <w:jc w:val="center"/>
        <w:rPr>
          <w:lang w:val="lv-LV"/>
        </w:rPr>
      </w:pPr>
    </w:p>
    <w:p w14:paraId="38F4DF5A" w14:textId="4106E669" w:rsidR="00F23AF1" w:rsidRPr="000D706D" w:rsidRDefault="00EF5BB7" w:rsidP="00D902FE">
      <w:pPr>
        <w:jc w:val="center"/>
        <w:rPr>
          <w:lang w:val="lv-LV"/>
        </w:rPr>
      </w:pPr>
      <w:r>
        <w:rPr>
          <w:lang w:val="lv-LV"/>
        </w:rPr>
        <w:t>Iepirkums</w:t>
      </w:r>
    </w:p>
    <w:p w14:paraId="25294AA0" w14:textId="1BF46609" w:rsidR="00F23AF1" w:rsidRPr="00EF5BB7" w:rsidRDefault="00126800" w:rsidP="00BA0488">
      <w:pPr>
        <w:jc w:val="center"/>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5BB7">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F5BB7" w:rsidRPr="00EF5BB7">
        <w:rPr>
          <w:b/>
          <w:color w:val="00000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Jauni TADF materiāli un sistēmas arhitektūra</w:t>
      </w:r>
      <w:r w:rsidR="008D184B" w:rsidRPr="00EF5BB7">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7F047274" w14:textId="0F59E22E" w:rsidR="00472833" w:rsidRPr="000D706D" w:rsidRDefault="005A160B" w:rsidP="00D902FE">
      <w:pPr>
        <w:jc w:val="center"/>
        <w:rPr>
          <w:lang w:val="lv-LV"/>
        </w:rPr>
      </w:pPr>
      <w:r w:rsidRPr="000D706D">
        <w:rPr>
          <w:b/>
          <w:lang w:val="lv-LV"/>
        </w:rPr>
        <w:t>I</w:t>
      </w:r>
      <w:r w:rsidR="00E335A3" w:rsidRPr="000D706D">
        <w:rPr>
          <w:b/>
          <w:lang w:val="lv-LV"/>
        </w:rPr>
        <w:t>D</w:t>
      </w:r>
      <w:r w:rsidR="006A416A" w:rsidRPr="000D706D">
        <w:rPr>
          <w:b/>
          <w:lang w:val="lv-LV"/>
        </w:rPr>
        <w:t>. Nr. LU CFI 2020</w:t>
      </w:r>
      <w:r w:rsidRPr="000D706D">
        <w:rPr>
          <w:b/>
          <w:lang w:val="lv-LV"/>
        </w:rPr>
        <w:t>/</w:t>
      </w:r>
      <w:r w:rsidR="006A416A" w:rsidRPr="000D706D">
        <w:rPr>
          <w:b/>
          <w:lang w:val="lv-LV"/>
        </w:rPr>
        <w:t>1</w:t>
      </w:r>
      <w:r w:rsidR="002749C6">
        <w:rPr>
          <w:b/>
          <w:lang w:val="lv-LV"/>
        </w:rPr>
        <w:t>1</w:t>
      </w:r>
    </w:p>
    <w:p w14:paraId="68A7B7E3" w14:textId="77777777" w:rsidR="00F23AF1" w:rsidRPr="000D706D" w:rsidRDefault="00F23AF1" w:rsidP="00D902FE">
      <w:pPr>
        <w:jc w:val="center"/>
        <w:rPr>
          <w:lang w:val="lv-LV"/>
        </w:rPr>
      </w:pPr>
    </w:p>
    <w:p w14:paraId="0546611A" w14:textId="77777777" w:rsidR="00F23AF1" w:rsidRPr="000D706D" w:rsidRDefault="00F23AF1" w:rsidP="00D902FE">
      <w:pPr>
        <w:jc w:val="center"/>
        <w:rPr>
          <w:lang w:val="lv-LV"/>
        </w:rPr>
      </w:pPr>
    </w:p>
    <w:p w14:paraId="7807C98E" w14:textId="3DCAF222" w:rsidR="00F23AF1" w:rsidRPr="000D706D" w:rsidRDefault="00F23AF1" w:rsidP="00D902FE">
      <w:pPr>
        <w:jc w:val="center"/>
        <w:rPr>
          <w:b/>
          <w:lang w:val="lv-LV"/>
        </w:rPr>
      </w:pPr>
      <w:r w:rsidRPr="000D706D">
        <w:rPr>
          <w:b/>
          <w:lang w:val="lv-LV"/>
        </w:rPr>
        <w:t>NOLIKUMS</w:t>
      </w:r>
    </w:p>
    <w:p w14:paraId="5DCC45BE" w14:textId="366EBE9B" w:rsidR="00F23AF1" w:rsidRPr="000D706D" w:rsidRDefault="00F23AF1" w:rsidP="00D902FE">
      <w:pPr>
        <w:jc w:val="center"/>
        <w:rPr>
          <w:lang w:val="lv-LV"/>
        </w:rPr>
      </w:pPr>
    </w:p>
    <w:p w14:paraId="009C7F4A" w14:textId="1F35B8D4" w:rsidR="00C57A19" w:rsidRPr="000D706D" w:rsidRDefault="00C57A19" w:rsidP="00D902FE">
      <w:pPr>
        <w:jc w:val="center"/>
        <w:rPr>
          <w:lang w:val="lv-LV"/>
        </w:rPr>
      </w:pPr>
    </w:p>
    <w:p w14:paraId="0ECBF7A1" w14:textId="77777777" w:rsidR="00472833" w:rsidRPr="000D706D" w:rsidRDefault="00472833" w:rsidP="00D902FE">
      <w:pPr>
        <w:jc w:val="center"/>
        <w:rPr>
          <w:lang w:val="lv-LV"/>
        </w:rPr>
      </w:pPr>
    </w:p>
    <w:p w14:paraId="5AD4531F" w14:textId="0CA4E941" w:rsidR="00930D25" w:rsidRPr="000D706D" w:rsidRDefault="00930D25" w:rsidP="00D902FE">
      <w:pPr>
        <w:jc w:val="center"/>
        <w:rPr>
          <w:sz w:val="22"/>
          <w:szCs w:val="22"/>
          <w:lang w:val="lv-LV"/>
        </w:rPr>
      </w:pPr>
    </w:p>
    <w:p w14:paraId="1E85B217" w14:textId="5790ECA6" w:rsidR="00930D25" w:rsidRPr="000D706D" w:rsidRDefault="00930D25" w:rsidP="00D902FE">
      <w:pPr>
        <w:jc w:val="center"/>
        <w:rPr>
          <w:sz w:val="22"/>
          <w:szCs w:val="22"/>
          <w:lang w:val="lv-LV"/>
        </w:rPr>
      </w:pPr>
    </w:p>
    <w:p w14:paraId="53CD57CB" w14:textId="77777777" w:rsidR="00930D25" w:rsidRPr="000D706D" w:rsidRDefault="00930D25" w:rsidP="00D902FE">
      <w:pPr>
        <w:jc w:val="center"/>
        <w:rPr>
          <w:sz w:val="22"/>
          <w:szCs w:val="22"/>
          <w:lang w:val="lv-LV"/>
        </w:rPr>
      </w:pPr>
    </w:p>
    <w:p w14:paraId="07ADEA8E" w14:textId="77777777" w:rsidR="00930D25" w:rsidRPr="000D706D" w:rsidRDefault="00930D25" w:rsidP="00D902FE">
      <w:pPr>
        <w:jc w:val="center"/>
        <w:rPr>
          <w:sz w:val="22"/>
          <w:szCs w:val="22"/>
          <w:lang w:val="lv-LV"/>
        </w:rPr>
      </w:pPr>
    </w:p>
    <w:p w14:paraId="57F9FC0B" w14:textId="6ADCC4CE" w:rsidR="00EF5BB7" w:rsidRPr="00EF5BB7" w:rsidRDefault="00EF5BB7" w:rsidP="00EF5BB7">
      <w:pPr>
        <w:jc w:val="center"/>
        <w:rPr>
          <w:i/>
          <w:lang w:val="lv-LV"/>
        </w:rPr>
      </w:pPr>
      <w:r w:rsidRPr="00EF5BB7">
        <w:rPr>
          <w:i/>
          <w:lang w:val="lv-LV"/>
        </w:rPr>
        <w:t>Iepirkums tiek veikts saskaņā ar Publisko iepirkumu likuma 9.pantu</w:t>
      </w:r>
    </w:p>
    <w:p w14:paraId="360BFAF7" w14:textId="4129BAF1" w:rsidR="00930D25" w:rsidRPr="000D706D" w:rsidRDefault="00930D25" w:rsidP="00D902FE">
      <w:pPr>
        <w:jc w:val="center"/>
        <w:rPr>
          <w:sz w:val="22"/>
          <w:szCs w:val="22"/>
          <w:lang w:val="lv-LV"/>
        </w:rPr>
      </w:pPr>
    </w:p>
    <w:p w14:paraId="04A7A41C" w14:textId="77777777" w:rsidR="00930D25" w:rsidRPr="000D706D" w:rsidRDefault="00930D25" w:rsidP="00D902FE">
      <w:pPr>
        <w:jc w:val="center"/>
        <w:rPr>
          <w:sz w:val="22"/>
          <w:szCs w:val="22"/>
          <w:lang w:val="lv-LV"/>
        </w:rPr>
      </w:pPr>
    </w:p>
    <w:p w14:paraId="2E4F7980" w14:textId="77777777" w:rsidR="00930D25" w:rsidRPr="000D706D" w:rsidRDefault="00930D25" w:rsidP="00D902FE">
      <w:pPr>
        <w:jc w:val="center"/>
        <w:rPr>
          <w:sz w:val="22"/>
          <w:szCs w:val="22"/>
          <w:lang w:val="lv-LV"/>
        </w:rPr>
      </w:pPr>
    </w:p>
    <w:p w14:paraId="7FE0082C" w14:textId="77777777" w:rsidR="00930D25" w:rsidRPr="000D706D" w:rsidRDefault="00930D25" w:rsidP="00D902FE">
      <w:pPr>
        <w:jc w:val="center"/>
        <w:rPr>
          <w:sz w:val="22"/>
          <w:szCs w:val="22"/>
          <w:lang w:val="lv-LV"/>
        </w:rPr>
      </w:pPr>
    </w:p>
    <w:p w14:paraId="41E78261" w14:textId="77777777" w:rsidR="00472833" w:rsidRPr="000D706D" w:rsidRDefault="00472833" w:rsidP="00D902FE">
      <w:pPr>
        <w:jc w:val="center"/>
        <w:rPr>
          <w:sz w:val="22"/>
          <w:szCs w:val="22"/>
          <w:lang w:val="lv-LV"/>
        </w:rPr>
      </w:pPr>
    </w:p>
    <w:p w14:paraId="69818CA1" w14:textId="77777777" w:rsidR="00592204" w:rsidRPr="000D706D" w:rsidRDefault="00592204" w:rsidP="00D902FE">
      <w:pPr>
        <w:jc w:val="center"/>
        <w:rPr>
          <w:sz w:val="22"/>
          <w:szCs w:val="22"/>
          <w:lang w:val="lv-LV"/>
        </w:rPr>
      </w:pPr>
    </w:p>
    <w:p w14:paraId="29FCE64A" w14:textId="77777777" w:rsidR="00472833" w:rsidRPr="000D706D" w:rsidRDefault="00472833" w:rsidP="00D902FE">
      <w:pPr>
        <w:jc w:val="center"/>
        <w:rPr>
          <w:sz w:val="22"/>
          <w:szCs w:val="22"/>
          <w:lang w:val="lv-LV"/>
        </w:rPr>
      </w:pPr>
    </w:p>
    <w:p w14:paraId="661B6AA4" w14:textId="035589E2" w:rsidR="00F23AF1" w:rsidRPr="000D706D" w:rsidRDefault="00F23AF1" w:rsidP="00D902FE">
      <w:pPr>
        <w:jc w:val="center"/>
        <w:rPr>
          <w:sz w:val="22"/>
          <w:szCs w:val="22"/>
          <w:lang w:val="lv-LV"/>
        </w:rPr>
      </w:pPr>
      <w:r w:rsidRPr="000D706D">
        <w:rPr>
          <w:sz w:val="22"/>
          <w:szCs w:val="22"/>
          <w:lang w:val="lv-LV"/>
        </w:rPr>
        <w:t xml:space="preserve">Rīga, </w:t>
      </w:r>
      <w:r w:rsidR="00B40301" w:rsidRPr="000D706D">
        <w:rPr>
          <w:sz w:val="22"/>
          <w:szCs w:val="22"/>
          <w:lang w:val="lv-LV"/>
        </w:rPr>
        <w:t>20</w:t>
      </w:r>
      <w:r w:rsidR="006A416A" w:rsidRPr="000D706D">
        <w:rPr>
          <w:sz w:val="22"/>
          <w:szCs w:val="22"/>
          <w:lang w:val="lv-LV"/>
        </w:rPr>
        <w:t>20</w:t>
      </w:r>
    </w:p>
    <w:p w14:paraId="44D6F38A" w14:textId="77777777" w:rsidR="00216295" w:rsidRPr="0052558A" w:rsidRDefault="00F23AF1" w:rsidP="00D902FE">
      <w:pPr>
        <w:numPr>
          <w:ilvl w:val="0"/>
          <w:numId w:val="4"/>
        </w:numPr>
        <w:jc w:val="center"/>
        <w:rPr>
          <w:b/>
          <w:sz w:val="22"/>
          <w:szCs w:val="22"/>
          <w:lang w:val="lv-LV"/>
        </w:rPr>
      </w:pPr>
      <w:r w:rsidRPr="000D706D">
        <w:rPr>
          <w:sz w:val="22"/>
          <w:szCs w:val="22"/>
          <w:lang w:val="lv-LV"/>
        </w:rPr>
        <w:br w:type="page"/>
      </w:r>
      <w:r w:rsidR="00216295" w:rsidRPr="0052558A">
        <w:rPr>
          <w:b/>
          <w:sz w:val="22"/>
          <w:szCs w:val="22"/>
          <w:lang w:val="lv-LV"/>
        </w:rPr>
        <w:lastRenderedPageBreak/>
        <w:t>VISPĀRĪGĀ INFORMĀCIJA</w:t>
      </w:r>
    </w:p>
    <w:p w14:paraId="0C2F73AB" w14:textId="77777777" w:rsidR="00D902FE" w:rsidRPr="0052558A" w:rsidRDefault="00D902FE" w:rsidP="00D902FE">
      <w:pPr>
        <w:ind w:left="360"/>
        <w:rPr>
          <w:b/>
          <w:sz w:val="22"/>
          <w:szCs w:val="22"/>
          <w:lang w:val="lv-LV"/>
        </w:rPr>
      </w:pPr>
    </w:p>
    <w:p w14:paraId="7A4E46DE" w14:textId="7F4F3D0A" w:rsidR="00216295" w:rsidRPr="0052558A" w:rsidRDefault="00216295" w:rsidP="00D902FE">
      <w:pPr>
        <w:numPr>
          <w:ilvl w:val="1"/>
          <w:numId w:val="4"/>
        </w:numPr>
        <w:suppressAutoHyphens w:val="0"/>
        <w:ind w:left="567" w:hanging="567"/>
        <w:jc w:val="both"/>
        <w:rPr>
          <w:sz w:val="22"/>
          <w:szCs w:val="22"/>
          <w:lang w:val="lv-LV"/>
        </w:rPr>
      </w:pPr>
      <w:r w:rsidRPr="0052558A">
        <w:rPr>
          <w:b/>
          <w:sz w:val="22"/>
          <w:szCs w:val="22"/>
          <w:lang w:val="lv-LV"/>
        </w:rPr>
        <w:t xml:space="preserve">Iepirkuma identifikācijas numurs: </w:t>
      </w:r>
      <w:r w:rsidR="006A416A" w:rsidRPr="0052558A">
        <w:rPr>
          <w:color w:val="1F497D" w:themeColor="text2"/>
          <w:sz w:val="22"/>
          <w:szCs w:val="22"/>
          <w:lang w:val="lv-LV"/>
        </w:rPr>
        <w:t>LU CFI 2020</w:t>
      </w:r>
      <w:r w:rsidR="005A160B" w:rsidRPr="0052558A">
        <w:rPr>
          <w:color w:val="1F497D" w:themeColor="text2"/>
          <w:sz w:val="22"/>
          <w:szCs w:val="22"/>
          <w:lang w:val="lv-LV"/>
        </w:rPr>
        <w:t>/</w:t>
      </w:r>
      <w:r w:rsidR="006A416A" w:rsidRPr="0052558A">
        <w:rPr>
          <w:color w:val="1F497D" w:themeColor="text2"/>
          <w:sz w:val="22"/>
          <w:szCs w:val="22"/>
          <w:lang w:val="lv-LV"/>
        </w:rPr>
        <w:t>1</w:t>
      </w:r>
      <w:r w:rsidR="002749C6" w:rsidRPr="0052558A">
        <w:rPr>
          <w:color w:val="1F497D" w:themeColor="text2"/>
          <w:sz w:val="22"/>
          <w:szCs w:val="22"/>
          <w:lang w:val="lv-LV"/>
        </w:rPr>
        <w:t>1</w:t>
      </w:r>
    </w:p>
    <w:p w14:paraId="6590176C" w14:textId="78DA61FA"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Pasūtītājs</w:t>
      </w:r>
      <w:r w:rsidR="00740039" w:rsidRPr="0052558A">
        <w:rPr>
          <w:b/>
          <w:sz w:val="22"/>
          <w:szCs w:val="22"/>
          <w:lang w:val="lv-LV"/>
        </w:rPr>
        <w:t>:</w:t>
      </w:r>
    </w:p>
    <w:p w14:paraId="63DF6EC9" w14:textId="5C580A22" w:rsidR="00216295" w:rsidRPr="0052558A" w:rsidRDefault="00FC36E4" w:rsidP="00D902FE">
      <w:pPr>
        <w:ind w:left="567"/>
        <w:rPr>
          <w:b/>
          <w:sz w:val="22"/>
          <w:szCs w:val="22"/>
          <w:lang w:val="lv-LV"/>
        </w:rPr>
      </w:pPr>
      <w:r w:rsidRPr="0052558A">
        <w:rPr>
          <w:bCs/>
          <w:sz w:val="22"/>
          <w:szCs w:val="22"/>
          <w:lang w:val="lv-LV"/>
        </w:rPr>
        <w:t xml:space="preserve">Latvijas Universitātes Cietvielu fizikas institūts </w:t>
      </w:r>
      <w:r w:rsidR="00216295" w:rsidRPr="0052558A">
        <w:rPr>
          <w:sz w:val="22"/>
          <w:szCs w:val="22"/>
          <w:lang w:val="lv-LV"/>
        </w:rPr>
        <w:t>(turpmāk</w:t>
      </w:r>
      <w:r w:rsidR="00BB155B" w:rsidRPr="0052558A">
        <w:rPr>
          <w:sz w:val="22"/>
          <w:szCs w:val="22"/>
          <w:lang w:val="lv-LV"/>
        </w:rPr>
        <w:t xml:space="preserve"> </w:t>
      </w:r>
      <w:r w:rsidR="00216295" w:rsidRPr="0052558A">
        <w:rPr>
          <w:sz w:val="22"/>
          <w:szCs w:val="22"/>
          <w:lang w:val="lv-LV"/>
        </w:rPr>
        <w:t xml:space="preserve">– </w:t>
      </w:r>
      <w:r w:rsidRPr="0052558A">
        <w:rPr>
          <w:sz w:val="22"/>
          <w:szCs w:val="22"/>
          <w:lang w:val="lv-LV"/>
        </w:rPr>
        <w:t>LU CFI</w:t>
      </w:r>
      <w:r w:rsidR="00216295" w:rsidRPr="0052558A">
        <w:rPr>
          <w:sz w:val="22"/>
          <w:szCs w:val="22"/>
          <w:lang w:val="lv-LV"/>
        </w:rPr>
        <w:t>)</w:t>
      </w:r>
    </w:p>
    <w:p w14:paraId="0DAA0C15" w14:textId="44377A76" w:rsidR="00216295" w:rsidRPr="0052558A" w:rsidRDefault="00FC36E4" w:rsidP="00D902FE">
      <w:pPr>
        <w:ind w:left="567"/>
        <w:rPr>
          <w:sz w:val="22"/>
          <w:szCs w:val="22"/>
          <w:lang w:val="lv-LV"/>
        </w:rPr>
      </w:pPr>
      <w:r w:rsidRPr="0052558A">
        <w:rPr>
          <w:bCs/>
          <w:sz w:val="22"/>
          <w:szCs w:val="22"/>
          <w:lang w:val="lv-LV"/>
        </w:rPr>
        <w:t>Ķengaraga iela 8, Rīga, LV-1063, Latvija</w:t>
      </w:r>
    </w:p>
    <w:p w14:paraId="4F9E4D28" w14:textId="4F782061" w:rsidR="00216295" w:rsidRPr="0052558A" w:rsidRDefault="00CE0B79" w:rsidP="00D902FE">
      <w:pPr>
        <w:ind w:left="567"/>
        <w:rPr>
          <w:sz w:val="22"/>
          <w:szCs w:val="22"/>
          <w:lang w:val="lv-LV"/>
        </w:rPr>
      </w:pPr>
      <w:r w:rsidRPr="0052558A">
        <w:rPr>
          <w:sz w:val="22"/>
          <w:szCs w:val="22"/>
          <w:lang w:val="lv-LV"/>
        </w:rPr>
        <w:t>Izglītības iestādes R</w:t>
      </w:r>
      <w:r w:rsidR="00216295" w:rsidRPr="0052558A">
        <w:rPr>
          <w:sz w:val="22"/>
          <w:szCs w:val="22"/>
          <w:lang w:val="lv-LV"/>
        </w:rPr>
        <w:t xml:space="preserve">eģ. Nr. </w:t>
      </w:r>
      <w:r w:rsidR="00FC36E4" w:rsidRPr="0052558A">
        <w:rPr>
          <w:sz w:val="22"/>
          <w:szCs w:val="22"/>
          <w:lang w:val="lv-LV"/>
        </w:rPr>
        <w:t>381016</w:t>
      </w:r>
    </w:p>
    <w:p w14:paraId="0702D4F8" w14:textId="77F47473" w:rsidR="00216295" w:rsidRPr="0052558A" w:rsidRDefault="00037E95" w:rsidP="00D902FE">
      <w:pPr>
        <w:ind w:left="567"/>
        <w:rPr>
          <w:sz w:val="22"/>
          <w:szCs w:val="22"/>
          <w:lang w:val="lv-LV"/>
        </w:rPr>
      </w:pPr>
      <w:r w:rsidRPr="0052558A">
        <w:rPr>
          <w:sz w:val="22"/>
          <w:szCs w:val="22"/>
          <w:lang w:val="lv-LV"/>
        </w:rPr>
        <w:t>NM</w:t>
      </w:r>
      <w:r w:rsidR="00216295" w:rsidRPr="0052558A">
        <w:rPr>
          <w:sz w:val="22"/>
          <w:szCs w:val="22"/>
          <w:lang w:val="lv-LV"/>
        </w:rPr>
        <w:t xml:space="preserve"> Nr. </w:t>
      </w:r>
      <w:r w:rsidR="00FC36E4" w:rsidRPr="0052558A">
        <w:rPr>
          <w:bCs/>
          <w:sz w:val="22"/>
          <w:szCs w:val="22"/>
          <w:lang w:val="lv-LV"/>
        </w:rPr>
        <w:t>LV90002124925</w:t>
      </w:r>
    </w:p>
    <w:p w14:paraId="7AD05B91" w14:textId="5E08E80C" w:rsidR="00BA0488" w:rsidRPr="0052558A" w:rsidRDefault="000D706D" w:rsidP="00BA0488">
      <w:pPr>
        <w:pStyle w:val="Sarakstarindkopa"/>
        <w:numPr>
          <w:ilvl w:val="1"/>
          <w:numId w:val="4"/>
        </w:numPr>
        <w:ind w:left="567" w:hanging="567"/>
        <w:rPr>
          <w:sz w:val="22"/>
          <w:szCs w:val="22"/>
          <w:lang w:val="lv-LV"/>
        </w:rPr>
      </w:pPr>
      <w:r w:rsidRPr="0052558A">
        <w:rPr>
          <w:color w:val="000000"/>
          <w:spacing w:val="-1"/>
          <w:sz w:val="22"/>
          <w:szCs w:val="22"/>
          <w:lang w:val="lv-LV"/>
        </w:rPr>
        <w:t xml:space="preserve">Iepirkums </w:t>
      </w:r>
      <w:r w:rsidR="00B82CDD" w:rsidRPr="0052558A">
        <w:rPr>
          <w:color w:val="000000"/>
          <w:spacing w:val="-1"/>
          <w:sz w:val="22"/>
          <w:szCs w:val="22"/>
          <w:lang w:val="lv-LV"/>
        </w:rPr>
        <w:t xml:space="preserve"> </w:t>
      </w:r>
      <w:r w:rsidR="00B513BF" w:rsidRPr="0052558A">
        <w:rPr>
          <w:b/>
          <w:color w:val="000000"/>
          <w:spacing w:val="-1"/>
          <w:sz w:val="22"/>
          <w:szCs w:val="22"/>
          <w:lang w:val="lv-LV"/>
        </w:rPr>
        <w:t>“</w:t>
      </w:r>
      <w:r w:rsidR="002749C6" w:rsidRPr="0052558A">
        <w:rPr>
          <w:color w:val="000000"/>
          <w:sz w:val="22"/>
          <w:szCs w:val="22"/>
        </w:rPr>
        <w:t>Jauni TADF materiāli un sistēmas arhitektūra</w:t>
      </w:r>
      <w:r w:rsidR="008D184B" w:rsidRPr="0052558A">
        <w:rPr>
          <w:b/>
          <w:sz w:val="22"/>
          <w:szCs w:val="22"/>
        </w:rPr>
        <w:t>”</w:t>
      </w:r>
    </w:p>
    <w:p w14:paraId="707A631E" w14:textId="2655BAF8" w:rsidR="00216295" w:rsidRPr="0052558A" w:rsidRDefault="00216295" w:rsidP="00BA0488">
      <w:pPr>
        <w:pStyle w:val="Sarakstarindkopa"/>
        <w:numPr>
          <w:ilvl w:val="1"/>
          <w:numId w:val="4"/>
        </w:numPr>
        <w:ind w:hanging="502"/>
        <w:rPr>
          <w:sz w:val="22"/>
          <w:szCs w:val="22"/>
          <w:lang w:val="lv-LV"/>
        </w:rPr>
      </w:pPr>
      <w:r w:rsidRPr="0052558A">
        <w:rPr>
          <w:b/>
          <w:sz w:val="22"/>
          <w:szCs w:val="22"/>
          <w:lang w:val="lv-LV"/>
        </w:rPr>
        <w:t xml:space="preserve">Pretendents </w:t>
      </w:r>
      <w:r w:rsidRPr="0052558A">
        <w:rPr>
          <w:sz w:val="22"/>
          <w:szCs w:val="22"/>
          <w:lang w:val="lv-LV"/>
        </w:rPr>
        <w:t>ir piegādātājs, kurš iesniedzis piedāvājumu.</w:t>
      </w:r>
    </w:p>
    <w:p w14:paraId="46002D68" w14:textId="4FE5105E" w:rsidR="00D35715" w:rsidRPr="0052558A" w:rsidRDefault="00D35715" w:rsidP="00D902FE">
      <w:pPr>
        <w:numPr>
          <w:ilvl w:val="1"/>
          <w:numId w:val="4"/>
        </w:numPr>
        <w:suppressAutoHyphens w:val="0"/>
        <w:ind w:left="567" w:hanging="567"/>
        <w:jc w:val="both"/>
        <w:rPr>
          <w:sz w:val="22"/>
          <w:szCs w:val="22"/>
          <w:lang w:val="lv-LV"/>
        </w:rPr>
      </w:pPr>
      <w:r w:rsidRPr="0052558A">
        <w:rPr>
          <w:b/>
          <w:sz w:val="22"/>
          <w:szCs w:val="22"/>
          <w:lang w:val="lv-LV" w:eastAsia="lv-LV"/>
        </w:rPr>
        <w:t>Piegādātājs</w:t>
      </w:r>
      <w:r w:rsidRPr="0052558A">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52558A" w:rsidRDefault="00216295" w:rsidP="00D902FE">
      <w:pPr>
        <w:numPr>
          <w:ilvl w:val="1"/>
          <w:numId w:val="4"/>
        </w:numPr>
        <w:tabs>
          <w:tab w:val="num" w:pos="540"/>
        </w:tabs>
        <w:suppressAutoHyphens w:val="0"/>
        <w:ind w:left="567" w:hanging="567"/>
        <w:jc w:val="both"/>
        <w:rPr>
          <w:sz w:val="22"/>
          <w:szCs w:val="22"/>
          <w:lang w:val="lv-LV"/>
        </w:rPr>
      </w:pPr>
      <w:r w:rsidRPr="0052558A">
        <w:rPr>
          <w:b/>
          <w:bCs/>
          <w:color w:val="000000"/>
          <w:spacing w:val="-1"/>
          <w:sz w:val="22"/>
          <w:szCs w:val="22"/>
          <w:lang w:val="lv-LV"/>
        </w:rPr>
        <w:t xml:space="preserve">Komisija – </w:t>
      </w:r>
      <w:r w:rsidR="00FC36E4" w:rsidRPr="0052558A">
        <w:rPr>
          <w:color w:val="000000"/>
          <w:spacing w:val="-1"/>
          <w:sz w:val="22"/>
          <w:szCs w:val="22"/>
          <w:lang w:val="lv-LV"/>
        </w:rPr>
        <w:t>LU CFI pastāvīgā</w:t>
      </w:r>
      <w:r w:rsidRPr="0052558A">
        <w:rPr>
          <w:color w:val="000000"/>
          <w:spacing w:val="-1"/>
          <w:sz w:val="22"/>
          <w:szCs w:val="22"/>
          <w:lang w:val="lv-LV"/>
        </w:rPr>
        <w:t xml:space="preserve"> iepirkuma komisija</w:t>
      </w:r>
      <w:r w:rsidR="008C6EC4" w:rsidRPr="0052558A">
        <w:rPr>
          <w:color w:val="000000"/>
          <w:spacing w:val="-1"/>
          <w:sz w:val="22"/>
          <w:szCs w:val="22"/>
          <w:lang w:val="lv-LV"/>
        </w:rPr>
        <w:t>.</w:t>
      </w:r>
    </w:p>
    <w:p w14:paraId="35287CB0" w14:textId="38B09B0B" w:rsidR="000267AB" w:rsidRPr="000267AB" w:rsidRDefault="004673D5" w:rsidP="000267AB">
      <w:pPr>
        <w:suppressAutoHyphens w:val="0"/>
        <w:textAlignment w:val="baseline"/>
        <w:rPr>
          <w:rFonts w:ascii="Arial" w:hAnsi="Arial" w:cs="Arial"/>
          <w:color w:val="4C4C4C"/>
          <w:sz w:val="18"/>
          <w:szCs w:val="18"/>
          <w:lang w:val="lv-LV" w:eastAsia="lv-LV"/>
        </w:rPr>
      </w:pPr>
      <w:r w:rsidRPr="000267AB">
        <w:rPr>
          <w:b/>
          <w:color w:val="000000"/>
          <w:spacing w:val="-1"/>
          <w:sz w:val="22"/>
          <w:szCs w:val="22"/>
          <w:lang w:val="lv-LV"/>
        </w:rPr>
        <w:t>Galvenais CPV kods:</w:t>
      </w:r>
      <w:r w:rsidR="002D3FFD" w:rsidRPr="000267AB">
        <w:rPr>
          <w:b/>
          <w:color w:val="333399"/>
          <w:sz w:val="22"/>
          <w:szCs w:val="22"/>
        </w:rPr>
        <w:t xml:space="preserve"> </w:t>
      </w:r>
      <w:hyperlink r:id="rId8" w:history="1">
        <w:r w:rsidR="000267AB" w:rsidRPr="000267AB">
          <w:rPr>
            <w:color w:val="000000"/>
            <w:spacing w:val="-1"/>
            <w:sz w:val="22"/>
            <w:szCs w:val="22"/>
            <w:lang w:val="lv-LV"/>
          </w:rPr>
          <w:t>38636100-3</w:t>
        </w:r>
      </w:hyperlink>
      <w:r w:rsidR="000267AB" w:rsidRPr="000267AB">
        <w:rPr>
          <w:color w:val="000000"/>
          <w:spacing w:val="-1"/>
          <w:sz w:val="22"/>
          <w:szCs w:val="22"/>
          <w:lang w:val="lv-LV"/>
        </w:rPr>
        <w:t xml:space="preserve"> </w:t>
      </w:r>
      <w:r w:rsidR="000267AB" w:rsidRPr="000267AB">
        <w:rPr>
          <w:color w:val="000000"/>
          <w:spacing w:val="-1"/>
          <w:sz w:val="22"/>
          <w:szCs w:val="22"/>
          <w:lang w:val="lv-LV"/>
        </w:rPr>
        <w:t>Lāzeri.</w:t>
      </w:r>
    </w:p>
    <w:p w14:paraId="6A3455BB" w14:textId="2C519F09" w:rsidR="00216295" w:rsidRPr="000267AB" w:rsidRDefault="00216295" w:rsidP="001B4960">
      <w:pPr>
        <w:numPr>
          <w:ilvl w:val="1"/>
          <w:numId w:val="4"/>
        </w:numPr>
        <w:suppressAutoHyphens w:val="0"/>
        <w:ind w:left="567" w:hanging="567"/>
        <w:jc w:val="both"/>
        <w:rPr>
          <w:sz w:val="22"/>
          <w:szCs w:val="22"/>
          <w:lang w:val="lv-LV"/>
        </w:rPr>
      </w:pPr>
      <w:r w:rsidRPr="000267AB">
        <w:rPr>
          <w:b/>
          <w:sz w:val="22"/>
          <w:szCs w:val="22"/>
          <w:lang w:val="lv-LV"/>
        </w:rPr>
        <w:t>Informācija par iepirkuma priekšmetu</w:t>
      </w:r>
      <w:r w:rsidR="002749C6" w:rsidRPr="000267AB">
        <w:rPr>
          <w:b/>
          <w:sz w:val="22"/>
          <w:szCs w:val="22"/>
          <w:lang w:val="lv-LV"/>
        </w:rPr>
        <w:t xml:space="preserve"> - </w:t>
      </w:r>
      <w:bookmarkStart w:id="0" w:name="_GoBack"/>
      <w:bookmarkEnd w:id="0"/>
      <w:r w:rsidR="002749C6" w:rsidRPr="000267AB">
        <w:rPr>
          <w:color w:val="000000"/>
          <w:sz w:val="22"/>
          <w:szCs w:val="22"/>
        </w:rPr>
        <w:t>Jauni TADF materiāli un sistēmas arhitektūra, lai uzlabotu OLED veiktspēju</w:t>
      </w:r>
      <w:r w:rsidR="00EF5BB7" w:rsidRPr="000267AB">
        <w:rPr>
          <w:b/>
          <w:sz w:val="22"/>
          <w:szCs w:val="22"/>
          <w:lang w:val="lv-LV"/>
        </w:rPr>
        <w:t>.</w:t>
      </w:r>
      <w:r w:rsidRPr="000267AB">
        <w:rPr>
          <w:b/>
          <w:sz w:val="22"/>
          <w:szCs w:val="22"/>
          <w:lang w:val="lv-LV"/>
        </w:rPr>
        <w:t xml:space="preserve"> </w:t>
      </w:r>
    </w:p>
    <w:p w14:paraId="2BA2D19F" w14:textId="77777777" w:rsidR="00857232" w:rsidRPr="0052558A" w:rsidRDefault="00315E1E" w:rsidP="00857232">
      <w:pPr>
        <w:numPr>
          <w:ilvl w:val="2"/>
          <w:numId w:val="4"/>
        </w:numPr>
        <w:suppressAutoHyphens w:val="0"/>
        <w:jc w:val="both"/>
        <w:rPr>
          <w:bCs/>
          <w:color w:val="000000"/>
          <w:sz w:val="22"/>
          <w:szCs w:val="22"/>
          <w:lang w:val="lv-LV" w:eastAsia="lv-LV"/>
        </w:rPr>
      </w:pPr>
      <w:r w:rsidRPr="0052558A">
        <w:rPr>
          <w:b/>
          <w:sz w:val="22"/>
          <w:szCs w:val="22"/>
          <w:lang w:val="lv-LV"/>
        </w:rPr>
        <w:t>Iepirkum</w:t>
      </w:r>
      <w:r w:rsidR="00B513BF" w:rsidRPr="0052558A">
        <w:rPr>
          <w:b/>
          <w:sz w:val="22"/>
          <w:szCs w:val="22"/>
          <w:lang w:val="lv-LV"/>
        </w:rPr>
        <w:t>a</w:t>
      </w:r>
      <w:r w:rsidR="007855DD" w:rsidRPr="0052558A">
        <w:rPr>
          <w:b/>
          <w:sz w:val="22"/>
          <w:szCs w:val="22"/>
          <w:lang w:val="lv-LV"/>
        </w:rPr>
        <w:t xml:space="preserve"> priekšmets</w:t>
      </w:r>
      <w:r w:rsidR="00C61234" w:rsidRPr="0052558A">
        <w:rPr>
          <w:b/>
          <w:sz w:val="22"/>
          <w:szCs w:val="22"/>
          <w:lang w:val="lv-LV"/>
        </w:rPr>
        <w:t xml:space="preserve"> </w:t>
      </w:r>
      <w:r w:rsidR="00857232" w:rsidRPr="0052558A">
        <w:rPr>
          <w:b/>
          <w:sz w:val="22"/>
          <w:szCs w:val="22"/>
          <w:lang w:val="lv-LV"/>
        </w:rPr>
        <w:t>ir</w:t>
      </w:r>
      <w:r w:rsidR="00B513BF" w:rsidRPr="0052558A">
        <w:rPr>
          <w:b/>
          <w:sz w:val="22"/>
          <w:szCs w:val="22"/>
          <w:lang w:val="lv-LV"/>
        </w:rPr>
        <w:t xml:space="preserve"> </w:t>
      </w:r>
      <w:r w:rsidR="00682878" w:rsidRPr="0052558A">
        <w:rPr>
          <w:b/>
          <w:sz w:val="22"/>
          <w:szCs w:val="22"/>
          <w:lang w:val="lv-LV"/>
        </w:rPr>
        <w:t xml:space="preserve">sadalīts </w:t>
      </w:r>
      <w:r w:rsidR="00857232" w:rsidRPr="0052558A">
        <w:rPr>
          <w:b/>
          <w:sz w:val="22"/>
          <w:szCs w:val="22"/>
          <w:lang w:val="lv-LV"/>
        </w:rPr>
        <w:t xml:space="preserve">sekojošās </w:t>
      </w:r>
      <w:r w:rsidR="00B513BF" w:rsidRPr="0052558A">
        <w:rPr>
          <w:b/>
          <w:sz w:val="22"/>
          <w:szCs w:val="22"/>
          <w:lang w:val="lv-LV"/>
        </w:rPr>
        <w:t>daļās</w:t>
      </w:r>
      <w:r w:rsidR="00857232" w:rsidRPr="0052558A">
        <w:rPr>
          <w:b/>
          <w:sz w:val="22"/>
          <w:szCs w:val="22"/>
          <w:lang w:val="lv-LV"/>
        </w:rPr>
        <w:t>:</w:t>
      </w:r>
    </w:p>
    <w:p w14:paraId="7CA379C1" w14:textId="0F7D46CA" w:rsidR="00857232" w:rsidRPr="0052558A" w:rsidRDefault="00857232" w:rsidP="00857232">
      <w:pPr>
        <w:pStyle w:val="Sarakstarindkopa"/>
        <w:numPr>
          <w:ilvl w:val="3"/>
          <w:numId w:val="4"/>
        </w:numPr>
        <w:jc w:val="both"/>
        <w:rPr>
          <w:bCs/>
          <w:color w:val="000000"/>
          <w:sz w:val="22"/>
          <w:szCs w:val="22"/>
          <w:lang w:val="lv-LV" w:eastAsia="lv-LV"/>
        </w:rPr>
      </w:pPr>
      <w:r w:rsidRPr="0052558A">
        <w:rPr>
          <w:color w:val="000000"/>
          <w:sz w:val="22"/>
          <w:szCs w:val="22"/>
        </w:rPr>
        <w:t xml:space="preserve">Iepirkuma priekšmeta 1. daļa - </w:t>
      </w:r>
      <w:r w:rsidR="00EF5BB7" w:rsidRPr="0052558A">
        <w:rPr>
          <w:color w:val="000000"/>
          <w:sz w:val="22"/>
          <w:szCs w:val="22"/>
        </w:rPr>
        <w:t>Lāzers</w:t>
      </w:r>
      <w:r w:rsidRPr="0052558A">
        <w:rPr>
          <w:color w:val="000000"/>
          <w:sz w:val="22"/>
          <w:szCs w:val="22"/>
        </w:rPr>
        <w:t>;</w:t>
      </w:r>
    </w:p>
    <w:p w14:paraId="1BABC8F4" w14:textId="4072476F" w:rsidR="00857232" w:rsidRPr="0052558A" w:rsidRDefault="00857232" w:rsidP="006A416A">
      <w:pPr>
        <w:pStyle w:val="Sarakstarindkopa"/>
        <w:numPr>
          <w:ilvl w:val="3"/>
          <w:numId w:val="4"/>
        </w:numPr>
        <w:jc w:val="both"/>
        <w:rPr>
          <w:bCs/>
          <w:color w:val="000000"/>
          <w:sz w:val="22"/>
          <w:szCs w:val="22"/>
          <w:lang w:val="lv-LV" w:eastAsia="lv-LV"/>
        </w:rPr>
      </w:pPr>
      <w:r w:rsidRPr="0052558A">
        <w:rPr>
          <w:color w:val="000000"/>
          <w:sz w:val="22"/>
          <w:szCs w:val="22"/>
        </w:rPr>
        <w:t xml:space="preserve">Iepirkuma priekšmeta 2. daļa </w:t>
      </w:r>
      <w:r w:rsidR="006A416A" w:rsidRPr="0052558A">
        <w:rPr>
          <w:color w:val="000000"/>
          <w:sz w:val="22"/>
          <w:szCs w:val="22"/>
        </w:rPr>
        <w:t>–</w:t>
      </w:r>
      <w:r w:rsidRPr="0052558A">
        <w:rPr>
          <w:color w:val="000000"/>
          <w:sz w:val="22"/>
          <w:szCs w:val="22"/>
        </w:rPr>
        <w:t xml:space="preserve"> </w:t>
      </w:r>
      <w:r w:rsidR="00EF5BB7" w:rsidRPr="0052558A">
        <w:rPr>
          <w:color w:val="000000"/>
          <w:sz w:val="22"/>
          <w:szCs w:val="22"/>
        </w:rPr>
        <w:t>Lāzera savietojamības komponentes</w:t>
      </w:r>
      <w:r w:rsidR="006A416A" w:rsidRPr="0052558A">
        <w:rPr>
          <w:color w:val="000000"/>
          <w:sz w:val="22"/>
          <w:szCs w:val="22"/>
        </w:rPr>
        <w:t>.</w:t>
      </w:r>
    </w:p>
    <w:p w14:paraId="517C0C84" w14:textId="37527CE0" w:rsidR="00724A1F" w:rsidRPr="0052558A" w:rsidRDefault="00EF5BB7" w:rsidP="00D902FE">
      <w:pPr>
        <w:numPr>
          <w:ilvl w:val="2"/>
          <w:numId w:val="4"/>
        </w:numPr>
        <w:suppressAutoHyphens w:val="0"/>
        <w:jc w:val="both"/>
        <w:rPr>
          <w:bCs/>
          <w:color w:val="000000"/>
          <w:sz w:val="22"/>
          <w:szCs w:val="22"/>
          <w:lang w:val="lv-LV" w:eastAsia="lv-LV"/>
        </w:rPr>
      </w:pPr>
      <w:r w:rsidRPr="0052558A">
        <w:rPr>
          <w:sz w:val="22"/>
          <w:szCs w:val="22"/>
          <w:lang w:val="lv-LV"/>
        </w:rPr>
        <w:t xml:space="preserve">Iepirkuma priekšmeta 1.daļa tiks finansēta no </w:t>
      </w:r>
      <w:r w:rsidRPr="0052558A">
        <w:rPr>
          <w:color w:val="000000"/>
          <w:sz w:val="22"/>
          <w:szCs w:val="22"/>
        </w:rPr>
        <w:t>Latvijas Lietuvas Taivānas projekta Nr. LV-LT-TW-2020-2, iepirkuma priekšmeta 2.daļa tiks finansēta no LU CFI bāzes finansējuma</w:t>
      </w:r>
      <w:r w:rsidR="00724A1F" w:rsidRPr="0052558A">
        <w:rPr>
          <w:sz w:val="22"/>
          <w:szCs w:val="22"/>
          <w:lang w:val="lv-LV"/>
        </w:rPr>
        <w:t xml:space="preserve">. </w:t>
      </w:r>
    </w:p>
    <w:p w14:paraId="30A365E1" w14:textId="55C8DE26" w:rsidR="002E5671" w:rsidRPr="0052558A" w:rsidRDefault="00EF5BB7" w:rsidP="00D902FE">
      <w:pPr>
        <w:numPr>
          <w:ilvl w:val="2"/>
          <w:numId w:val="4"/>
        </w:numPr>
        <w:suppressAutoHyphens w:val="0"/>
        <w:jc w:val="both"/>
        <w:rPr>
          <w:sz w:val="22"/>
          <w:szCs w:val="22"/>
          <w:lang w:val="lv-LV"/>
        </w:rPr>
      </w:pPr>
      <w:r w:rsidRPr="0052558A">
        <w:rPr>
          <w:b/>
          <w:sz w:val="22"/>
          <w:szCs w:val="22"/>
          <w:lang w:val="lv-LV"/>
        </w:rPr>
        <w:t>Piegādes termiņš</w:t>
      </w:r>
      <w:r w:rsidR="004F0691" w:rsidRPr="0052558A">
        <w:rPr>
          <w:b/>
          <w:sz w:val="22"/>
          <w:szCs w:val="22"/>
          <w:lang w:val="lv-LV"/>
        </w:rPr>
        <w:t xml:space="preserve">: </w:t>
      </w:r>
      <w:r w:rsidRPr="0052558A">
        <w:rPr>
          <w:color w:val="1F497D" w:themeColor="text2"/>
          <w:sz w:val="22"/>
          <w:szCs w:val="22"/>
          <w:lang w:val="lv-LV"/>
        </w:rPr>
        <w:t xml:space="preserve">15 </w:t>
      </w:r>
      <w:r w:rsidR="00342AB1" w:rsidRPr="0052558A">
        <w:rPr>
          <w:color w:val="1F497D" w:themeColor="text2"/>
          <w:sz w:val="22"/>
          <w:szCs w:val="22"/>
          <w:lang w:val="lv-LV"/>
        </w:rPr>
        <w:t>(</w:t>
      </w:r>
      <w:r w:rsidRPr="0052558A">
        <w:rPr>
          <w:color w:val="1F497D" w:themeColor="text2"/>
          <w:sz w:val="22"/>
          <w:szCs w:val="22"/>
          <w:lang w:val="lv-LV"/>
        </w:rPr>
        <w:t>piecpadsmit</w:t>
      </w:r>
      <w:r w:rsidR="00A25FB8" w:rsidRPr="0052558A">
        <w:rPr>
          <w:color w:val="1F497D" w:themeColor="text2"/>
          <w:sz w:val="22"/>
          <w:szCs w:val="22"/>
          <w:lang w:val="lv-LV"/>
        </w:rPr>
        <w:t>)</w:t>
      </w:r>
      <w:r w:rsidRPr="0052558A">
        <w:rPr>
          <w:color w:val="1F497D" w:themeColor="text2"/>
          <w:sz w:val="22"/>
          <w:szCs w:val="22"/>
          <w:lang w:val="lv-LV"/>
        </w:rPr>
        <w:t xml:space="preserve"> darba dienu laikā no</w:t>
      </w:r>
      <w:r w:rsidR="00A25FB8" w:rsidRPr="0052558A">
        <w:rPr>
          <w:sz w:val="22"/>
          <w:szCs w:val="22"/>
          <w:lang w:val="lv-LV"/>
        </w:rPr>
        <w:t xml:space="preserve"> </w:t>
      </w:r>
      <w:r w:rsidRPr="0052558A">
        <w:rPr>
          <w:sz w:val="22"/>
          <w:szCs w:val="22"/>
          <w:lang w:val="lv-LV"/>
        </w:rPr>
        <w:t>pasūtīšanas</w:t>
      </w:r>
      <w:r w:rsidR="004D3809" w:rsidRPr="0052558A">
        <w:rPr>
          <w:sz w:val="22"/>
          <w:szCs w:val="22"/>
          <w:lang w:val="lv-LV"/>
        </w:rPr>
        <w:t>.</w:t>
      </w:r>
    </w:p>
    <w:p w14:paraId="40AD7CF5" w14:textId="44E357FD" w:rsidR="00CB748F" w:rsidRPr="0052558A" w:rsidRDefault="00A221F2" w:rsidP="00D902FE">
      <w:pPr>
        <w:numPr>
          <w:ilvl w:val="2"/>
          <w:numId w:val="4"/>
        </w:numPr>
        <w:suppressAutoHyphens w:val="0"/>
        <w:jc w:val="both"/>
        <w:rPr>
          <w:sz w:val="22"/>
          <w:szCs w:val="22"/>
          <w:lang w:val="lv-LV"/>
        </w:rPr>
      </w:pPr>
      <w:r w:rsidRPr="0052558A">
        <w:rPr>
          <w:b/>
          <w:sz w:val="22"/>
          <w:szCs w:val="22"/>
          <w:lang w:val="lv-LV"/>
        </w:rPr>
        <w:t>Preces piegādes vieta</w:t>
      </w:r>
      <w:r w:rsidR="00382393" w:rsidRPr="0052558A">
        <w:rPr>
          <w:sz w:val="22"/>
          <w:szCs w:val="22"/>
          <w:lang w:val="lv-LV"/>
        </w:rPr>
        <w:t>:</w:t>
      </w:r>
      <w:r w:rsidR="00EE4EF4" w:rsidRPr="0052558A">
        <w:rPr>
          <w:sz w:val="22"/>
          <w:szCs w:val="22"/>
          <w:lang w:val="lv-LV"/>
        </w:rPr>
        <w:t xml:space="preserve"> </w:t>
      </w:r>
      <w:r w:rsidR="00B700D8" w:rsidRPr="0052558A">
        <w:rPr>
          <w:sz w:val="22"/>
          <w:szCs w:val="22"/>
          <w:lang w:val="lv-LV"/>
        </w:rPr>
        <w:t>Rīga</w:t>
      </w:r>
      <w:r w:rsidR="00FC36E4" w:rsidRPr="0052558A">
        <w:rPr>
          <w:sz w:val="22"/>
          <w:szCs w:val="22"/>
          <w:lang w:val="lv-LV"/>
        </w:rPr>
        <w:t xml:space="preserve">, </w:t>
      </w:r>
      <w:r w:rsidR="00FC36E4" w:rsidRPr="0052558A">
        <w:rPr>
          <w:bCs/>
          <w:sz w:val="22"/>
          <w:szCs w:val="22"/>
          <w:lang w:val="lv-LV"/>
        </w:rPr>
        <w:t>Ķengaraga iela 8.</w:t>
      </w:r>
    </w:p>
    <w:p w14:paraId="345DC651" w14:textId="41F38746" w:rsidR="003B6833" w:rsidRPr="0052558A" w:rsidRDefault="00EE4EF4" w:rsidP="00D902FE">
      <w:pPr>
        <w:widowControl w:val="0"/>
        <w:numPr>
          <w:ilvl w:val="2"/>
          <w:numId w:val="4"/>
        </w:numPr>
        <w:suppressAutoHyphens w:val="0"/>
        <w:jc w:val="both"/>
        <w:rPr>
          <w:sz w:val="22"/>
          <w:szCs w:val="22"/>
          <w:lang w:val="lv-LV"/>
        </w:rPr>
      </w:pPr>
      <w:r w:rsidRPr="0052558A">
        <w:rPr>
          <w:b/>
          <w:bCs/>
          <w:sz w:val="22"/>
          <w:szCs w:val="22"/>
          <w:lang w:val="lv-LV"/>
        </w:rPr>
        <w:t>Iepirkuma l</w:t>
      </w:r>
      <w:r w:rsidR="003B6833" w:rsidRPr="0052558A">
        <w:rPr>
          <w:b/>
          <w:bCs/>
          <w:sz w:val="22"/>
          <w:szCs w:val="22"/>
          <w:lang w:val="lv-LV"/>
        </w:rPr>
        <w:t>īgums</w:t>
      </w:r>
      <w:r w:rsidR="0031774D" w:rsidRPr="0052558A">
        <w:rPr>
          <w:b/>
          <w:bCs/>
          <w:sz w:val="22"/>
          <w:szCs w:val="22"/>
          <w:lang w:val="lv-LV"/>
        </w:rPr>
        <w:t xml:space="preserve"> (turpmāk arī Līgums)</w:t>
      </w:r>
      <w:r w:rsidR="003B6833" w:rsidRPr="0052558A">
        <w:rPr>
          <w:b/>
          <w:bCs/>
          <w:sz w:val="22"/>
          <w:szCs w:val="22"/>
          <w:lang w:val="lv-LV"/>
        </w:rPr>
        <w:t xml:space="preserve">: </w:t>
      </w:r>
      <w:r w:rsidR="00A65CA3" w:rsidRPr="0052558A">
        <w:rPr>
          <w:bCs/>
          <w:sz w:val="22"/>
          <w:szCs w:val="22"/>
          <w:lang w:val="lv-LV"/>
        </w:rPr>
        <w:t>Iepirkuma</w:t>
      </w:r>
      <w:r w:rsidR="003A4895" w:rsidRPr="0052558A">
        <w:rPr>
          <w:bCs/>
          <w:sz w:val="22"/>
          <w:szCs w:val="22"/>
          <w:lang w:val="lv-LV"/>
        </w:rPr>
        <w:t xml:space="preserve"> rezultātā ar</w:t>
      </w:r>
      <w:r w:rsidR="00857232" w:rsidRPr="0052558A">
        <w:rPr>
          <w:bCs/>
          <w:sz w:val="22"/>
          <w:szCs w:val="22"/>
          <w:lang w:val="lv-LV"/>
        </w:rPr>
        <w:t xml:space="preserve"> katrā daļā</w:t>
      </w:r>
      <w:r w:rsidR="003A4895" w:rsidRPr="0052558A">
        <w:rPr>
          <w:bCs/>
          <w:sz w:val="22"/>
          <w:szCs w:val="22"/>
          <w:lang w:val="lv-LV"/>
        </w:rPr>
        <w:t xml:space="preserve"> uzvarējušo Pretendentu tiek noslēgts Līgums. </w:t>
      </w:r>
      <w:r w:rsidR="0031774D" w:rsidRPr="0052558A">
        <w:rPr>
          <w:bCs/>
          <w:sz w:val="22"/>
          <w:szCs w:val="22"/>
          <w:lang w:val="lv-LV"/>
        </w:rPr>
        <w:t>L</w:t>
      </w:r>
      <w:r w:rsidRPr="0052558A">
        <w:rPr>
          <w:bCs/>
          <w:sz w:val="22"/>
          <w:szCs w:val="22"/>
          <w:lang w:val="lv-LV"/>
        </w:rPr>
        <w:t>īgum</w:t>
      </w:r>
      <w:r w:rsidR="0031774D" w:rsidRPr="0052558A">
        <w:rPr>
          <w:bCs/>
          <w:sz w:val="22"/>
          <w:szCs w:val="22"/>
          <w:lang w:val="lv-LV"/>
        </w:rPr>
        <w:t>a projekts</w:t>
      </w:r>
      <w:r w:rsidRPr="0052558A">
        <w:rPr>
          <w:bCs/>
          <w:sz w:val="22"/>
          <w:szCs w:val="22"/>
          <w:lang w:val="lv-LV"/>
        </w:rPr>
        <w:t xml:space="preserve"> </w:t>
      </w:r>
      <w:r w:rsidR="003B6833" w:rsidRPr="0052558A">
        <w:rPr>
          <w:bCs/>
          <w:sz w:val="22"/>
          <w:szCs w:val="22"/>
          <w:lang w:val="lv-LV"/>
        </w:rPr>
        <w:t xml:space="preserve">pievienots Nolikuma </w:t>
      </w:r>
      <w:r w:rsidR="00D21498" w:rsidRPr="0052558A">
        <w:rPr>
          <w:bCs/>
          <w:sz w:val="22"/>
          <w:szCs w:val="22"/>
          <w:lang w:val="lv-LV"/>
        </w:rPr>
        <w:t>4</w:t>
      </w:r>
      <w:r w:rsidR="003B6833" w:rsidRPr="0052558A">
        <w:rPr>
          <w:bCs/>
          <w:sz w:val="22"/>
          <w:szCs w:val="22"/>
          <w:lang w:val="lv-LV"/>
        </w:rPr>
        <w:t>.pielikumā.</w:t>
      </w:r>
      <w:r w:rsidR="00942C94" w:rsidRPr="0052558A">
        <w:rPr>
          <w:bCs/>
          <w:sz w:val="22"/>
          <w:szCs w:val="22"/>
          <w:lang w:val="lv-LV"/>
        </w:rPr>
        <w:t xml:space="preserve"> </w:t>
      </w:r>
    </w:p>
    <w:p w14:paraId="711C551A" w14:textId="77777777" w:rsidR="00857232" w:rsidRPr="0052558A" w:rsidRDefault="004F0691" w:rsidP="00857232">
      <w:pPr>
        <w:numPr>
          <w:ilvl w:val="2"/>
          <w:numId w:val="4"/>
        </w:numPr>
        <w:suppressAutoHyphens w:val="0"/>
        <w:ind w:hanging="721"/>
        <w:jc w:val="both"/>
        <w:rPr>
          <w:sz w:val="22"/>
          <w:szCs w:val="22"/>
          <w:lang w:val="lv-LV"/>
        </w:rPr>
      </w:pPr>
      <w:r w:rsidRPr="0052558A">
        <w:rPr>
          <w:b/>
          <w:sz w:val="22"/>
          <w:szCs w:val="22"/>
          <w:lang w:val="lv-LV"/>
        </w:rPr>
        <w:t xml:space="preserve">Norēķinu kārtība: </w:t>
      </w:r>
      <w:r w:rsidR="0035239E" w:rsidRPr="0052558A">
        <w:rPr>
          <w:sz w:val="22"/>
          <w:szCs w:val="22"/>
          <w:lang w:val="lv-LV"/>
        </w:rPr>
        <w:t>norēķinu kārtība ir noteikta iepirkuma</w:t>
      </w:r>
      <w:r w:rsidR="00C61234" w:rsidRPr="0052558A">
        <w:rPr>
          <w:sz w:val="22"/>
          <w:szCs w:val="22"/>
          <w:lang w:val="lv-LV"/>
        </w:rPr>
        <w:t xml:space="preserve"> Līguma projektā</w:t>
      </w:r>
      <w:r w:rsidR="0035239E" w:rsidRPr="0052558A">
        <w:rPr>
          <w:sz w:val="22"/>
          <w:szCs w:val="22"/>
          <w:lang w:val="lv-LV"/>
        </w:rPr>
        <w:t>.</w:t>
      </w:r>
    </w:p>
    <w:p w14:paraId="3BDF045D" w14:textId="14C2BD06" w:rsidR="00B513BF" w:rsidRPr="0052558A" w:rsidRDefault="00857232" w:rsidP="00857232">
      <w:pPr>
        <w:numPr>
          <w:ilvl w:val="2"/>
          <w:numId w:val="4"/>
        </w:numPr>
        <w:suppressAutoHyphens w:val="0"/>
        <w:ind w:hanging="721"/>
        <w:jc w:val="both"/>
        <w:rPr>
          <w:sz w:val="22"/>
          <w:szCs w:val="22"/>
          <w:lang w:val="lv-LV"/>
        </w:rPr>
      </w:pPr>
      <w:r w:rsidRPr="0052558A">
        <w:rPr>
          <w:color w:val="000000" w:themeColor="text1"/>
          <w:sz w:val="22"/>
          <w:szCs w:val="22"/>
        </w:rPr>
        <w:t>Pretendents pa</w:t>
      </w:r>
      <w:r w:rsidRPr="0052558A">
        <w:rPr>
          <w:sz w:val="22"/>
          <w:szCs w:val="22"/>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52558A">
        <w:rPr>
          <w:b/>
          <w:sz w:val="22"/>
          <w:szCs w:val="22"/>
          <w:lang w:val="lv-LV"/>
        </w:rPr>
        <w:t>.</w:t>
      </w:r>
    </w:p>
    <w:p w14:paraId="3FCAEDB9" w14:textId="61CC69F0" w:rsidR="0063255D" w:rsidRPr="0052558A" w:rsidRDefault="00EB661C" w:rsidP="00D902FE">
      <w:pPr>
        <w:numPr>
          <w:ilvl w:val="2"/>
          <w:numId w:val="4"/>
        </w:numPr>
        <w:tabs>
          <w:tab w:val="left" w:pos="567"/>
        </w:tabs>
        <w:suppressAutoHyphens w:val="0"/>
        <w:jc w:val="both"/>
        <w:rPr>
          <w:sz w:val="22"/>
          <w:szCs w:val="22"/>
          <w:lang w:val="lv-LV"/>
        </w:rPr>
      </w:pPr>
      <w:r w:rsidRPr="0052558A">
        <w:rPr>
          <w:sz w:val="22"/>
          <w:szCs w:val="22"/>
          <w:lang w:val="lv-LV"/>
        </w:rPr>
        <w:t xml:space="preserve">Iespējamā inflācija, tirgus apstākļu maiņa vai jebkuri citi apstākļi nevar būt par pamatu </w:t>
      </w:r>
      <w:r w:rsidR="00B93C31" w:rsidRPr="0052558A">
        <w:rPr>
          <w:sz w:val="22"/>
          <w:szCs w:val="22"/>
          <w:lang w:val="lv-LV"/>
        </w:rPr>
        <w:t xml:space="preserve">Preču </w:t>
      </w:r>
      <w:r w:rsidRPr="0052558A">
        <w:rPr>
          <w:sz w:val="22"/>
          <w:szCs w:val="22"/>
          <w:lang w:val="lv-LV"/>
        </w:rPr>
        <w:t>cenu paaugstināšanai, pretendentam ir jāprognozē tirgus situācija</w:t>
      </w:r>
      <w:r w:rsidR="00AC1969" w:rsidRPr="0052558A">
        <w:rPr>
          <w:sz w:val="22"/>
          <w:szCs w:val="22"/>
          <w:lang w:val="lv-LV"/>
        </w:rPr>
        <w:t>,</w:t>
      </w:r>
      <w:r w:rsidRPr="0052558A">
        <w:rPr>
          <w:sz w:val="22"/>
          <w:szCs w:val="22"/>
          <w:lang w:val="lv-LV"/>
        </w:rPr>
        <w:t xml:space="preserve"> </w:t>
      </w:r>
      <w:r w:rsidR="00AC1969" w:rsidRPr="0052558A">
        <w:rPr>
          <w:sz w:val="22"/>
          <w:szCs w:val="22"/>
          <w:lang w:val="lv-LV"/>
        </w:rPr>
        <w:t>sagatavojot</w:t>
      </w:r>
      <w:r w:rsidRPr="0052558A">
        <w:rPr>
          <w:sz w:val="22"/>
          <w:szCs w:val="22"/>
          <w:lang w:val="lv-LV"/>
        </w:rPr>
        <w:t xml:space="preserve"> finanšu piedāvājumu</w:t>
      </w:r>
      <w:r w:rsidR="00C73B61" w:rsidRPr="0052558A">
        <w:rPr>
          <w:sz w:val="22"/>
          <w:szCs w:val="22"/>
          <w:lang w:val="lv-LV"/>
        </w:rPr>
        <w:t>.</w:t>
      </w:r>
    </w:p>
    <w:p w14:paraId="1B88FA22" w14:textId="6FF9DD46" w:rsidR="00CB46D5" w:rsidRPr="0052558A" w:rsidRDefault="00CB46D5" w:rsidP="00D902FE">
      <w:pPr>
        <w:numPr>
          <w:ilvl w:val="1"/>
          <w:numId w:val="4"/>
        </w:numPr>
        <w:tabs>
          <w:tab w:val="left" w:pos="567"/>
        </w:tabs>
        <w:suppressAutoHyphens w:val="0"/>
        <w:ind w:left="567" w:hanging="567"/>
        <w:jc w:val="both"/>
        <w:rPr>
          <w:sz w:val="22"/>
          <w:szCs w:val="22"/>
          <w:lang w:val="lv-LV"/>
        </w:rPr>
      </w:pPr>
      <w:r w:rsidRPr="0052558A">
        <w:rPr>
          <w:b/>
          <w:sz w:val="22"/>
          <w:szCs w:val="22"/>
          <w:lang w:val="lv-LV"/>
        </w:rPr>
        <w:t>Piedāvājuma izvēles kritērijs</w:t>
      </w:r>
      <w:r w:rsidR="009F10C9" w:rsidRPr="0052558A">
        <w:rPr>
          <w:b/>
          <w:sz w:val="22"/>
          <w:szCs w:val="22"/>
          <w:lang w:val="lv-LV"/>
        </w:rPr>
        <w:t>:</w:t>
      </w:r>
      <w:r w:rsidRPr="0052558A">
        <w:rPr>
          <w:b/>
          <w:sz w:val="22"/>
          <w:szCs w:val="22"/>
          <w:lang w:val="lv-LV"/>
        </w:rPr>
        <w:t xml:space="preserve"> </w:t>
      </w:r>
      <w:r w:rsidR="006977F5" w:rsidRPr="0052558A">
        <w:rPr>
          <w:sz w:val="22"/>
          <w:szCs w:val="22"/>
          <w:lang w:val="lv-LV"/>
        </w:rPr>
        <w:t xml:space="preserve">Pasūtītājs piešķir iepirkuma līguma slēgšanas tiesības saimnieciski visizdevīgākajam piedāvājumam, kuru nosaka, </w:t>
      </w:r>
      <w:r w:rsidR="00857232" w:rsidRPr="0052558A">
        <w:rPr>
          <w:sz w:val="22"/>
          <w:szCs w:val="22"/>
        </w:rPr>
        <w:t>kuru nosaka, ņemot vērā tikai cenu - zemāko</w:t>
      </w:r>
      <w:r w:rsidR="00857232" w:rsidRPr="0052558A">
        <w:rPr>
          <w:sz w:val="22"/>
          <w:szCs w:val="22"/>
          <w:u w:val="single"/>
        </w:rPr>
        <w:t xml:space="preserve"> cenu katrā Iepirkuma priekšmeta daļā</w:t>
      </w:r>
      <w:r w:rsidR="000C32F9" w:rsidRPr="0052558A">
        <w:rPr>
          <w:sz w:val="22"/>
          <w:szCs w:val="22"/>
          <w:lang w:val="lv-LV"/>
        </w:rPr>
        <w:t>.</w:t>
      </w:r>
    </w:p>
    <w:p w14:paraId="35022E0E" w14:textId="7287AEE0" w:rsidR="00104317" w:rsidRPr="0052558A" w:rsidRDefault="00104317" w:rsidP="00D902FE">
      <w:pPr>
        <w:pStyle w:val="Sarakstarindkopa"/>
        <w:numPr>
          <w:ilvl w:val="2"/>
          <w:numId w:val="4"/>
        </w:numPr>
        <w:jc w:val="both"/>
        <w:rPr>
          <w:sz w:val="22"/>
          <w:szCs w:val="22"/>
          <w:lang w:val="lv-LV" w:eastAsia="ar-SA"/>
        </w:rPr>
      </w:pPr>
      <w:r w:rsidRPr="0052558A">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52558A"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52558A">
        <w:rPr>
          <w:rFonts w:ascii="Times New Roman" w:hAnsi="Times New Roman" w:cs="Times New Roman"/>
          <w:sz w:val="22"/>
          <w:szCs w:val="22"/>
          <w:lang w:val="lv-LV"/>
        </w:rPr>
        <w:t>Nolikuma saņemšanas vieta, papildu informācijas sniegšana un citi nosacījumi.</w:t>
      </w:r>
    </w:p>
    <w:p w14:paraId="0D04C262" w14:textId="1A802524" w:rsidR="00670CE1" w:rsidRPr="0052558A" w:rsidRDefault="00670CE1" w:rsidP="00D977FE">
      <w:pPr>
        <w:numPr>
          <w:ilvl w:val="2"/>
          <w:numId w:val="4"/>
        </w:numPr>
        <w:tabs>
          <w:tab w:val="left" w:pos="709"/>
        </w:tabs>
        <w:suppressAutoHyphens w:val="0"/>
        <w:ind w:left="1418" w:hanging="851"/>
        <w:jc w:val="both"/>
        <w:rPr>
          <w:sz w:val="22"/>
          <w:szCs w:val="22"/>
          <w:lang w:val="lv-LV"/>
        </w:rPr>
      </w:pPr>
      <w:r w:rsidRPr="0052558A">
        <w:rPr>
          <w:sz w:val="22"/>
          <w:szCs w:val="22"/>
          <w:lang w:val="lv-LV"/>
        </w:rPr>
        <w:t>Visa aktuālā i</w:t>
      </w:r>
      <w:r w:rsidR="002B3592" w:rsidRPr="0052558A">
        <w:rPr>
          <w:sz w:val="22"/>
          <w:szCs w:val="22"/>
          <w:lang w:val="lv-LV"/>
        </w:rPr>
        <w:t xml:space="preserve">nformācija par </w:t>
      </w:r>
      <w:r w:rsidR="00A65CA3" w:rsidRPr="0052558A">
        <w:rPr>
          <w:sz w:val="22"/>
          <w:szCs w:val="22"/>
          <w:lang w:val="lv-LV"/>
        </w:rPr>
        <w:t>Iepirkumu</w:t>
      </w:r>
      <w:r w:rsidR="002B3592" w:rsidRPr="0052558A">
        <w:rPr>
          <w:sz w:val="22"/>
          <w:szCs w:val="22"/>
          <w:lang w:val="lv-LV"/>
        </w:rPr>
        <w:t>, t.sk. n</w:t>
      </w:r>
      <w:r w:rsidRPr="0052558A">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2558A">
          <w:rPr>
            <w:rStyle w:val="Hipersaite"/>
            <w:sz w:val="22"/>
            <w:szCs w:val="22"/>
            <w:lang w:val="lv-LV"/>
          </w:rPr>
          <w:t>www.cfi.lu.lv</w:t>
        </w:r>
      </w:hyperlink>
      <w:r w:rsidR="00D2211E" w:rsidRPr="0052558A">
        <w:rPr>
          <w:sz w:val="22"/>
          <w:szCs w:val="22"/>
          <w:lang w:val="lv-LV"/>
        </w:rPr>
        <w:t xml:space="preserve"> </w:t>
      </w:r>
      <w:r w:rsidRPr="0052558A">
        <w:rPr>
          <w:sz w:val="22"/>
          <w:szCs w:val="22"/>
          <w:lang w:val="lv-LV"/>
        </w:rPr>
        <w:t>– sadaļā „</w:t>
      </w:r>
      <w:r w:rsidR="00D2211E" w:rsidRPr="0052558A">
        <w:rPr>
          <w:sz w:val="22"/>
          <w:szCs w:val="22"/>
          <w:lang w:val="lv-LV"/>
        </w:rPr>
        <w:t>I</w:t>
      </w:r>
      <w:r w:rsidRPr="0052558A">
        <w:rPr>
          <w:sz w:val="22"/>
          <w:szCs w:val="22"/>
          <w:lang w:val="lv-LV"/>
        </w:rPr>
        <w:t xml:space="preserve">epirkumi” un </w:t>
      </w:r>
      <w:hyperlink r:id="rId10" w:history="1">
        <w:r w:rsidRPr="0052558A">
          <w:rPr>
            <w:rStyle w:val="Hipersaite"/>
            <w:sz w:val="22"/>
            <w:szCs w:val="22"/>
            <w:lang w:val="lv-LV"/>
          </w:rPr>
          <w:t>www.eis.gov.lv</w:t>
        </w:r>
      </w:hyperlink>
      <w:r w:rsidRPr="0052558A">
        <w:rPr>
          <w:sz w:val="22"/>
          <w:szCs w:val="22"/>
          <w:lang w:val="lv-LV"/>
        </w:rPr>
        <w:t xml:space="preserve">. Ieinteresētais piegādātājs Elektronisko iepirkumu sistēmas e-konkursu apakšsistēmā šā konkursa sadaļā var reģistrēties kā Nolikuma saņēmējs, </w:t>
      </w:r>
      <w:r w:rsidRPr="0052558A">
        <w:rPr>
          <w:sz w:val="22"/>
          <w:szCs w:val="22"/>
          <w:lang w:val="lv-LV"/>
        </w:rPr>
        <w:lastRenderedPageBreak/>
        <w:t>ja tas ir reģistrēts Elektronisko iepirkumu sistēmā kā piegādātājs.</w:t>
      </w:r>
      <w:r w:rsidRPr="0052558A">
        <w:rPr>
          <w:rStyle w:val="Vresatsauce"/>
          <w:sz w:val="22"/>
          <w:szCs w:val="22"/>
          <w:lang w:val="lv-LV"/>
        </w:rPr>
        <w:footnoteReference w:id="1"/>
      </w:r>
      <w:r w:rsidR="00003116" w:rsidRPr="0052558A">
        <w:rPr>
          <w:sz w:val="22"/>
          <w:szCs w:val="22"/>
          <w:lang w:val="lv-LV"/>
        </w:rPr>
        <w:t xml:space="preserve"> Pretendenti ar nolikumu var iepazīties un lejupielādēt </w:t>
      </w:r>
      <w:r w:rsidR="006A416A" w:rsidRPr="0052558A">
        <w:rPr>
          <w:b/>
          <w:sz w:val="22"/>
          <w:szCs w:val="22"/>
          <w:lang w:val="lv-LV"/>
        </w:rPr>
        <w:t>līdz 2020</w:t>
      </w:r>
      <w:r w:rsidR="00003116" w:rsidRPr="0052558A">
        <w:rPr>
          <w:b/>
          <w:sz w:val="22"/>
          <w:szCs w:val="22"/>
          <w:lang w:val="lv-LV"/>
        </w:rPr>
        <w:t>.gad</w:t>
      </w:r>
      <w:r w:rsidR="008D184B" w:rsidRPr="0052558A">
        <w:rPr>
          <w:b/>
          <w:sz w:val="22"/>
          <w:szCs w:val="22"/>
          <w:lang w:val="lv-LV"/>
        </w:rPr>
        <w:t xml:space="preserve">a </w:t>
      </w:r>
      <w:r w:rsidR="00857232" w:rsidRPr="0052558A">
        <w:rPr>
          <w:b/>
          <w:sz w:val="22"/>
          <w:szCs w:val="22"/>
          <w:lang w:val="lv-LV"/>
        </w:rPr>
        <w:t>1</w:t>
      </w:r>
      <w:r w:rsidR="006A416A" w:rsidRPr="0052558A">
        <w:rPr>
          <w:b/>
          <w:sz w:val="22"/>
          <w:szCs w:val="22"/>
          <w:lang w:val="lv-LV"/>
        </w:rPr>
        <w:t>7</w:t>
      </w:r>
      <w:r w:rsidR="00B64C27" w:rsidRPr="0052558A">
        <w:rPr>
          <w:b/>
          <w:sz w:val="22"/>
          <w:szCs w:val="22"/>
          <w:lang w:val="lv-LV"/>
        </w:rPr>
        <w:t>.</w:t>
      </w:r>
      <w:r w:rsidR="006A416A" w:rsidRPr="0052558A">
        <w:rPr>
          <w:b/>
          <w:sz w:val="22"/>
          <w:szCs w:val="22"/>
          <w:lang w:val="lv-LV"/>
        </w:rPr>
        <w:t>februārī</w:t>
      </w:r>
      <w:r w:rsidR="00003116" w:rsidRPr="0052558A">
        <w:rPr>
          <w:sz w:val="22"/>
          <w:szCs w:val="22"/>
          <w:lang w:val="lv-LV"/>
        </w:rPr>
        <w:t xml:space="preserve">, </w:t>
      </w:r>
      <w:r w:rsidR="00FC36E4" w:rsidRPr="0052558A">
        <w:rPr>
          <w:b/>
          <w:sz w:val="22"/>
          <w:szCs w:val="22"/>
          <w:lang w:val="lv-LV"/>
        </w:rPr>
        <w:t>plkst. 11</w:t>
      </w:r>
      <w:r w:rsidR="0093583B" w:rsidRPr="0052558A">
        <w:rPr>
          <w:b/>
          <w:sz w:val="22"/>
          <w:szCs w:val="22"/>
          <w:lang w:val="lv-LV"/>
        </w:rPr>
        <w:t>:00</w:t>
      </w:r>
      <w:r w:rsidR="00003116" w:rsidRPr="0052558A">
        <w:rPr>
          <w:b/>
          <w:sz w:val="22"/>
          <w:szCs w:val="22"/>
          <w:lang w:val="lv-LV"/>
        </w:rPr>
        <w:t>.</w:t>
      </w:r>
    </w:p>
    <w:p w14:paraId="08A0806A" w14:textId="51494C72" w:rsidR="00216295" w:rsidRPr="0052558A" w:rsidRDefault="00216295" w:rsidP="00D902FE">
      <w:pPr>
        <w:numPr>
          <w:ilvl w:val="2"/>
          <w:numId w:val="4"/>
        </w:numPr>
        <w:tabs>
          <w:tab w:val="left" w:pos="709"/>
        </w:tabs>
        <w:suppressAutoHyphens w:val="0"/>
        <w:ind w:left="1418" w:hanging="851"/>
        <w:jc w:val="both"/>
        <w:rPr>
          <w:sz w:val="22"/>
          <w:szCs w:val="22"/>
          <w:lang w:val="lv-LV"/>
        </w:rPr>
      </w:pPr>
      <w:r w:rsidRPr="0052558A">
        <w:rPr>
          <w:bCs/>
          <w:kern w:val="2"/>
          <w:sz w:val="22"/>
          <w:szCs w:val="22"/>
          <w:lang w:val="lv-LV"/>
        </w:rPr>
        <w:t xml:space="preserve">Pasūtītāja kontaktpersona, </w:t>
      </w:r>
      <w:r w:rsidRPr="0052558A">
        <w:rPr>
          <w:kern w:val="2"/>
          <w:sz w:val="22"/>
          <w:szCs w:val="22"/>
          <w:lang w:val="lv-LV"/>
        </w:rPr>
        <w:t>kura ir tiesīga iepirkuma procedūras gaitā sniegt organizatoriska rakstura informāciju par nolikumu</w:t>
      </w:r>
      <w:r w:rsidRPr="0052558A">
        <w:rPr>
          <w:bCs/>
          <w:kern w:val="2"/>
          <w:sz w:val="22"/>
          <w:szCs w:val="22"/>
          <w:lang w:val="lv-LV"/>
        </w:rPr>
        <w:t xml:space="preserve">: </w:t>
      </w:r>
      <w:r w:rsidR="00857232" w:rsidRPr="0052558A">
        <w:rPr>
          <w:sz w:val="22"/>
          <w:szCs w:val="22"/>
          <w:lang w:val="lv-LV"/>
        </w:rPr>
        <w:t>Ilona Heinrihsone</w:t>
      </w:r>
      <w:r w:rsidR="00FC36E4" w:rsidRPr="0052558A">
        <w:rPr>
          <w:sz w:val="22"/>
          <w:szCs w:val="22"/>
          <w:lang w:val="lv-LV"/>
        </w:rPr>
        <w:t xml:space="preserve">, e-pasts: </w:t>
      </w:r>
      <w:hyperlink r:id="rId11" w:history="1">
        <w:r w:rsidR="00857232" w:rsidRPr="0052558A">
          <w:rPr>
            <w:rStyle w:val="Hipersaite"/>
            <w:sz w:val="22"/>
            <w:szCs w:val="22"/>
          </w:rPr>
          <w:t>ilonah@cfi.lu.lv</w:t>
        </w:r>
      </w:hyperlink>
      <w:r w:rsidR="00857232" w:rsidRPr="0052558A">
        <w:rPr>
          <w:sz w:val="22"/>
          <w:szCs w:val="22"/>
        </w:rPr>
        <w:t xml:space="preserve"> </w:t>
      </w:r>
    </w:p>
    <w:p w14:paraId="65D28A70" w14:textId="77777777" w:rsidR="00216295" w:rsidRPr="0052558A" w:rsidRDefault="00216295" w:rsidP="00D902FE">
      <w:pPr>
        <w:numPr>
          <w:ilvl w:val="1"/>
          <w:numId w:val="4"/>
        </w:numPr>
        <w:suppressAutoHyphens w:val="0"/>
        <w:ind w:left="567" w:hanging="567"/>
        <w:jc w:val="both"/>
        <w:rPr>
          <w:b/>
          <w:sz w:val="22"/>
          <w:szCs w:val="22"/>
          <w:lang w:val="lv-LV"/>
        </w:rPr>
      </w:pPr>
      <w:r w:rsidRPr="0052558A">
        <w:rPr>
          <w:b/>
          <w:sz w:val="22"/>
          <w:szCs w:val="22"/>
          <w:lang w:val="lv-LV"/>
        </w:rPr>
        <w:t>P</w:t>
      </w:r>
      <w:r w:rsidRPr="0052558A">
        <w:rPr>
          <w:b/>
          <w:bCs/>
          <w:sz w:val="22"/>
          <w:szCs w:val="22"/>
          <w:lang w:val="lv-LV"/>
        </w:rPr>
        <w:t>iedāvājumu iesniegšanas, atvēršanas laiks, vieta un kārtība</w:t>
      </w:r>
    </w:p>
    <w:p w14:paraId="23C0AB67" w14:textId="6CEBD009"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Pretendents piedāvājumu iesniedz līdz </w:t>
      </w:r>
      <w:r w:rsidR="006A416A" w:rsidRPr="0052558A">
        <w:rPr>
          <w:b/>
          <w:sz w:val="22"/>
          <w:szCs w:val="22"/>
          <w:lang w:val="lv-LV"/>
        </w:rPr>
        <w:t>2020</w:t>
      </w:r>
      <w:r w:rsidR="008D184B" w:rsidRPr="0052558A">
        <w:rPr>
          <w:b/>
          <w:sz w:val="22"/>
          <w:szCs w:val="22"/>
          <w:lang w:val="lv-LV"/>
        </w:rPr>
        <w:t xml:space="preserve">. gada </w:t>
      </w:r>
      <w:r w:rsidR="006A416A" w:rsidRPr="0052558A">
        <w:rPr>
          <w:b/>
          <w:sz w:val="22"/>
          <w:szCs w:val="22"/>
          <w:lang w:val="lv-LV"/>
        </w:rPr>
        <w:t>17.februārim</w:t>
      </w:r>
      <w:r w:rsidR="00BB1A9D" w:rsidRPr="0052558A">
        <w:rPr>
          <w:b/>
          <w:color w:val="1F497D" w:themeColor="text2"/>
          <w:sz w:val="22"/>
          <w:szCs w:val="22"/>
          <w:lang w:val="lv-LV"/>
        </w:rPr>
        <w:t>,</w:t>
      </w:r>
      <w:r w:rsidR="003874DC" w:rsidRPr="0052558A">
        <w:rPr>
          <w:b/>
          <w:sz w:val="22"/>
          <w:szCs w:val="22"/>
          <w:lang w:val="lv-LV"/>
        </w:rPr>
        <w:t xml:space="preserve"> </w:t>
      </w:r>
      <w:r w:rsidR="00FC36E4" w:rsidRPr="0052558A">
        <w:rPr>
          <w:b/>
          <w:sz w:val="22"/>
          <w:szCs w:val="22"/>
          <w:lang w:val="lv-LV"/>
        </w:rPr>
        <w:t>plkst.11</w:t>
      </w:r>
      <w:r w:rsidR="00E867D5" w:rsidRPr="0052558A">
        <w:rPr>
          <w:b/>
          <w:sz w:val="22"/>
          <w:szCs w:val="22"/>
          <w:lang w:val="lv-LV"/>
        </w:rPr>
        <w:t>.</w:t>
      </w:r>
      <w:r w:rsidR="0093583B" w:rsidRPr="0052558A">
        <w:rPr>
          <w:b/>
          <w:sz w:val="22"/>
          <w:szCs w:val="22"/>
          <w:lang w:val="lv-LV"/>
        </w:rPr>
        <w:t>00</w:t>
      </w:r>
      <w:r w:rsidRPr="0052558A">
        <w:rPr>
          <w:sz w:val="22"/>
          <w:szCs w:val="22"/>
          <w:lang w:val="lv-LV"/>
        </w:rPr>
        <w:t xml:space="preserve"> Elektronisko iepirkumu sistēmas e-konkursu apakšsistēmā. </w:t>
      </w:r>
    </w:p>
    <w:p w14:paraId="12B0A8A7" w14:textId="30501984" w:rsidR="009449E8" w:rsidRPr="0052558A" w:rsidRDefault="009449E8" w:rsidP="00D902FE">
      <w:pPr>
        <w:numPr>
          <w:ilvl w:val="2"/>
          <w:numId w:val="4"/>
        </w:numPr>
        <w:tabs>
          <w:tab w:val="left" w:pos="1418"/>
        </w:tabs>
        <w:suppressAutoHyphens w:val="0"/>
        <w:jc w:val="both"/>
        <w:rPr>
          <w:b/>
          <w:sz w:val="22"/>
          <w:szCs w:val="22"/>
          <w:u w:val="single"/>
          <w:lang w:val="lv-LV"/>
        </w:rPr>
      </w:pPr>
      <w:r w:rsidRPr="0052558A">
        <w:rPr>
          <w:b/>
          <w:sz w:val="22"/>
          <w:szCs w:val="22"/>
          <w:u w:val="single"/>
          <w:lang w:val="lv-LV"/>
        </w:rPr>
        <w:t xml:space="preserve">Ārpus Elektronisko iepirkumu sistēmas e-konkursu apakšsistēmas piedāvājumi </w:t>
      </w:r>
      <w:r w:rsidR="002673E4" w:rsidRPr="0052558A">
        <w:rPr>
          <w:b/>
          <w:sz w:val="22"/>
          <w:szCs w:val="22"/>
          <w:u w:val="single"/>
          <w:lang w:val="lv-LV"/>
        </w:rPr>
        <w:t>netiks pieņemti un nosūtīti atpakaļ pretendentam</w:t>
      </w:r>
      <w:r w:rsidRPr="0052558A">
        <w:rPr>
          <w:b/>
          <w:sz w:val="22"/>
          <w:szCs w:val="22"/>
          <w:u w:val="single"/>
          <w:lang w:val="lv-LV"/>
        </w:rPr>
        <w:t>.</w:t>
      </w:r>
    </w:p>
    <w:p w14:paraId="6FD47997" w14:textId="177435ED" w:rsidR="009449E8" w:rsidRPr="0052558A" w:rsidRDefault="009449E8" w:rsidP="00D902FE">
      <w:pPr>
        <w:numPr>
          <w:ilvl w:val="2"/>
          <w:numId w:val="4"/>
        </w:numPr>
        <w:tabs>
          <w:tab w:val="left" w:pos="1418"/>
        </w:tabs>
        <w:suppressAutoHyphens w:val="0"/>
        <w:jc w:val="both"/>
        <w:rPr>
          <w:sz w:val="22"/>
          <w:szCs w:val="22"/>
          <w:lang w:val="lv-LV"/>
        </w:rPr>
      </w:pPr>
      <w:r w:rsidRPr="0052558A">
        <w:rPr>
          <w:sz w:val="22"/>
          <w:szCs w:val="22"/>
          <w:lang w:val="lv-LV"/>
        </w:rPr>
        <w:t xml:space="preserve">Iesniegtie piedāvājumi tiks atvērti </w:t>
      </w:r>
      <w:r w:rsidR="003874DC" w:rsidRPr="0052558A">
        <w:rPr>
          <w:sz w:val="22"/>
          <w:szCs w:val="22"/>
          <w:lang w:val="lv-LV"/>
        </w:rPr>
        <w:t>Elektronisko iepirkumu sistēmas e-konkursu apakšsistēmā (</w:t>
      </w:r>
      <w:r w:rsidR="00FC36E4" w:rsidRPr="0052558A">
        <w:rPr>
          <w:sz w:val="22"/>
          <w:szCs w:val="22"/>
          <w:lang w:val="lv-LV"/>
        </w:rPr>
        <w:t>LU CFI 2.stāvā, Ķengaraga ielā 8</w:t>
      </w:r>
      <w:r w:rsidRPr="0052558A">
        <w:rPr>
          <w:sz w:val="22"/>
          <w:szCs w:val="22"/>
          <w:lang w:val="lv-LV"/>
        </w:rPr>
        <w:t>, Rīga</w:t>
      </w:r>
      <w:r w:rsidR="003874DC" w:rsidRPr="0052558A">
        <w:rPr>
          <w:sz w:val="22"/>
          <w:szCs w:val="22"/>
          <w:lang w:val="lv-LV"/>
        </w:rPr>
        <w:t>)</w:t>
      </w:r>
      <w:r w:rsidRPr="0052558A">
        <w:rPr>
          <w:sz w:val="22"/>
          <w:szCs w:val="22"/>
          <w:lang w:val="lv-LV"/>
        </w:rPr>
        <w:t xml:space="preserve">, </w:t>
      </w:r>
      <w:r w:rsidR="006A416A" w:rsidRPr="0052558A">
        <w:rPr>
          <w:b/>
          <w:sz w:val="22"/>
          <w:szCs w:val="22"/>
          <w:lang w:val="lv-LV"/>
        </w:rPr>
        <w:t>2020</w:t>
      </w:r>
      <w:r w:rsidR="008D184B" w:rsidRPr="0052558A">
        <w:rPr>
          <w:b/>
          <w:sz w:val="22"/>
          <w:szCs w:val="22"/>
          <w:lang w:val="lv-LV"/>
        </w:rPr>
        <w:t>. gad</w:t>
      </w:r>
      <w:r w:rsidR="00B64C27" w:rsidRPr="0052558A">
        <w:rPr>
          <w:b/>
          <w:sz w:val="22"/>
          <w:szCs w:val="22"/>
          <w:lang w:val="lv-LV"/>
        </w:rPr>
        <w:t xml:space="preserve">a </w:t>
      </w:r>
      <w:r w:rsidR="006A416A" w:rsidRPr="0052558A">
        <w:rPr>
          <w:b/>
          <w:sz w:val="22"/>
          <w:szCs w:val="22"/>
          <w:lang w:val="lv-LV"/>
        </w:rPr>
        <w:t>17.februārī</w:t>
      </w:r>
      <w:r w:rsidR="001044E0" w:rsidRPr="0052558A">
        <w:rPr>
          <w:b/>
          <w:sz w:val="22"/>
          <w:szCs w:val="22"/>
          <w:lang w:val="lv-LV"/>
        </w:rPr>
        <w:t xml:space="preserve"> </w:t>
      </w:r>
      <w:r w:rsidR="00A33EA9" w:rsidRPr="0052558A">
        <w:rPr>
          <w:b/>
          <w:sz w:val="22"/>
          <w:szCs w:val="22"/>
          <w:lang w:val="lv-LV"/>
        </w:rPr>
        <w:t>plkst.11.</w:t>
      </w:r>
      <w:r w:rsidR="0093583B" w:rsidRPr="0052558A">
        <w:rPr>
          <w:b/>
          <w:sz w:val="22"/>
          <w:szCs w:val="22"/>
          <w:lang w:val="lv-LV"/>
        </w:rPr>
        <w:t>00</w:t>
      </w:r>
      <w:r w:rsidRPr="0052558A">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b/>
          <w:sz w:val="22"/>
          <w:szCs w:val="22"/>
          <w:lang w:val="lv-LV"/>
        </w:rPr>
        <w:t xml:space="preserve">Iesniegto piedāvājumu Pretendents var </w:t>
      </w:r>
      <w:r w:rsidR="003F41C7" w:rsidRPr="0052558A">
        <w:rPr>
          <w:b/>
          <w:sz w:val="22"/>
          <w:szCs w:val="22"/>
          <w:lang w:val="lv-LV"/>
        </w:rPr>
        <w:t xml:space="preserve">papildināt vai </w:t>
      </w:r>
      <w:r w:rsidRPr="0052558A">
        <w:rPr>
          <w:b/>
          <w:sz w:val="22"/>
          <w:szCs w:val="22"/>
          <w:lang w:val="lv-LV"/>
        </w:rPr>
        <w:t>grozīt tikai līdz piedāvājuma iesniegšanas termiņa beigām.</w:t>
      </w:r>
    </w:p>
    <w:p w14:paraId="7E6FE9C3" w14:textId="77777777" w:rsidR="008F67EA" w:rsidRPr="0052558A" w:rsidRDefault="00216295" w:rsidP="00D902FE">
      <w:pPr>
        <w:numPr>
          <w:ilvl w:val="2"/>
          <w:numId w:val="4"/>
        </w:numPr>
        <w:tabs>
          <w:tab w:val="left" w:pos="1418"/>
        </w:tabs>
        <w:suppressAutoHyphens w:val="0"/>
        <w:jc w:val="both"/>
        <w:rPr>
          <w:sz w:val="22"/>
          <w:szCs w:val="22"/>
          <w:lang w:val="lv-LV"/>
        </w:rPr>
      </w:pPr>
      <w:r w:rsidRPr="0052558A">
        <w:rPr>
          <w:sz w:val="22"/>
          <w:szCs w:val="22"/>
          <w:lang w:val="lv-LV"/>
        </w:rPr>
        <w:t xml:space="preserve">Piedāvājumu </w:t>
      </w:r>
      <w:r w:rsidR="001807D8" w:rsidRPr="0052558A">
        <w:rPr>
          <w:sz w:val="22"/>
          <w:szCs w:val="22"/>
          <w:lang w:val="lv-LV"/>
        </w:rPr>
        <w:t>pārbaudi</w:t>
      </w:r>
      <w:r w:rsidRPr="0052558A">
        <w:rPr>
          <w:sz w:val="22"/>
          <w:szCs w:val="22"/>
          <w:lang w:val="lv-LV"/>
        </w:rPr>
        <w:t xml:space="preserve"> Komisija veic slēgtā </w:t>
      </w:r>
      <w:r w:rsidR="00FC2045" w:rsidRPr="0052558A">
        <w:rPr>
          <w:sz w:val="22"/>
          <w:szCs w:val="22"/>
          <w:lang w:val="lv-LV"/>
        </w:rPr>
        <w:t>sēdē</w:t>
      </w:r>
      <w:r w:rsidRPr="0052558A">
        <w:rPr>
          <w:sz w:val="22"/>
          <w:szCs w:val="22"/>
          <w:lang w:val="lv-LV"/>
        </w:rPr>
        <w:t>.</w:t>
      </w:r>
    </w:p>
    <w:p w14:paraId="0EF697FC" w14:textId="0683F58B" w:rsidR="00B7541E" w:rsidRPr="0052558A" w:rsidRDefault="00B7541E" w:rsidP="00D902FE">
      <w:pPr>
        <w:numPr>
          <w:ilvl w:val="2"/>
          <w:numId w:val="4"/>
        </w:numPr>
        <w:tabs>
          <w:tab w:val="left" w:pos="1418"/>
        </w:tabs>
        <w:suppressAutoHyphens w:val="0"/>
        <w:jc w:val="both"/>
        <w:rPr>
          <w:sz w:val="22"/>
          <w:szCs w:val="22"/>
          <w:lang w:val="lv-LV"/>
        </w:rPr>
      </w:pPr>
      <w:r w:rsidRPr="0052558A">
        <w:rPr>
          <w:sz w:val="22"/>
          <w:szCs w:val="22"/>
          <w:lang w:val="lv-LV"/>
        </w:rPr>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lang w:val="lv-LV"/>
        </w:rPr>
      </w:pPr>
    </w:p>
    <w:p w14:paraId="26932078" w14:textId="77777777" w:rsidR="000D706D" w:rsidRPr="0052558A" w:rsidRDefault="000D706D" w:rsidP="000D706D">
      <w:pPr>
        <w:pStyle w:val="Virsraksts1"/>
        <w:spacing w:before="120"/>
        <w:jc w:val="center"/>
        <w:rPr>
          <w:rFonts w:ascii="Times New Roman" w:hAnsi="Times New Roman" w:cs="Times New Roman"/>
          <w:sz w:val="22"/>
          <w:szCs w:val="22"/>
        </w:rPr>
      </w:pPr>
      <w:r w:rsidRPr="0052558A">
        <w:rPr>
          <w:rFonts w:ascii="Times New Roman" w:hAnsi="Times New Roman" w:cs="Times New Roman"/>
          <w:sz w:val="22"/>
          <w:szCs w:val="22"/>
        </w:rPr>
        <w:t>II. PIEDĀVĀJUMA NOFORMĒŠANAs UN IESNIEGŠANAS KĀRTĪBA</w:t>
      </w:r>
    </w:p>
    <w:p w14:paraId="7551719C" w14:textId="77777777" w:rsidR="000D706D" w:rsidRPr="0052558A" w:rsidRDefault="000D706D" w:rsidP="000D706D">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52558A" w:rsidRDefault="000D706D" w:rsidP="000D706D">
      <w:pPr>
        <w:pStyle w:val="Sarakstarindkopa"/>
        <w:numPr>
          <w:ilvl w:val="2"/>
          <w:numId w:val="6"/>
        </w:numPr>
        <w:tabs>
          <w:tab w:val="left" w:pos="1800"/>
        </w:tabs>
        <w:spacing w:after="60"/>
        <w:ind w:left="993" w:hanging="567"/>
        <w:jc w:val="both"/>
        <w:rPr>
          <w:sz w:val="22"/>
          <w:szCs w:val="22"/>
        </w:rPr>
      </w:pPr>
      <w:r w:rsidRPr="0052558A">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52558A" w:rsidRDefault="000D706D" w:rsidP="000D706D">
      <w:pPr>
        <w:pStyle w:val="Sarakstarindkopa"/>
        <w:numPr>
          <w:ilvl w:val="2"/>
          <w:numId w:val="6"/>
        </w:numPr>
        <w:tabs>
          <w:tab w:val="left" w:pos="1800"/>
        </w:tabs>
        <w:spacing w:after="60"/>
        <w:ind w:left="993" w:hanging="567"/>
        <w:jc w:val="both"/>
        <w:rPr>
          <w:sz w:val="22"/>
          <w:szCs w:val="22"/>
        </w:rPr>
      </w:pPr>
      <w:r w:rsidRPr="0052558A">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52558A" w:rsidRDefault="000D706D" w:rsidP="000D706D">
      <w:pPr>
        <w:pStyle w:val="Sarakstarindkopa"/>
        <w:numPr>
          <w:ilvl w:val="2"/>
          <w:numId w:val="6"/>
        </w:numPr>
        <w:tabs>
          <w:tab w:val="left" w:pos="1800"/>
        </w:tabs>
        <w:spacing w:after="60"/>
        <w:ind w:left="993" w:hanging="567"/>
        <w:jc w:val="both"/>
        <w:rPr>
          <w:sz w:val="22"/>
          <w:szCs w:val="22"/>
        </w:rPr>
      </w:pPr>
      <w:r w:rsidRPr="0052558A">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Sarakstarindkopa"/>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 xml:space="preserve">Ja Pretendents iesniedzis kāda dokumenta kopiju, to apliecina atbilstoši Dokumentu juridiskā spēka likumam. Ja dokumenta kopija nav apliecināta atbilstoši šajā </w:t>
      </w:r>
      <w:r w:rsidRPr="0052558A">
        <w:rPr>
          <w:sz w:val="22"/>
          <w:szCs w:val="22"/>
        </w:rPr>
        <w:lastRenderedPageBreak/>
        <w:t>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Sarakstarindkopa"/>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Sarakstarindkopa"/>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Sarakstarindkopa"/>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7777777" w:rsidR="000D706D" w:rsidRPr="0052558A" w:rsidRDefault="000D706D" w:rsidP="000D706D">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Finanšu piedāvājums (Nolikuma 2.pielikums,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0D706D" w:rsidRPr="0052558A" w14:paraId="32885A55" w14:textId="77777777" w:rsidTr="000A0B6F">
        <w:tc>
          <w:tcPr>
            <w:tcW w:w="3964"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4678"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0A0B6F">
        <w:tc>
          <w:tcPr>
            <w:tcW w:w="3964"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 xml:space="preserve">Uzvaras gadījumā Pretendentam kopā ar uzņēmējiem, uz kuru resursiem </w:t>
      </w:r>
      <w:r w:rsidRPr="0052558A">
        <w:rPr>
          <w:sz w:val="22"/>
          <w:szCs w:val="22"/>
        </w:rPr>
        <w:lastRenderedPageBreak/>
        <w:t>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Izteiksmgs"/>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52558A">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2" w:history="1">
        <w:r w:rsidRPr="0052558A">
          <w:rPr>
            <w:rStyle w:val="Hipersaite"/>
            <w:sz w:val="22"/>
            <w:szCs w:val="22"/>
          </w:rPr>
          <w:t>http://www.iub.gov.lv/sites/default/files/upload/1_LV_annexe_acte_autonome_part1_v4.doc</w:t>
        </w:r>
      </w:hyperlink>
      <w:r w:rsidRPr="0052558A">
        <w:rPr>
          <w:rStyle w:val="Hipersaite"/>
          <w:sz w:val="22"/>
          <w:szCs w:val="22"/>
        </w:rPr>
        <w:t xml:space="preserve"> </w:t>
      </w:r>
      <w:r w:rsidRPr="0052558A">
        <w:rPr>
          <w:sz w:val="22"/>
          <w:szCs w:val="22"/>
        </w:rPr>
        <w:t xml:space="preserve"> vai Eiropas Komisijas mājaslapā tiešsaistes režīmā: </w:t>
      </w:r>
      <w:hyperlink r:id="rId13"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77777777" w:rsidR="000D706D" w:rsidRPr="0052558A" w:rsidRDefault="000D706D" w:rsidP="000D706D">
      <w:pPr>
        <w:spacing w:before="120"/>
        <w:jc w:val="both"/>
        <w:rPr>
          <w:iCs/>
          <w:sz w:val="22"/>
          <w:szCs w:val="22"/>
        </w:rPr>
      </w:pPr>
      <w:r w:rsidRPr="0052558A">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77777777"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lastRenderedPageBreak/>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77777777"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Virsraksts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Sarakstarindkopa"/>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Sarakstarindkopa"/>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Sarakstarindkopa"/>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Sarakstarindkopa"/>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Sarakstarindkopa"/>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0D706D" w:rsidRDefault="000D706D" w:rsidP="000D706D">
      <w:pPr>
        <w:pStyle w:val="Sarakstarindkopa"/>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w:t>
      </w:r>
      <w:r w:rsidRPr="000D706D">
        <w:rPr>
          <w:bCs/>
          <w:iCs/>
          <w:sz w:val="22"/>
          <w:szCs w:val="22"/>
        </w:rPr>
        <w:lastRenderedPageBreak/>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Virsraksts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Kjene"/>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Kjene"/>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Kjene"/>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Kjene"/>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77777777" w:rsidR="000D706D" w:rsidRPr="000D706D" w:rsidRDefault="000D706D" w:rsidP="000D706D">
      <w:pPr>
        <w:pStyle w:val="Kjene"/>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4" w:history="1">
        <w:r w:rsidRPr="000D706D">
          <w:rPr>
            <w:rStyle w:val="Hipersaite"/>
            <w:sz w:val="22"/>
            <w:szCs w:val="22"/>
          </w:rPr>
          <w:t>https://www.eis.gov.lv/EKEIS/Supplier/Organizer/818</w:t>
        </w:r>
      </w:hyperlink>
      <w:r w:rsidRPr="000D706D">
        <w:rPr>
          <w:sz w:val="22"/>
          <w:szCs w:val="22"/>
        </w:rPr>
        <w:t xml:space="preserve"> un Pasūtītāja mājas lapā (</w:t>
      </w:r>
      <w:hyperlink r:id="rId15" w:history="1">
        <w:r w:rsidRPr="000D706D">
          <w:rPr>
            <w:sz w:val="22"/>
            <w:szCs w:val="22"/>
          </w:rPr>
          <w:t>www.cfi.lu.lv/iepirkumi</w:t>
        </w:r>
      </w:hyperlink>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Kjene"/>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Kjene"/>
        <w:spacing w:before="120"/>
        <w:jc w:val="both"/>
        <w:rPr>
          <w:b/>
          <w:bCs/>
          <w:sz w:val="22"/>
          <w:szCs w:val="22"/>
        </w:rPr>
      </w:pPr>
      <w:bookmarkStart w:id="4" w:name="_Toc42401997"/>
    </w:p>
    <w:p w14:paraId="3AD34D45" w14:textId="77777777" w:rsidR="000D706D" w:rsidRPr="000D706D" w:rsidRDefault="000D706D" w:rsidP="000D706D">
      <w:pPr>
        <w:pStyle w:val="Kjene"/>
        <w:spacing w:before="120"/>
        <w:jc w:val="center"/>
        <w:rPr>
          <w:b/>
          <w:bCs/>
          <w:sz w:val="22"/>
          <w:szCs w:val="22"/>
        </w:rPr>
      </w:pPr>
      <w:r w:rsidRPr="000D706D">
        <w:rPr>
          <w:b/>
          <w:bCs/>
          <w:sz w:val="22"/>
          <w:szCs w:val="22"/>
        </w:rPr>
        <w:t>VI. PRETENDENTU TIESĪBAS UN PIENĀKUMI</w:t>
      </w:r>
      <w:bookmarkEnd w:id="4"/>
    </w:p>
    <w:p w14:paraId="5748354B" w14:textId="77777777" w:rsidR="000D706D" w:rsidRPr="000D706D" w:rsidRDefault="000D706D" w:rsidP="000D706D">
      <w:pPr>
        <w:pStyle w:val="Kjene"/>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Kjene"/>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Kjene"/>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77777777" w:rsidR="000D706D" w:rsidRPr="000D706D" w:rsidRDefault="000D706D" w:rsidP="000D706D">
      <w:pPr>
        <w:pStyle w:val="Kjene"/>
        <w:spacing w:before="120"/>
        <w:jc w:val="both"/>
        <w:rPr>
          <w:sz w:val="22"/>
          <w:szCs w:val="22"/>
        </w:rPr>
      </w:pPr>
      <w:r w:rsidRPr="000D706D">
        <w:rPr>
          <w:sz w:val="22"/>
          <w:szCs w:val="22"/>
        </w:rPr>
        <w:t xml:space="preserve">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w:t>
      </w:r>
      <w:r w:rsidRPr="000D706D">
        <w:rPr>
          <w:sz w:val="22"/>
          <w:szCs w:val="22"/>
        </w:rPr>
        <w:lastRenderedPageBreak/>
        <w:t>Augstākās tiesas Senāta Administratīvo lietu departamentā. Lēmuma pārsūdzēšana neaptur tā darbību.</w:t>
      </w:r>
    </w:p>
    <w:p w14:paraId="4B9ABD31" w14:textId="77777777" w:rsidR="000D706D" w:rsidRPr="000D706D" w:rsidRDefault="000D706D" w:rsidP="000D706D">
      <w:pPr>
        <w:rPr>
          <w:sz w:val="22"/>
          <w:szCs w:val="22"/>
        </w:rPr>
      </w:pPr>
      <w:bookmarkStart w:id="5" w:name="_Toc42401998"/>
    </w:p>
    <w:p w14:paraId="0A58DA92" w14:textId="77777777" w:rsidR="000D706D" w:rsidRPr="000D706D" w:rsidRDefault="000D706D" w:rsidP="000D706D">
      <w:pPr>
        <w:pStyle w:val="Virsraksts1"/>
        <w:spacing w:before="120"/>
        <w:jc w:val="center"/>
        <w:rPr>
          <w:rFonts w:ascii="Times New Roman" w:hAnsi="Times New Roman" w:cs="Times New Roman"/>
          <w:sz w:val="22"/>
          <w:szCs w:val="22"/>
        </w:rPr>
      </w:pPr>
      <w:r w:rsidRPr="000D706D">
        <w:rPr>
          <w:rFonts w:ascii="Times New Roman" w:hAnsi="Times New Roman" w:cs="Times New Roman"/>
          <w:sz w:val="22"/>
          <w:szCs w:val="22"/>
        </w:rPr>
        <w:t>VII. LĪGUMA NOSACĪJUMI</w:t>
      </w:r>
      <w:bookmarkEnd w:id="5"/>
    </w:p>
    <w:p w14:paraId="0DC5B762" w14:textId="77777777" w:rsidR="000D706D" w:rsidRPr="000D706D" w:rsidRDefault="000D706D" w:rsidP="000D706D">
      <w:pPr>
        <w:spacing w:before="120"/>
        <w:jc w:val="both"/>
        <w:rPr>
          <w:sz w:val="22"/>
          <w:szCs w:val="22"/>
        </w:rPr>
      </w:pPr>
      <w:r w:rsidRPr="000D706D">
        <w:rPr>
          <w:sz w:val="22"/>
          <w:szCs w:val="22"/>
        </w:rPr>
        <w:t>7.1. Par katru iepirkuma priekšmeta daļu var tikt slēgts atsevišķs iepirkuma līgums, pamatojoties uz iepirkuma nolikumu, tehnisko un finanšu piedāvājumu.</w:t>
      </w:r>
    </w:p>
    <w:p w14:paraId="7518E1BF" w14:textId="77777777" w:rsidR="000D706D" w:rsidRPr="000D706D" w:rsidRDefault="000D706D" w:rsidP="000D706D">
      <w:pPr>
        <w:spacing w:before="120"/>
        <w:jc w:val="both"/>
        <w:rPr>
          <w:sz w:val="22"/>
          <w:szCs w:val="22"/>
        </w:rPr>
      </w:pPr>
      <w:r w:rsidRPr="000D706D">
        <w:rPr>
          <w:sz w:val="22"/>
          <w:szCs w:val="22"/>
        </w:rPr>
        <w:t xml:space="preserve">7.2. Pasūtītājs līgumu slēdz saskaņā ar pretendenta piedāvājumu, kas izriet no Nolikumā izvirzītajām prasībām. </w:t>
      </w:r>
    </w:p>
    <w:p w14:paraId="56995099" w14:textId="77777777" w:rsidR="000D706D" w:rsidRPr="000D706D" w:rsidRDefault="000D706D" w:rsidP="000D706D">
      <w:pPr>
        <w:spacing w:before="120"/>
        <w:jc w:val="both"/>
        <w:rPr>
          <w:sz w:val="22"/>
          <w:szCs w:val="22"/>
        </w:rPr>
      </w:pPr>
      <w:r w:rsidRPr="000D706D">
        <w:rPr>
          <w:sz w:val="22"/>
          <w:szCs w:val="22"/>
        </w:rPr>
        <w:t>7.3</w:t>
      </w:r>
      <w:r w:rsidRPr="000D706D">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0D706D">
        <w:rPr>
          <w:sz w:val="22"/>
          <w:szCs w:val="22"/>
        </w:rPr>
        <w:t>vienības cenu, kas ir maksimālā cena, par kādu attiecīgais pretendents apņēmies piegādāt preci visā līguma darbības laikā.</w:t>
      </w:r>
    </w:p>
    <w:p w14:paraId="52B5F34B" w14:textId="77777777" w:rsidR="000D706D" w:rsidRPr="000D706D" w:rsidRDefault="000D706D" w:rsidP="000D706D">
      <w:pPr>
        <w:spacing w:before="120"/>
        <w:jc w:val="both"/>
        <w:rPr>
          <w:sz w:val="22"/>
          <w:szCs w:val="22"/>
        </w:rPr>
      </w:pPr>
      <w:r w:rsidRPr="000D706D">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0D706D" w:rsidRDefault="000D706D" w:rsidP="000D706D">
      <w:pPr>
        <w:spacing w:before="120"/>
        <w:jc w:val="both"/>
        <w:rPr>
          <w:sz w:val="22"/>
          <w:szCs w:val="22"/>
        </w:rPr>
      </w:pPr>
      <w:r w:rsidRPr="000D706D">
        <w:rPr>
          <w:sz w:val="22"/>
          <w:szCs w:val="22"/>
        </w:rPr>
        <w:t>7.5. Līguma grozījumu ierobežojumi noteikti Publisko iepirkumu likumā.</w:t>
      </w:r>
    </w:p>
    <w:p w14:paraId="1A8B4C00" w14:textId="77777777" w:rsidR="000D706D" w:rsidRPr="000D706D" w:rsidRDefault="000D706D" w:rsidP="000D706D">
      <w:pPr>
        <w:spacing w:before="120"/>
        <w:jc w:val="both"/>
        <w:rPr>
          <w:color w:val="262626"/>
          <w:sz w:val="22"/>
          <w:szCs w:val="22"/>
        </w:rPr>
      </w:pPr>
      <w:r w:rsidRPr="000D706D">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6CEF5C23" w14:textId="77777777" w:rsidR="000D706D" w:rsidRPr="000D706D" w:rsidRDefault="000D706D" w:rsidP="000D706D">
      <w:pPr>
        <w:jc w:val="both"/>
        <w:rPr>
          <w:b/>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77777777" w:rsidR="000D706D" w:rsidRPr="000D706D" w:rsidRDefault="000D706D" w:rsidP="000D706D">
      <w:pPr>
        <w:numPr>
          <w:ilvl w:val="0"/>
          <w:numId w:val="12"/>
        </w:numPr>
        <w:suppressAutoHyphens w:val="0"/>
        <w:ind w:left="714" w:hanging="357"/>
        <w:rPr>
          <w:sz w:val="22"/>
          <w:szCs w:val="22"/>
        </w:rPr>
      </w:pPr>
      <w:r w:rsidRPr="000D706D">
        <w:rPr>
          <w:sz w:val="22"/>
          <w:szCs w:val="22"/>
        </w:rPr>
        <w:t>Pieteikums (forma);</w:t>
      </w:r>
    </w:p>
    <w:p w14:paraId="4362DE8D" w14:textId="77777777" w:rsidR="000D706D" w:rsidRPr="000D706D" w:rsidRDefault="000D706D" w:rsidP="000D706D">
      <w:pPr>
        <w:numPr>
          <w:ilvl w:val="0"/>
          <w:numId w:val="12"/>
        </w:numPr>
        <w:suppressAutoHyphens w:val="0"/>
        <w:rPr>
          <w:sz w:val="22"/>
          <w:szCs w:val="22"/>
        </w:rPr>
      </w:pPr>
      <w:r w:rsidRPr="000D706D">
        <w:rPr>
          <w:sz w:val="22"/>
          <w:szCs w:val="22"/>
        </w:rPr>
        <w:t>Tehniskā specifikācija – tehniskā un finanšu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6"/>
      <w:footerReference w:type="default" r:id="rId17"/>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A1E8" w14:textId="77777777" w:rsidR="00BD5B10" w:rsidRDefault="00BD5B10">
      <w:r>
        <w:separator/>
      </w:r>
    </w:p>
  </w:endnote>
  <w:endnote w:type="continuationSeparator" w:id="0">
    <w:p w14:paraId="36A35BD9" w14:textId="77777777" w:rsidR="00BD5B10" w:rsidRDefault="00BD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857232" w:rsidRDefault="00857232"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7EBBF6B" w:rsidR="00857232" w:rsidRDefault="00857232" w:rsidP="004E30B2">
            <w:pPr>
              <w:pStyle w:val="Kjene"/>
              <w:jc w:val="right"/>
            </w:pPr>
            <w:r>
              <w:t xml:space="preserve">Lapa </w:t>
            </w:r>
            <w:r>
              <w:rPr>
                <w:b/>
                <w:bCs/>
              </w:rPr>
              <w:fldChar w:fldCharType="begin"/>
            </w:r>
            <w:r>
              <w:rPr>
                <w:b/>
                <w:bCs/>
              </w:rPr>
              <w:instrText xml:space="preserve"> PAGE </w:instrText>
            </w:r>
            <w:r>
              <w:rPr>
                <w:b/>
                <w:bCs/>
              </w:rPr>
              <w:fldChar w:fldCharType="separate"/>
            </w:r>
            <w:r w:rsidR="000267AB">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0267A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81AD" w14:textId="77777777" w:rsidR="00BD5B10" w:rsidRDefault="00BD5B10">
      <w:r>
        <w:separator/>
      </w:r>
    </w:p>
  </w:footnote>
  <w:footnote w:type="continuationSeparator" w:id="0">
    <w:p w14:paraId="23531BF0" w14:textId="77777777" w:rsidR="00BD5B10" w:rsidRDefault="00BD5B10">
      <w:r>
        <w:continuationSeparator/>
      </w:r>
    </w:p>
  </w:footnote>
  <w:footnote w:id="1">
    <w:p w14:paraId="7C20A57C" w14:textId="764DCC4D" w:rsidR="00857232" w:rsidRPr="00670CE1" w:rsidRDefault="0085723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3"/>
  </w:num>
  <w:num w:numId="7">
    <w:abstractNumId w:val="21"/>
  </w:num>
  <w:num w:numId="8">
    <w:abstractNumId w:val="14"/>
  </w:num>
  <w:num w:numId="9">
    <w:abstractNumId w:val="19"/>
  </w:num>
  <w:num w:numId="10">
    <w:abstractNumId w:val="15"/>
  </w:num>
  <w:num w:numId="11">
    <w:abstractNumId w:val="22"/>
  </w:num>
  <w:num w:numId="12">
    <w:abstractNumId w:val="20"/>
  </w:num>
  <w:num w:numId="1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7AB"/>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652D"/>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5B10"/>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FF0F9E77-1E3A-4787-B20F-A21C1F6D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aliases w:val="Char5 Cha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aliases w:val="Char5 Char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22"/>
    <w:qFormat/>
    <w:rsid w:val="004A0259"/>
    <w:rPr>
      <w:b/>
      <w:bCs/>
    </w:rPr>
  </w:style>
  <w:style w:type="character" w:customStyle="1" w:styleId="hps">
    <w:name w:val="hps"/>
    <w:uiPriority w:val="99"/>
    <w:rsid w:val="004A0259"/>
  </w:style>
  <w:style w:type="paragraph" w:styleId="Sarakstarindkopa">
    <w:name w:val="List Paragraph"/>
    <w:aliases w:val="Normal bullet 2,Bullet list,Virsraksti"/>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Virsraksti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Parasts"/>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45457423">
      <w:bodyDiv w:val="1"/>
      <w:marLeft w:val="0"/>
      <w:marRight w:val="0"/>
      <w:marTop w:val="0"/>
      <w:marBottom w:val="0"/>
      <w:divBdr>
        <w:top w:val="none" w:sz="0" w:space="0" w:color="auto"/>
        <w:left w:val="none" w:sz="0" w:space="0" w:color="auto"/>
        <w:bottom w:val="none" w:sz="0" w:space="0" w:color="auto"/>
        <w:right w:val="none" w:sz="0" w:space="0" w:color="auto"/>
      </w:divBdr>
      <w:divsChild>
        <w:div w:id="561142290">
          <w:marLeft w:val="0"/>
          <w:marRight w:val="0"/>
          <w:marTop w:val="0"/>
          <w:marBottom w:val="0"/>
          <w:divBdr>
            <w:top w:val="none" w:sz="0" w:space="0" w:color="auto"/>
            <w:left w:val="none" w:sz="0" w:space="0" w:color="auto"/>
            <w:bottom w:val="none" w:sz="0" w:space="0" w:color="auto"/>
            <w:right w:val="none" w:sz="0" w:space="0" w:color="auto"/>
          </w:divBdr>
        </w:div>
        <w:div w:id="154417883">
          <w:marLeft w:val="0"/>
          <w:marRight w:val="0"/>
          <w:marTop w:val="0"/>
          <w:marBottom w:val="0"/>
          <w:divBdr>
            <w:top w:val="none" w:sz="0" w:space="0" w:color="auto"/>
            <w:left w:val="none" w:sz="0" w:space="0" w:color="auto"/>
            <w:bottom w:val="none" w:sz="0" w:space="0" w:color="auto"/>
            <w:right w:val="none" w:sz="0" w:space="0" w:color="auto"/>
          </w:divBdr>
        </w:div>
      </w:divsChild>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589/clasif/main/" TargetMode="External"/><Relationship Id="rId13" Type="http://schemas.openxmlformats.org/officeDocument/2006/relationships/hyperlink" Target="https://ec.europa.eu/growth/tools-databases/espd/filter?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1E26-B374-4714-8918-F9D58820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14984</Words>
  <Characters>8542</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23480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15</cp:revision>
  <cp:lastPrinted>2018-10-10T08:02:00Z</cp:lastPrinted>
  <dcterms:created xsi:type="dcterms:W3CDTF">2019-11-11T19:19:00Z</dcterms:created>
  <dcterms:modified xsi:type="dcterms:W3CDTF">2020-02-04T16:28:00Z</dcterms:modified>
</cp:coreProperties>
</file>