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73F6C" w14:textId="77777777" w:rsidR="00680DE0" w:rsidRPr="00A945F9" w:rsidRDefault="00A07216">
      <w:pPr>
        <w:jc w:val="center"/>
        <w:rPr>
          <w:rFonts w:ascii="Times New Roman" w:hAnsi="Times New Roman"/>
          <w:b/>
          <w:bCs/>
          <w:u w:val="single"/>
        </w:rPr>
      </w:pPr>
      <w:r w:rsidRPr="00A945F9">
        <w:rPr>
          <w:rFonts w:ascii="Times New Roman" w:hAnsi="Times New Roman"/>
          <w:noProof/>
          <w:lang w:val="en-US"/>
        </w:rPr>
        <w:drawing>
          <wp:inline distT="0" distB="0" distL="0" distR="0" wp14:anchorId="7FDB6F03" wp14:editId="203ED20F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ACEC7" w14:textId="7F1D7BC9" w:rsidR="008F5D97" w:rsidRPr="008F5D97" w:rsidRDefault="007F3B7F" w:rsidP="008F5D97">
      <w:pPr>
        <w:tabs>
          <w:tab w:val="left" w:pos="709"/>
          <w:tab w:val="left" w:pos="1800"/>
        </w:tabs>
        <w:ind w:left="568" w:firstLine="141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Pielikums Nr.4</w:t>
      </w:r>
      <w:r w:rsidR="008F5D97" w:rsidRPr="008F5D97">
        <w:rPr>
          <w:rFonts w:ascii="Times New Roman" w:hAnsi="Times New Roman"/>
          <w:b/>
          <w:bCs/>
          <w:sz w:val="18"/>
          <w:szCs w:val="18"/>
        </w:rPr>
        <w:t xml:space="preserve">/ </w:t>
      </w:r>
      <w:r>
        <w:rPr>
          <w:rFonts w:ascii="Times New Roman" w:hAnsi="Times New Roman"/>
          <w:b/>
          <w:sz w:val="18"/>
          <w:szCs w:val="18"/>
        </w:rPr>
        <w:t>Annex no 4</w:t>
      </w:r>
    </w:p>
    <w:p w14:paraId="2EDB5BB2" w14:textId="39172FA4" w:rsidR="008F5D97" w:rsidRPr="008F5D97" w:rsidRDefault="008F5D97" w:rsidP="008F5D97">
      <w:pPr>
        <w:tabs>
          <w:tab w:val="left" w:pos="709"/>
          <w:tab w:val="left" w:pos="1800"/>
        </w:tabs>
        <w:ind w:left="568" w:firstLine="141"/>
        <w:jc w:val="right"/>
        <w:rPr>
          <w:rFonts w:ascii="Times New Roman" w:hAnsi="Times New Roman"/>
          <w:b/>
          <w:color w:val="5B9BD5" w:themeColor="accent1"/>
          <w:sz w:val="18"/>
          <w:szCs w:val="18"/>
        </w:rPr>
      </w:pPr>
      <w:r w:rsidRPr="008F5D97">
        <w:rPr>
          <w:rFonts w:ascii="Times New Roman" w:hAnsi="Times New Roman"/>
          <w:b/>
          <w:bCs/>
          <w:color w:val="5B9BD5" w:themeColor="accent1"/>
          <w:sz w:val="18"/>
          <w:szCs w:val="18"/>
        </w:rPr>
        <w:t>ID Nr. / ID no LU CFI 2019/5/ERAF</w:t>
      </w:r>
      <w:r w:rsidRPr="008F5D97">
        <w:rPr>
          <w:rFonts w:ascii="Times New Roman" w:hAnsi="Times New Roman"/>
          <w:b/>
          <w:color w:val="5B9BD5" w:themeColor="accent1"/>
          <w:sz w:val="18"/>
          <w:szCs w:val="18"/>
        </w:rPr>
        <w:t xml:space="preserve"> </w:t>
      </w:r>
    </w:p>
    <w:p w14:paraId="2922CEAC" w14:textId="77777777" w:rsidR="007F3B7F" w:rsidRDefault="007F3B7F" w:rsidP="004A2BD9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</w:p>
    <w:p w14:paraId="6E0BBA16" w14:textId="77777777" w:rsidR="00552E16" w:rsidRDefault="00552E16" w:rsidP="004A2BD9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SAIMNIECISKI VISIZDEVĪGĀKĀ PIEDĀVĀJUMA VĒRTĒŠANAS KRITĒRIJI </w:t>
      </w:r>
    </w:p>
    <w:p w14:paraId="2BDB4F05" w14:textId="77777777" w:rsidR="00552E16" w:rsidRDefault="00552E16" w:rsidP="004A2BD9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UN </w:t>
      </w:r>
      <w:r w:rsidR="004A2BD9" w:rsidRPr="00A945F9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PUNKTU PIEŠĶIRŠANAS SIS</w:t>
      </w:r>
      <w:bookmarkStart w:id="0" w:name="_GoBack"/>
      <w:bookmarkEnd w:id="0"/>
      <w:r w:rsidR="004A2BD9" w:rsidRPr="00A945F9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TĒMA /</w:t>
      </w:r>
    </w:p>
    <w:p w14:paraId="59665B8B" w14:textId="77777777" w:rsidR="00395884" w:rsidRDefault="00395884" w:rsidP="004A2BD9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THE MOST ECONOMICALLY ADVANAGEOUS TENDER EVALUATION CRITERIA </w:t>
      </w:r>
    </w:p>
    <w:p w14:paraId="0313F0D4" w14:textId="201202C2" w:rsidR="004A2BD9" w:rsidRPr="00A945F9" w:rsidRDefault="00395884" w:rsidP="00395884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AND</w:t>
      </w:r>
      <w:r w:rsidR="004A2BD9" w:rsidRPr="00A945F9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POINTS GRANTING SYSTEM</w:t>
      </w:r>
    </w:p>
    <w:tbl>
      <w:tblPr>
        <w:tblStyle w:val="TableGrid"/>
        <w:tblW w:w="11477" w:type="dxa"/>
        <w:jc w:val="center"/>
        <w:tblLook w:val="04A0" w:firstRow="1" w:lastRow="0" w:firstColumn="1" w:lastColumn="0" w:noHBand="0" w:noVBand="1"/>
      </w:tblPr>
      <w:tblGrid>
        <w:gridCol w:w="669"/>
        <w:gridCol w:w="5138"/>
        <w:gridCol w:w="4678"/>
        <w:gridCol w:w="992"/>
      </w:tblGrid>
      <w:tr w:rsidR="004A2BD9" w:rsidRPr="00A945F9" w14:paraId="1D7DE044" w14:textId="77777777" w:rsidTr="004A2BD9">
        <w:trPr>
          <w:jc w:val="center"/>
        </w:trPr>
        <w:tc>
          <w:tcPr>
            <w:tcW w:w="669" w:type="dxa"/>
            <w:tcBorders>
              <w:top w:val="single" w:sz="12" w:space="0" w:color="auto"/>
            </w:tcBorders>
          </w:tcPr>
          <w:p w14:paraId="2F0A940A" w14:textId="77777777" w:rsidR="004A2BD9" w:rsidRPr="00A945F9" w:rsidRDefault="004A2BD9" w:rsidP="00505133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8" w:type="dxa"/>
            <w:tcBorders>
              <w:top w:val="single" w:sz="12" w:space="0" w:color="auto"/>
            </w:tcBorders>
          </w:tcPr>
          <w:p w14:paraId="43DDFEC1" w14:textId="77777777" w:rsidR="004A2BD9" w:rsidRPr="00A945F9" w:rsidRDefault="004A2BD9" w:rsidP="00505133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945F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Points Grating system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368308A8" w14:textId="77777777" w:rsidR="004A2BD9" w:rsidRPr="00A945F9" w:rsidRDefault="004A2BD9" w:rsidP="00505133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945F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Punktu</w:t>
            </w:r>
            <w:proofErr w:type="spellEnd"/>
            <w:r w:rsidRPr="00A945F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5F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piešķiršanas</w:t>
            </w:r>
            <w:proofErr w:type="spellEnd"/>
            <w:r w:rsidRPr="00A945F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5F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sistēma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BEFE700" w14:textId="77777777" w:rsidR="004A2BD9" w:rsidRPr="00A945F9" w:rsidRDefault="004A2BD9" w:rsidP="005051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945F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Points / </w:t>
            </w:r>
            <w:proofErr w:type="spellStart"/>
            <w:r w:rsidRPr="00A945F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Punkti</w:t>
            </w:r>
            <w:proofErr w:type="spellEnd"/>
          </w:p>
        </w:tc>
      </w:tr>
      <w:tr w:rsidR="004A2BD9" w:rsidRPr="00A945F9" w14:paraId="6C67F7F3" w14:textId="77777777" w:rsidTr="004A2BD9">
        <w:trPr>
          <w:jc w:val="center"/>
        </w:trPr>
        <w:tc>
          <w:tcPr>
            <w:tcW w:w="669" w:type="dxa"/>
            <w:tcBorders>
              <w:top w:val="single" w:sz="12" w:space="0" w:color="auto"/>
            </w:tcBorders>
          </w:tcPr>
          <w:p w14:paraId="01114E73" w14:textId="77777777" w:rsidR="004A2BD9" w:rsidRPr="00A945F9" w:rsidRDefault="004A2BD9" w:rsidP="00505133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945F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5138" w:type="dxa"/>
            <w:tcBorders>
              <w:top w:val="single" w:sz="12" w:space="0" w:color="auto"/>
            </w:tcBorders>
          </w:tcPr>
          <w:p w14:paraId="0FFB38AB" w14:textId="77777777" w:rsidR="004A2BD9" w:rsidRPr="00A945F9" w:rsidRDefault="004A2BD9" w:rsidP="00505133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System price score (max.40 points)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33B9B604" w14:textId="77777777" w:rsidR="004A2BD9" w:rsidRPr="00A945F9" w:rsidRDefault="004A2BD9" w:rsidP="00505133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Sistēmas</w:t>
            </w:r>
            <w:proofErr w:type="spellEnd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cenas</w:t>
            </w:r>
            <w:proofErr w:type="spellEnd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vērtējums</w:t>
            </w:r>
            <w:proofErr w:type="spellEnd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maks</w:t>
            </w:r>
            <w:proofErr w:type="spellEnd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. 40 </w:t>
            </w:r>
            <w:proofErr w:type="spellStart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punkti</w:t>
            </w:r>
            <w:proofErr w:type="spellEnd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68877C7" w14:textId="77777777" w:rsidR="004A2BD9" w:rsidRPr="00A945F9" w:rsidRDefault="004A2BD9" w:rsidP="005051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A2BD9" w:rsidRPr="00A945F9" w14:paraId="34F999A0" w14:textId="77777777" w:rsidTr="004A2BD9">
        <w:trPr>
          <w:jc w:val="center"/>
        </w:trPr>
        <w:tc>
          <w:tcPr>
            <w:tcW w:w="66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BA02806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A2C6D08" w14:textId="77777777" w:rsidR="004A2BD9" w:rsidRPr="00A945F9" w:rsidRDefault="004A2BD9" w:rsidP="004A2BD9">
            <w:pPr>
              <w:pStyle w:val="ListParagraph"/>
              <w:ind w:left="360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>Bidde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>s System Price Score=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Lowest Quoted SystemPrice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m:t>Bidder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s System Price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>×40</m:t>
                </m:r>
              </m:oMath>
            </m:oMathPara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55FB9AE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>Pretendenta sistēmas cenas vērtējums=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Zemāka piedāvātā sistēmas cena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Pretendenta sistēmas cena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>×40</m:t>
                </m:r>
              </m:oMath>
            </m:oMathPara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462FFBC" w14:textId="77777777" w:rsidR="004A2BD9" w:rsidRPr="00A945F9" w:rsidRDefault="004A2BD9" w:rsidP="005051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</w:tr>
      <w:tr w:rsidR="004A2BD9" w:rsidRPr="00A945F9" w14:paraId="3BBC5766" w14:textId="77777777" w:rsidTr="004A2BD9">
        <w:trPr>
          <w:jc w:val="center"/>
        </w:trPr>
        <w:tc>
          <w:tcPr>
            <w:tcW w:w="669" w:type="dxa"/>
            <w:tcBorders>
              <w:top w:val="single" w:sz="12" w:space="0" w:color="auto"/>
            </w:tcBorders>
          </w:tcPr>
          <w:p w14:paraId="66877028" w14:textId="77777777" w:rsidR="004A2BD9" w:rsidRPr="00A945F9" w:rsidRDefault="004A2BD9" w:rsidP="00505133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945F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138" w:type="dxa"/>
            <w:tcBorders>
              <w:top w:val="single" w:sz="12" w:space="0" w:color="auto"/>
            </w:tcBorders>
          </w:tcPr>
          <w:p w14:paraId="74E690FC" w14:textId="77777777" w:rsidR="004A2BD9" w:rsidRPr="00A945F9" w:rsidRDefault="004A2BD9" w:rsidP="00505133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Technical score (max.35 points)</w:t>
            </w:r>
          </w:p>
          <w:p w14:paraId="4C550750" w14:textId="77777777" w:rsidR="004A2BD9" w:rsidRPr="00A945F9" w:rsidRDefault="004A2BD9" w:rsidP="00505133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A945F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Points are granted </w:t>
            </w:r>
            <w:r w:rsidRPr="00A945F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GB"/>
              </w:rPr>
              <w:t>for the corresponding requirement if: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750653F6" w14:textId="77777777" w:rsidR="004A2BD9" w:rsidRPr="00A945F9" w:rsidRDefault="004A2BD9" w:rsidP="00505133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Tehniskais</w:t>
            </w:r>
            <w:proofErr w:type="spellEnd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vērtējums</w:t>
            </w:r>
            <w:proofErr w:type="spellEnd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(maks.35 </w:t>
            </w:r>
            <w:proofErr w:type="spellStart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punkti</w:t>
            </w:r>
            <w:proofErr w:type="spellEnd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0ED004A6" w14:textId="77777777" w:rsidR="004A2BD9" w:rsidRPr="00A945F9" w:rsidRDefault="004A2BD9" w:rsidP="00505133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945F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Punkti</w:t>
            </w:r>
            <w:proofErr w:type="spellEnd"/>
            <w:r w:rsidRPr="00A945F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5F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tiek</w:t>
            </w:r>
            <w:proofErr w:type="spellEnd"/>
            <w:r w:rsidRPr="00A945F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5F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piešķirti</w:t>
            </w:r>
            <w:proofErr w:type="spellEnd"/>
            <w:r w:rsidRPr="00A945F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945F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par attiecīgām prasībām, ja: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D4F0695" w14:textId="77777777" w:rsidR="004A2BD9" w:rsidRPr="00A945F9" w:rsidRDefault="004A2BD9" w:rsidP="005051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A2BD9" w:rsidRPr="00A945F9" w14:paraId="387C282D" w14:textId="77777777" w:rsidTr="004A2BD9">
        <w:trPr>
          <w:jc w:val="center"/>
        </w:trPr>
        <w:tc>
          <w:tcPr>
            <w:tcW w:w="66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371B2A8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1.1*</w:t>
            </w:r>
          </w:p>
        </w:tc>
        <w:tc>
          <w:tcPr>
            <w:tcW w:w="513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BDF9F42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dual monochromated microfocused x-ray source system equipped with Al Kα and Ag Lα is provided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CEDAB13" w14:textId="77777777" w:rsidR="004A2BD9" w:rsidRPr="00A945F9" w:rsidRDefault="00E70818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</w:t>
            </w:r>
            <w:r w:rsidR="004A2BD9"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iek piedāvāta duāla monohromatiska mikrofokusa rentgenstarojuma sistēma aprīkota ar Al K</w:t>
            </w:r>
            <w:r w:rsidR="004A2BD9" w:rsidRPr="00A945F9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α</w:t>
            </w:r>
            <w:r w:rsidR="004A2BD9"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un Ag L</w:t>
            </w:r>
            <w:r w:rsidR="004A2BD9" w:rsidRPr="00A945F9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α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C8DABB" w14:textId="77777777" w:rsidR="004A2BD9" w:rsidRPr="00A945F9" w:rsidRDefault="004A2BD9" w:rsidP="005051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A2BD9" w:rsidRPr="00A945F9" w14:paraId="2F49F656" w14:textId="77777777" w:rsidTr="004A2BD9">
        <w:trPr>
          <w:jc w:val="center"/>
        </w:trPr>
        <w:tc>
          <w:tcPr>
            <w:tcW w:w="669" w:type="dxa"/>
            <w:tcBorders>
              <w:top w:val="single" w:sz="12" w:space="0" w:color="auto"/>
            </w:tcBorders>
          </w:tcPr>
          <w:p w14:paraId="0E1E23F0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1.2*</w:t>
            </w:r>
          </w:p>
        </w:tc>
        <w:tc>
          <w:tcPr>
            <w:tcW w:w="5138" w:type="dxa"/>
            <w:tcBorders>
              <w:top w:val="single" w:sz="12" w:space="0" w:color="auto"/>
            </w:tcBorders>
          </w:tcPr>
          <w:p w14:paraId="35555CA5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X-ray spot size continuously adjustable in range from ≤200 µm up to ≥900 µm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26CFF119" w14:textId="77777777" w:rsidR="004A2BD9" w:rsidRPr="00A945F9" w:rsidRDefault="00E70818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4A2BD9"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entgenstarojuma punkta izmērs nepārtraukti regulējams diapazonā no ≤200 µm līdz ≥900 µm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26106AE" w14:textId="77777777" w:rsidR="004A2BD9" w:rsidRPr="00A945F9" w:rsidRDefault="004A2BD9" w:rsidP="005051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4A2BD9" w:rsidRPr="00A945F9" w14:paraId="2CEE7BE3" w14:textId="77777777" w:rsidTr="004A2BD9">
        <w:trPr>
          <w:jc w:val="center"/>
        </w:trPr>
        <w:tc>
          <w:tcPr>
            <w:tcW w:w="669" w:type="dxa"/>
            <w:vMerge w:val="restart"/>
            <w:tcBorders>
              <w:top w:val="single" w:sz="12" w:space="0" w:color="auto"/>
            </w:tcBorders>
          </w:tcPr>
          <w:p w14:paraId="437C12C4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1.3*</w:t>
            </w:r>
          </w:p>
        </w:tc>
        <w:tc>
          <w:tcPr>
            <w:tcW w:w="5138" w:type="dxa"/>
            <w:tcBorders>
              <w:top w:val="single" w:sz="12" w:space="0" w:color="auto"/>
            </w:tcBorders>
          </w:tcPr>
          <w:p w14:paraId="09E8B4A9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lateral resolution of the imaging system is better than 3 µm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3F676780" w14:textId="77777777" w:rsidR="004A2BD9" w:rsidRPr="00A945F9" w:rsidRDefault="00E70818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="004A2BD9"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ttēlveidošanas sistēmas laterāla izšķirtspēja ir labāka par 3 µm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CFA6480" w14:textId="77777777" w:rsidR="004A2BD9" w:rsidRPr="00A945F9" w:rsidRDefault="004A2BD9" w:rsidP="005051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A2BD9" w:rsidRPr="00A945F9" w14:paraId="6C255D28" w14:textId="77777777" w:rsidTr="004A2BD9">
        <w:trPr>
          <w:jc w:val="center"/>
        </w:trPr>
        <w:tc>
          <w:tcPr>
            <w:tcW w:w="669" w:type="dxa"/>
            <w:vMerge/>
            <w:shd w:val="clear" w:color="auto" w:fill="F2F2F2" w:themeFill="background1" w:themeFillShade="F2"/>
            <w:vAlign w:val="center"/>
          </w:tcPr>
          <w:p w14:paraId="541370D5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8DC6C28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lateral resolution of the imaging system is ≤1 µm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B2DE6AB" w14:textId="77777777" w:rsidR="004A2BD9" w:rsidRPr="00A945F9" w:rsidRDefault="00E70818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="004A2BD9"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ttēlveidošanas sistēmas laterāla izšķirtspēja ir ≤1 µm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F6E112" w14:textId="77777777" w:rsidR="004A2BD9" w:rsidRPr="00A945F9" w:rsidRDefault="004A2BD9" w:rsidP="005051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A2BD9" w:rsidRPr="00A945F9" w14:paraId="005AB0B9" w14:textId="77777777" w:rsidTr="004A2BD9">
        <w:trPr>
          <w:jc w:val="center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bottom"/>
          </w:tcPr>
          <w:p w14:paraId="7073BDD7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1.4*</w:t>
            </w:r>
          </w:p>
        </w:tc>
        <w:tc>
          <w:tcPr>
            <w:tcW w:w="5138" w:type="dxa"/>
            <w:tcBorders>
              <w:top w:val="single" w:sz="12" w:space="0" w:color="auto"/>
            </w:tcBorders>
            <w:vAlign w:val="center"/>
          </w:tcPr>
          <w:p w14:paraId="2346DA1E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minimum analysis area is smaller than 10 µm x 10 µm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702A71DC" w14:textId="77777777" w:rsidR="004A2BD9" w:rsidRPr="00A945F9" w:rsidRDefault="00E70818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  <w:r w:rsidR="004A2BD9"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inimālais analīzes laukums ir mazāks par 10 µm x 10 µm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75EF145" w14:textId="77777777" w:rsidR="004A2BD9" w:rsidRPr="00A945F9" w:rsidRDefault="004A2BD9" w:rsidP="005051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  <w:tr w:rsidR="004A2BD9" w:rsidRPr="00A945F9" w14:paraId="3F05A743" w14:textId="77777777" w:rsidTr="004A2BD9">
        <w:trPr>
          <w:jc w:val="center"/>
        </w:trPr>
        <w:tc>
          <w:tcPr>
            <w:tcW w:w="669" w:type="dxa"/>
            <w:vMerge/>
            <w:vAlign w:val="center"/>
          </w:tcPr>
          <w:p w14:paraId="323A55B7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sz="12" w:space="0" w:color="auto"/>
            </w:tcBorders>
            <w:vAlign w:val="center"/>
          </w:tcPr>
          <w:p w14:paraId="02F72347" w14:textId="77777777" w:rsidR="004A2BD9" w:rsidRPr="00A945F9" w:rsidRDefault="004A2BD9" w:rsidP="00E7081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minimum analysis area is </w:t>
            </w:r>
            <w:r w:rsidR="00E70818"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smaller than</w:t>
            </w: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5 µm x 5 µm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5E111BD4" w14:textId="77777777" w:rsidR="004A2BD9" w:rsidRPr="00A945F9" w:rsidRDefault="00E70818" w:rsidP="00E7081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  <w:r w:rsidR="004A2BD9"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inimālais analīzes laukums ir </w:t>
            </w: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mazāks par </w:t>
            </w:r>
            <w:r w:rsidR="004A2BD9"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µm x 5 µm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1658755" w14:textId="77777777" w:rsidR="004A2BD9" w:rsidRPr="00A945F9" w:rsidRDefault="004A2BD9" w:rsidP="005051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</w:tr>
      <w:tr w:rsidR="004A2BD9" w:rsidRPr="00A945F9" w14:paraId="68F5236C" w14:textId="77777777" w:rsidTr="004A2BD9">
        <w:trPr>
          <w:jc w:val="center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14:paraId="56EE97F2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1.8*</w:t>
            </w:r>
          </w:p>
        </w:tc>
        <w:tc>
          <w:tcPr>
            <w:tcW w:w="5138" w:type="dxa"/>
            <w:tcBorders>
              <w:top w:val="single" w:sz="12" w:space="0" w:color="auto"/>
            </w:tcBorders>
            <w:vAlign w:val="center"/>
          </w:tcPr>
          <w:p w14:paraId="1A47FA41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electron energy resolution measured for Ag 3d</w:t>
            </w: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  <w:lang w:val="en-GB"/>
              </w:rPr>
              <w:t>5/2</w:t>
            </w: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is </w:t>
            </w: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≤ </w:t>
            </w: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0.44 eV (FWHM)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56585333" w14:textId="77777777" w:rsidR="004A2BD9" w:rsidRPr="00A945F9" w:rsidRDefault="00E70818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</w:t>
            </w:r>
            <w:r w:rsidR="004A2BD9"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ektronu enerģijas izšķirtspējai ir ≤ 0.44 eV (FHWM) mērījumam uz Ag3d</w:t>
            </w:r>
            <w:r w:rsidR="004A2BD9" w:rsidRPr="00A945F9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5/2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57C9F3A" w14:textId="77777777" w:rsidR="004A2BD9" w:rsidRPr="00A945F9" w:rsidRDefault="004A2BD9" w:rsidP="005051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  <w:tr w:rsidR="004A2BD9" w:rsidRPr="00A945F9" w14:paraId="708C01C2" w14:textId="77777777" w:rsidTr="004A2BD9">
        <w:trPr>
          <w:jc w:val="center"/>
        </w:trPr>
        <w:tc>
          <w:tcPr>
            <w:tcW w:w="669" w:type="dxa"/>
            <w:vMerge/>
            <w:vAlign w:val="center"/>
          </w:tcPr>
          <w:p w14:paraId="1F5CDEA5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sz="12" w:space="0" w:color="auto"/>
            </w:tcBorders>
            <w:vAlign w:val="center"/>
          </w:tcPr>
          <w:p w14:paraId="48D635CF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electron energy resolution measured for Ag 3d</w:t>
            </w: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  <w:lang w:val="en-GB"/>
              </w:rPr>
              <w:t>5/2</w:t>
            </w: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is </w:t>
            </w: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≤ </w:t>
            </w: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0.43 eV (FWHM)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5CDB262E" w14:textId="77777777" w:rsidR="004A2BD9" w:rsidRPr="00A945F9" w:rsidRDefault="00E70818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="004A2BD9"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lektronu enerģijas izšķirtspējai ir ≤ 0.43 eV (FHWM) mērījumam uz Ag3d</w:t>
            </w:r>
            <w:r w:rsidR="004A2BD9" w:rsidRPr="00A945F9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5/2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E54A6B3" w14:textId="77777777" w:rsidR="004A2BD9" w:rsidRPr="00A945F9" w:rsidRDefault="004A2BD9" w:rsidP="005051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</w:tr>
      <w:tr w:rsidR="004A2BD9" w:rsidRPr="00A945F9" w14:paraId="476AE853" w14:textId="77777777" w:rsidTr="004A2BD9">
        <w:trPr>
          <w:jc w:val="center"/>
        </w:trPr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14:paraId="462C5C6C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1.10*</w:t>
            </w:r>
          </w:p>
        </w:tc>
        <w:tc>
          <w:tcPr>
            <w:tcW w:w="5138" w:type="dxa"/>
            <w:tcBorders>
              <w:top w:val="single" w:sz="12" w:space="0" w:color="auto"/>
            </w:tcBorders>
            <w:vAlign w:val="center"/>
          </w:tcPr>
          <w:p w14:paraId="2EE27945" w14:textId="77777777" w:rsidR="004A2BD9" w:rsidRPr="00A945F9" w:rsidRDefault="00E70818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i</w:t>
            </w:r>
            <w:r w:rsidR="004A2BD9"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on scattering spectroscopy (ISS) is provided with energy resolution (FWHM) on Au ≤ 12 eV and sensitivity ≥ 25,000 cps/</w:t>
            </w:r>
            <w:proofErr w:type="spellStart"/>
            <w:r w:rsidR="004A2BD9"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nA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41532455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tiek nodrošināta jonu izkliedes spektroskopija (ISS) ar enerģijas izšķirtspēju (FWHM) uz Au ≤ 12 eV un jūtību ≥ 25,000 cps/nA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DA5A9AC" w14:textId="77777777" w:rsidR="004A2BD9" w:rsidRPr="00A945F9" w:rsidRDefault="004A2BD9" w:rsidP="005051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</w:tr>
      <w:tr w:rsidR="004A2BD9" w:rsidRPr="00A945F9" w14:paraId="2EB885D6" w14:textId="77777777" w:rsidTr="004A2BD9">
        <w:trPr>
          <w:jc w:val="center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14:paraId="6B5FA4DF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1.11*</w:t>
            </w:r>
          </w:p>
        </w:tc>
        <w:tc>
          <w:tcPr>
            <w:tcW w:w="5138" w:type="dxa"/>
            <w:tcBorders>
              <w:top w:val="single" w:sz="12" w:space="0" w:color="auto"/>
            </w:tcBorders>
            <w:vAlign w:val="center"/>
          </w:tcPr>
          <w:p w14:paraId="4F44EE5B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minimum angular acceptance range of the analyser is better than 4°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2278EFE7" w14:textId="77777777" w:rsidR="004A2BD9" w:rsidRPr="00A945F9" w:rsidRDefault="004A2BD9" w:rsidP="00505133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minimāls analizatora leņķiskais akceptēšanas diapazons ir labāks par 4°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4983867" w14:textId="77777777" w:rsidR="004A2BD9" w:rsidRPr="00A945F9" w:rsidRDefault="004A2BD9" w:rsidP="005051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  <w:tr w:rsidR="004A2BD9" w:rsidRPr="00A945F9" w14:paraId="7DA4793C" w14:textId="77777777" w:rsidTr="004A2BD9">
        <w:trPr>
          <w:jc w:val="center"/>
        </w:trPr>
        <w:tc>
          <w:tcPr>
            <w:tcW w:w="669" w:type="dxa"/>
            <w:vMerge/>
            <w:vAlign w:val="center"/>
          </w:tcPr>
          <w:p w14:paraId="77F321FB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sz="12" w:space="0" w:color="auto"/>
            </w:tcBorders>
            <w:vAlign w:val="center"/>
          </w:tcPr>
          <w:p w14:paraId="456B7FB6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minimum angular acceptance range of the analyser is </w:t>
            </w: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≤</w:t>
            </w: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2°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480F47C0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minimāls analizatora leņķiskais akceptēšanas diapazons ir ≤2°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D407A67" w14:textId="77777777" w:rsidR="004A2BD9" w:rsidRPr="00A945F9" w:rsidRDefault="004A2BD9" w:rsidP="005051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</w:tr>
      <w:tr w:rsidR="004A2BD9" w:rsidRPr="00A945F9" w14:paraId="74458194" w14:textId="77777777" w:rsidTr="004A2BD9">
        <w:trPr>
          <w:jc w:val="center"/>
        </w:trPr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14:paraId="29CBFF5D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2.1*</w:t>
            </w:r>
          </w:p>
        </w:tc>
        <w:tc>
          <w:tcPr>
            <w:tcW w:w="5138" w:type="dxa"/>
            <w:tcBorders>
              <w:top w:val="single" w:sz="12" w:space="0" w:color="auto"/>
            </w:tcBorders>
            <w:vAlign w:val="center"/>
          </w:tcPr>
          <w:p w14:paraId="12106356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UPS is fully software controlled, including switch from He(I) to He(II)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19BF97D6" w14:textId="77777777" w:rsidR="004A2BD9" w:rsidRPr="00A945F9" w:rsidRDefault="004A2BD9" w:rsidP="00E7081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UPS ir pilnībā </w:t>
            </w:r>
            <w:r w:rsidR="00E70818"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datora kontrolēts, </w:t>
            </w: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ie</w:t>
            </w:r>
            <w:r w:rsidR="00E70818"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skait</w:t>
            </w: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ot automātisko pārslēgšanos no He(I) uz He(II)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630AC0E" w14:textId="77777777" w:rsidR="004A2BD9" w:rsidRPr="00A945F9" w:rsidRDefault="004A2BD9" w:rsidP="005051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</w:tr>
      <w:tr w:rsidR="004A2BD9" w:rsidRPr="00A945F9" w14:paraId="7FF31651" w14:textId="77777777" w:rsidTr="004A2BD9">
        <w:trPr>
          <w:jc w:val="center"/>
        </w:trPr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14:paraId="29890B92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2.2*</w:t>
            </w:r>
          </w:p>
        </w:tc>
        <w:tc>
          <w:tcPr>
            <w:tcW w:w="5138" w:type="dxa"/>
            <w:tcBorders>
              <w:top w:val="single" w:sz="12" w:space="0" w:color="auto"/>
            </w:tcBorders>
            <w:vAlign w:val="center"/>
          </w:tcPr>
          <w:p w14:paraId="098D9CCF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UPS resolution is </w:t>
            </w: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≤</w:t>
            </w: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100 </w:t>
            </w:r>
            <w:proofErr w:type="spellStart"/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meV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18C57097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UPS izšķirtspēja ir ≤100 meV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97D1DF4" w14:textId="77777777" w:rsidR="004A2BD9" w:rsidRPr="00A945F9" w:rsidRDefault="004A2BD9" w:rsidP="005051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</w:tr>
      <w:tr w:rsidR="004A2BD9" w:rsidRPr="00A945F9" w14:paraId="79BB8992" w14:textId="77777777" w:rsidTr="004A2BD9">
        <w:trPr>
          <w:jc w:val="center"/>
        </w:trPr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14:paraId="2BAC2B38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3.2*</w:t>
            </w:r>
          </w:p>
        </w:tc>
        <w:tc>
          <w:tcPr>
            <w:tcW w:w="5138" w:type="dxa"/>
            <w:tcBorders>
              <w:top w:val="single" w:sz="12" w:space="0" w:color="auto"/>
            </w:tcBorders>
            <w:vAlign w:val="center"/>
          </w:tcPr>
          <w:p w14:paraId="0702DEAF" w14:textId="77777777" w:rsidR="004A2BD9" w:rsidRPr="00A945F9" w:rsidRDefault="00E70818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t</w:t>
            </w:r>
            <w:r w:rsidR="004A2BD9"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he ion source is provided as a one gun, which supports both modes (monoatomic and cluster)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1425A32A" w14:textId="77777777" w:rsidR="004A2BD9" w:rsidRPr="00A945F9" w:rsidRDefault="00E70818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</w:t>
            </w:r>
            <w:r w:rsidR="004A2BD9"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onu avots ir viens lielgabals, kas nodrošina abus režīmus (monoatomisku un klasteru)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2F12F98" w14:textId="77777777" w:rsidR="004A2BD9" w:rsidRPr="00A945F9" w:rsidRDefault="004A2BD9" w:rsidP="005051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A2BD9" w:rsidRPr="00A945F9" w14:paraId="3394A931" w14:textId="77777777" w:rsidTr="004A2BD9">
        <w:trPr>
          <w:jc w:val="center"/>
        </w:trPr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14:paraId="2A999E74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3.4*</w:t>
            </w:r>
          </w:p>
        </w:tc>
        <w:tc>
          <w:tcPr>
            <w:tcW w:w="5138" w:type="dxa"/>
            <w:tcBorders>
              <w:top w:val="single" w:sz="12" w:space="0" w:color="auto"/>
            </w:tcBorders>
            <w:vAlign w:val="center"/>
          </w:tcPr>
          <w:p w14:paraId="62608EA5" w14:textId="77777777" w:rsidR="004A2BD9" w:rsidRPr="00A945F9" w:rsidRDefault="00E70818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t</w:t>
            </w:r>
            <w:r w:rsidR="004A2BD9"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he number of </w:t>
            </w:r>
            <w:proofErr w:type="spellStart"/>
            <w:r w:rsidR="004A2BD9"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Ar</w:t>
            </w:r>
            <w:proofErr w:type="spellEnd"/>
            <w:r w:rsidR="004A2BD9" w:rsidRPr="00A945F9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+</w:t>
            </w:r>
            <w:r w:rsidR="004A2BD9"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in the cluster is less than 100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2D4D4D39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Ar</w:t>
            </w: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skaits klasterī ir mazāks par 100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9985229" w14:textId="77777777" w:rsidR="004A2BD9" w:rsidRPr="00A945F9" w:rsidRDefault="004A2BD9" w:rsidP="005051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4A2BD9" w:rsidRPr="00A945F9" w14:paraId="7D1FD396" w14:textId="77777777" w:rsidTr="004A2BD9">
        <w:trPr>
          <w:jc w:val="center"/>
        </w:trPr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14:paraId="692B7C6A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4.1*</w:t>
            </w:r>
          </w:p>
        </w:tc>
        <w:tc>
          <w:tcPr>
            <w:tcW w:w="5138" w:type="dxa"/>
            <w:tcBorders>
              <w:top w:val="single" w:sz="12" w:space="0" w:color="auto"/>
            </w:tcBorders>
            <w:vAlign w:val="center"/>
          </w:tcPr>
          <w:p w14:paraId="4450D084" w14:textId="77777777" w:rsidR="004A2BD9" w:rsidRPr="00A945F9" w:rsidRDefault="00E70818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e</w:t>
            </w:r>
            <w:r w:rsidR="004A2BD9"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nergy resolution is </w:t>
            </w:r>
            <w:r w:rsidR="004A2BD9"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≤</w:t>
            </w:r>
            <w:r w:rsidR="004A2BD9"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0.5 eV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6B5C21E8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enerģijas izšķirtspēja ir ≤0.5 eV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88DA5D6" w14:textId="77777777" w:rsidR="004A2BD9" w:rsidRPr="00A945F9" w:rsidRDefault="004A2BD9" w:rsidP="005051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</w:tr>
      <w:tr w:rsidR="004A2BD9" w:rsidRPr="00A945F9" w14:paraId="72C7DAA7" w14:textId="77777777" w:rsidTr="004A2BD9">
        <w:trPr>
          <w:jc w:val="center"/>
        </w:trPr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14:paraId="49052152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6.1*</w:t>
            </w:r>
          </w:p>
        </w:tc>
        <w:tc>
          <w:tcPr>
            <w:tcW w:w="5138" w:type="dxa"/>
            <w:tcBorders>
              <w:top w:val="single" w:sz="12" w:space="0" w:color="auto"/>
            </w:tcBorders>
            <w:vAlign w:val="center"/>
          </w:tcPr>
          <w:p w14:paraId="64DC1C21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software includes a data base with direct links to reference </w:t>
            </w: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lastRenderedPageBreak/>
              <w:t>data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6B3019EB" w14:textId="77777777" w:rsidR="004A2BD9" w:rsidRPr="00A945F9" w:rsidRDefault="00E70818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</w:t>
            </w:r>
            <w:r w:rsidR="004A2BD9"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rogrammatūra iekļauj datu bāzi ar tiešām references </w:t>
            </w:r>
            <w:r w:rsidR="004A2BD9" w:rsidRPr="00A9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datu saitēm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F5F36D8" w14:textId="77777777" w:rsidR="004A2BD9" w:rsidRPr="00A945F9" w:rsidRDefault="004A2BD9" w:rsidP="005051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lastRenderedPageBreak/>
              <w:t>2</w:t>
            </w:r>
          </w:p>
        </w:tc>
      </w:tr>
      <w:tr w:rsidR="004A2BD9" w:rsidRPr="00A945F9" w14:paraId="6FE2F29A" w14:textId="77777777" w:rsidTr="004A2BD9">
        <w:trPr>
          <w:jc w:val="center"/>
        </w:trPr>
        <w:tc>
          <w:tcPr>
            <w:tcW w:w="66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81C1EDE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9D9218F" w14:textId="77777777" w:rsidR="004A2BD9" w:rsidRPr="00A945F9" w:rsidRDefault="004A2BD9" w:rsidP="00505133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9E94EFA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687B978" w14:textId="77777777" w:rsidR="004A2BD9" w:rsidRPr="00A945F9" w:rsidRDefault="004A2BD9" w:rsidP="005051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A2BD9" w:rsidRPr="00A945F9" w14:paraId="73E76F68" w14:textId="77777777" w:rsidTr="004A2BD9">
        <w:trPr>
          <w:jc w:val="center"/>
        </w:trPr>
        <w:tc>
          <w:tcPr>
            <w:tcW w:w="669" w:type="dxa"/>
            <w:tcBorders>
              <w:top w:val="single" w:sz="12" w:space="0" w:color="auto"/>
            </w:tcBorders>
          </w:tcPr>
          <w:p w14:paraId="7081FF1E" w14:textId="77777777" w:rsidR="004A2BD9" w:rsidRPr="00A945F9" w:rsidRDefault="004A2BD9" w:rsidP="00505133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945F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5138" w:type="dxa"/>
            <w:tcBorders>
              <w:top w:val="single" w:sz="12" w:space="0" w:color="auto"/>
            </w:tcBorders>
          </w:tcPr>
          <w:p w14:paraId="462527CC" w14:textId="77777777" w:rsidR="004A2BD9" w:rsidRPr="00A945F9" w:rsidRDefault="004A2BD9" w:rsidP="00505133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Additional option (after warranty service support) price score (max.25 points)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1A74875E" w14:textId="77777777" w:rsidR="004A2BD9" w:rsidRPr="00A945F9" w:rsidRDefault="004A2BD9" w:rsidP="00505133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Papildus</w:t>
            </w:r>
            <w:proofErr w:type="spellEnd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opcijas</w:t>
            </w:r>
            <w:proofErr w:type="spellEnd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pēcgarantijas</w:t>
            </w:r>
            <w:proofErr w:type="spellEnd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servisa</w:t>
            </w:r>
            <w:proofErr w:type="spellEnd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atbalsts</w:t>
            </w:r>
            <w:proofErr w:type="spellEnd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cenas</w:t>
            </w:r>
            <w:proofErr w:type="spellEnd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vērtējums</w:t>
            </w:r>
            <w:proofErr w:type="spellEnd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(maks.25 </w:t>
            </w:r>
            <w:proofErr w:type="spellStart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punkti</w:t>
            </w:r>
            <w:proofErr w:type="spellEnd"/>
            <w:r w:rsidRPr="00A945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379D4DA" w14:textId="77777777" w:rsidR="004A2BD9" w:rsidRPr="00A945F9" w:rsidRDefault="004A2BD9" w:rsidP="005051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A2BD9" w:rsidRPr="00A945F9" w14:paraId="67D90C68" w14:textId="77777777" w:rsidTr="004A2BD9">
        <w:trPr>
          <w:jc w:val="center"/>
        </w:trPr>
        <w:tc>
          <w:tcPr>
            <w:tcW w:w="66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0A9DC2D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F705355" w14:textId="77777777" w:rsidR="004A2BD9" w:rsidRPr="00A945F9" w:rsidRDefault="004A2BD9" w:rsidP="00505133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>Bidde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>s Option Price Score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Lowest Quoted Option Price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m:t>Bidder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s Option Price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>×25</m:t>
                </m:r>
              </m:oMath>
            </m:oMathPara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339CB6D" w14:textId="77777777" w:rsidR="004A2BD9" w:rsidRPr="00A945F9" w:rsidRDefault="004A2BD9" w:rsidP="0050513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>pretendenta opcijas cenas vertējums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Zemāka piedāvātā opcijas cena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Pretendenta opcijas cena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>×25</m:t>
                </m:r>
              </m:oMath>
            </m:oMathPara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B3E15DA" w14:textId="77777777" w:rsidR="004A2BD9" w:rsidRPr="00A945F9" w:rsidRDefault="004A2BD9" w:rsidP="005051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945F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</w:tr>
      <w:tr w:rsidR="004A2BD9" w:rsidRPr="00A945F9" w14:paraId="63D92513" w14:textId="77777777" w:rsidTr="004A2BD9">
        <w:trPr>
          <w:jc w:val="center"/>
        </w:trPr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</w:tcPr>
          <w:p w14:paraId="0CBDE52D" w14:textId="77777777" w:rsidR="004A2BD9" w:rsidRPr="00A945F9" w:rsidRDefault="004A2BD9" w:rsidP="00505133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8" w:type="dxa"/>
            <w:tcBorders>
              <w:top w:val="single" w:sz="12" w:space="0" w:color="auto"/>
              <w:bottom w:val="single" w:sz="12" w:space="0" w:color="auto"/>
            </w:tcBorders>
          </w:tcPr>
          <w:p w14:paraId="6C0D9855" w14:textId="77777777" w:rsidR="004A2BD9" w:rsidRPr="00A945F9" w:rsidRDefault="004A2BD9" w:rsidP="00505133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945F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TOTAL points: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14:paraId="6099DC6E" w14:textId="77777777" w:rsidR="004A2BD9" w:rsidRPr="00A945F9" w:rsidRDefault="004A2BD9" w:rsidP="00505133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945F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KOPĀ: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09AA4301" w14:textId="77777777" w:rsidR="004A2BD9" w:rsidRPr="00A945F9" w:rsidRDefault="004A2BD9" w:rsidP="005051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945F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</w:tr>
    </w:tbl>
    <w:p w14:paraId="1C702E15" w14:textId="77777777" w:rsidR="004A2BD9" w:rsidRPr="00A945F9" w:rsidRDefault="004A2BD9" w:rsidP="004A2BD9">
      <w:pPr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</w:pPr>
      <w:proofErr w:type="gramStart"/>
      <w:r w:rsidRPr="00A945F9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if</w:t>
      </w:r>
      <w:proofErr w:type="gramEnd"/>
      <w:r w:rsidRPr="00A945F9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 xml:space="preserve"> system or option price is “0”, then tender commission equate it to value “1” / ja </w:t>
      </w:r>
      <w:proofErr w:type="spellStart"/>
      <w:r w:rsidRPr="00A945F9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sistēmas</w:t>
      </w:r>
      <w:proofErr w:type="spellEnd"/>
      <w:r w:rsidRPr="00A945F9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45F9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vai</w:t>
      </w:r>
      <w:proofErr w:type="spellEnd"/>
      <w:r w:rsidRPr="00A945F9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45F9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opcijas</w:t>
      </w:r>
      <w:proofErr w:type="spellEnd"/>
      <w:r w:rsidRPr="00A945F9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45F9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cena</w:t>
      </w:r>
      <w:proofErr w:type="spellEnd"/>
      <w:r w:rsidRPr="00A945F9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45F9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ir</w:t>
      </w:r>
      <w:proofErr w:type="spellEnd"/>
      <w:r w:rsidRPr="00A945F9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 xml:space="preserve"> “0”, tad </w:t>
      </w:r>
      <w:proofErr w:type="spellStart"/>
      <w:r w:rsidRPr="00A945F9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iepirkumu</w:t>
      </w:r>
      <w:proofErr w:type="spellEnd"/>
      <w:r w:rsidRPr="00A945F9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45F9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komisija</w:t>
      </w:r>
      <w:proofErr w:type="spellEnd"/>
      <w:r w:rsidRPr="00A945F9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45F9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pielīdzina</w:t>
      </w:r>
      <w:proofErr w:type="spellEnd"/>
      <w:r w:rsidRPr="00A945F9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 xml:space="preserve"> to </w:t>
      </w:r>
      <w:proofErr w:type="spellStart"/>
      <w:r w:rsidRPr="00A945F9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vērtībai</w:t>
      </w:r>
      <w:proofErr w:type="spellEnd"/>
      <w:r w:rsidRPr="00A945F9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 xml:space="preserve"> “1”</w:t>
      </w:r>
    </w:p>
    <w:p w14:paraId="16A4AFDA" w14:textId="77777777" w:rsidR="004A2BD9" w:rsidRPr="00A945F9" w:rsidRDefault="004A2BD9" w:rsidP="004A2BD9">
      <w:pPr>
        <w:pStyle w:val="ListParagraph"/>
        <w:ind w:left="360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 w:themeColor="text1"/>
              <w:sz w:val="20"/>
              <w:szCs w:val="20"/>
              <w:lang w:val="en-US"/>
            </w:rPr>
            <m:t>Bidde</m:t>
          </m:r>
          <m:sSup>
            <m:sSupPr>
              <m:ctrlPr>
                <w:rPr>
                  <w:rFonts w:ascii="Cambria Math" w:hAnsi="Cambria Math"/>
                  <w:b/>
                  <w:i/>
                  <w:color w:val="000000" w:themeColor="text1"/>
                  <w:sz w:val="20"/>
                  <w:szCs w:val="20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0"/>
                  <w:szCs w:val="20"/>
                  <w:lang w:val="en-US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0"/>
                  <w:szCs w:val="20"/>
                  <w:lang w:val="en-US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0000" w:themeColor="text1"/>
              <w:sz w:val="20"/>
              <w:szCs w:val="20"/>
              <w:lang w:val="en-US"/>
            </w:rPr>
            <m:t>s Total Score</m:t>
          </m:r>
          <m:r>
            <w:rPr>
              <w:rFonts w:ascii="Cambria Math" w:hAnsi="Cambria Math"/>
              <w:color w:val="000000" w:themeColor="text1"/>
              <w:sz w:val="20"/>
              <w:szCs w:val="2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0"/>
                  <w:szCs w:val="20"/>
                  <w:lang w:val="en-US"/>
                </w:rPr>
                <m:t>Lowest Quoted System Price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  <w:lang w:val="en-US"/>
                    </w:rPr>
                    <m:t>Bidder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20"/>
                  <w:szCs w:val="20"/>
                  <w:lang w:val="en-US"/>
                </w:rPr>
                <m:t>s System Price</m:t>
              </m:r>
            </m:den>
          </m:f>
          <m:r>
            <w:rPr>
              <w:rFonts w:ascii="Cambria Math" w:hAnsi="Cambria Math"/>
              <w:color w:val="000000" w:themeColor="text1"/>
              <w:sz w:val="20"/>
              <w:szCs w:val="20"/>
              <w:lang w:val="en-US"/>
            </w:rPr>
            <m:t>×40+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0"/>
                  <w:szCs w:val="20"/>
                  <w:lang w:val="en-US"/>
                </w:rPr>
                <m:t>Bidder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0"/>
                  <w:szCs w:val="20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color w:val="000000" w:themeColor="text1"/>
              <w:sz w:val="20"/>
              <w:szCs w:val="20"/>
              <w:lang w:val="en-US"/>
            </w:rPr>
            <m:t xml:space="preserve">s Technical Score+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0"/>
                  <w:szCs w:val="20"/>
                  <w:lang w:val="en-US"/>
                </w:rPr>
                <m:t xml:space="preserve"> Lowest Quoted Option Price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  <w:lang w:val="en-US"/>
                    </w:rPr>
                    <m:t>Bidder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20"/>
                  <w:szCs w:val="20"/>
                  <w:lang w:val="en-US"/>
                </w:rPr>
                <m:t>s Option Price</m:t>
              </m:r>
            </m:den>
          </m:f>
          <m:r>
            <w:rPr>
              <w:rFonts w:ascii="Cambria Math" w:hAnsi="Cambria Math"/>
              <w:color w:val="000000" w:themeColor="text1"/>
              <w:sz w:val="20"/>
              <w:szCs w:val="20"/>
              <w:lang w:val="en-US"/>
            </w:rPr>
            <m:t>×25</m:t>
          </m:r>
        </m:oMath>
      </m:oMathPara>
    </w:p>
    <w:p w14:paraId="46FAF7F7" w14:textId="77777777" w:rsidR="004A2BD9" w:rsidRPr="00A945F9" w:rsidRDefault="004A2BD9" w:rsidP="004A2BD9">
      <w:pPr>
        <w:pStyle w:val="ListParagraph"/>
        <w:ind w:left="360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val="en-US"/>
        </w:rPr>
      </w:pPr>
    </w:p>
    <w:p w14:paraId="25079A4B" w14:textId="77777777" w:rsidR="004A2BD9" w:rsidRPr="00A945F9" w:rsidRDefault="004A2BD9" w:rsidP="004A2BD9">
      <w:pPr>
        <w:pStyle w:val="ListParagraph"/>
        <w:ind w:left="360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0"/>
              <w:szCs w:val="20"/>
              <w:lang w:val="en-US"/>
            </w:rPr>
            <m:t>=Bidde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0"/>
                  <w:szCs w:val="20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0"/>
                  <w:szCs w:val="20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color w:val="000000" w:themeColor="text1"/>
              <w:sz w:val="20"/>
              <w:szCs w:val="20"/>
              <w:lang w:val="en-US"/>
            </w:rPr>
            <m:t>s System Price Score+Bidde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0"/>
                  <w:szCs w:val="20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0"/>
                  <w:szCs w:val="20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color w:val="000000" w:themeColor="text1"/>
              <w:sz w:val="20"/>
              <w:szCs w:val="20"/>
              <w:lang w:val="en-US"/>
            </w:rPr>
            <m:t>s Technical Score+Bidde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0"/>
                  <w:szCs w:val="20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0"/>
                  <w:szCs w:val="20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color w:val="000000" w:themeColor="text1"/>
              <w:sz w:val="20"/>
              <w:szCs w:val="20"/>
              <w:lang w:val="en-US"/>
            </w:rPr>
            <m:t>s Option Price Score</m:t>
          </m:r>
        </m:oMath>
      </m:oMathPara>
    </w:p>
    <w:p w14:paraId="2FB707BD" w14:textId="77777777" w:rsidR="004A2BD9" w:rsidRPr="00A945F9" w:rsidRDefault="004A2BD9" w:rsidP="004A2BD9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</w:p>
    <w:p w14:paraId="1BB0A4FF" w14:textId="77777777" w:rsidR="004A2BD9" w:rsidRPr="00A945F9" w:rsidRDefault="004A2BD9" w:rsidP="004A2BD9">
      <w:pPr>
        <w:rPr>
          <w:rFonts w:ascii="Times New Roman" w:hAnsi="Times New Roman"/>
          <w:color w:val="000000" w:themeColor="text1"/>
          <w:sz w:val="20"/>
          <w:szCs w:val="20"/>
          <w:lang w:val="en-GB"/>
        </w:rPr>
      </w:pPr>
    </w:p>
    <w:p w14:paraId="62B67B1D" w14:textId="77777777" w:rsidR="004A2BD9" w:rsidRPr="00285909" w:rsidRDefault="004A2BD9" w:rsidP="004A2BD9">
      <w:pPr>
        <w:rPr>
          <w:rFonts w:ascii="Times New Roman" w:hAnsi="Times New Roman"/>
          <w:color w:val="000000" w:themeColor="text1"/>
          <w:sz w:val="20"/>
          <w:szCs w:val="20"/>
          <w:lang w:val="en-GB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 w:themeColor="text1"/>
              <w:sz w:val="20"/>
              <w:szCs w:val="20"/>
              <w:lang w:val="en-US"/>
            </w:rPr>
            <m:t>Pretendenta kopējais vērtējums</m:t>
          </m:r>
          <m:r>
            <w:rPr>
              <w:rFonts w:ascii="Cambria Math" w:hAnsi="Cambria Math"/>
              <w:color w:val="000000" w:themeColor="text1"/>
              <w:sz w:val="20"/>
              <w:szCs w:val="2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0"/>
                  <w:szCs w:val="20"/>
                  <w:lang w:val="en-US"/>
                </w:rPr>
                <m:t>Zemāka piedāvātā sistēmas cena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0"/>
                  <w:szCs w:val="20"/>
                  <w:lang w:val="en-US"/>
                </w:rPr>
                <m:t>Pretendenta sistēmas cena</m:t>
              </m:r>
            </m:den>
          </m:f>
          <m:r>
            <w:rPr>
              <w:rFonts w:ascii="Cambria Math" w:hAnsi="Cambria Math"/>
              <w:color w:val="000000" w:themeColor="text1"/>
              <w:sz w:val="20"/>
              <w:szCs w:val="20"/>
              <w:lang w:val="en-US"/>
            </w:rPr>
            <m:t xml:space="preserve">×40+Pretendenta tehniskais vērtējums+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0"/>
                  <w:szCs w:val="20"/>
                  <w:lang w:val="en-US"/>
                </w:rPr>
                <m:t>Zemāka piedāvātā opcijas cena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0"/>
                  <w:szCs w:val="20"/>
                  <w:lang w:val="en-US"/>
                </w:rPr>
                <m:t>Pretendenta opcijas cena</m:t>
              </m:r>
            </m:den>
          </m:f>
          <m:r>
            <w:rPr>
              <w:rFonts w:ascii="Cambria Math" w:hAnsi="Cambria Math"/>
              <w:color w:val="000000" w:themeColor="text1"/>
              <w:sz w:val="20"/>
              <w:szCs w:val="20"/>
              <w:lang w:val="en-US"/>
            </w:rPr>
            <m:t>×25=Pretendenta sistēmas cenas vērtējums+Pretendenta tehniskais vēr</m:t>
          </m:r>
          <m:r>
            <w:rPr>
              <w:rFonts w:ascii="Cambria Math" w:hAnsi="Cambria Math"/>
              <w:color w:val="000000" w:themeColor="text1"/>
              <w:sz w:val="20"/>
              <w:szCs w:val="20"/>
              <w:lang w:val="en-US"/>
            </w:rPr>
            <m:t>tējums+Pretendenta opcijas cenas vērtējums</m:t>
          </m:r>
        </m:oMath>
      </m:oMathPara>
    </w:p>
    <w:p w14:paraId="0D9DF562" w14:textId="77777777" w:rsidR="00680DE0" w:rsidRDefault="00680D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sectPr w:rsidR="00680DE0" w:rsidSect="002A0F94">
      <w:footerReference w:type="even" r:id="rId10"/>
      <w:footerReference w:type="default" r:id="rId11"/>
      <w:pgSz w:w="15840" w:h="12240" w:orient="landscape"/>
      <w:pgMar w:top="567" w:right="109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9A4C1" w14:textId="77777777" w:rsidR="00552E16" w:rsidRDefault="00552E16">
      <w:pPr>
        <w:spacing w:after="0" w:line="240" w:lineRule="auto"/>
      </w:pPr>
      <w:r>
        <w:separator/>
      </w:r>
    </w:p>
  </w:endnote>
  <w:endnote w:type="continuationSeparator" w:id="0">
    <w:p w14:paraId="0F64A37D" w14:textId="77777777" w:rsidR="00552E16" w:rsidRDefault="0055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715F0" w14:textId="77777777" w:rsidR="00552E16" w:rsidRDefault="00552E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A16691" w14:textId="77777777" w:rsidR="00552E16" w:rsidRDefault="00552E1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9F619" w14:textId="77777777" w:rsidR="00552E16" w:rsidRDefault="00552E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884">
      <w:rPr>
        <w:rStyle w:val="PageNumber"/>
        <w:noProof/>
      </w:rPr>
      <w:t>3</w:t>
    </w:r>
    <w:r>
      <w:rPr>
        <w:rStyle w:val="PageNumber"/>
      </w:rPr>
      <w:fldChar w:fldCharType="end"/>
    </w:r>
  </w:p>
  <w:p w14:paraId="2192FEB7" w14:textId="77777777" w:rsidR="00552E16" w:rsidRDefault="00552E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D489E" w14:textId="77777777" w:rsidR="00552E16" w:rsidRDefault="00552E16">
      <w:pPr>
        <w:spacing w:after="0" w:line="240" w:lineRule="auto"/>
      </w:pPr>
      <w:r>
        <w:separator/>
      </w:r>
    </w:p>
  </w:footnote>
  <w:footnote w:type="continuationSeparator" w:id="0">
    <w:p w14:paraId="7BEFE2E5" w14:textId="77777777" w:rsidR="00552E16" w:rsidRDefault="00552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54DA"/>
    <w:multiLevelType w:val="hybridMultilevel"/>
    <w:tmpl w:val="7D325C74"/>
    <w:lvl w:ilvl="0" w:tplc="CA6884CE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14679"/>
    <w:multiLevelType w:val="hybridMultilevel"/>
    <w:tmpl w:val="A69EA69A"/>
    <w:lvl w:ilvl="0" w:tplc="55D078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D6FAA"/>
    <w:multiLevelType w:val="hybridMultilevel"/>
    <w:tmpl w:val="2AB273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A242B"/>
    <w:multiLevelType w:val="hybridMultilevel"/>
    <w:tmpl w:val="F1D2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64"/>
    <w:rsid w:val="00152B8B"/>
    <w:rsid w:val="001B7064"/>
    <w:rsid w:val="001C7C0D"/>
    <w:rsid w:val="002010C9"/>
    <w:rsid w:val="00223C49"/>
    <w:rsid w:val="002A0F94"/>
    <w:rsid w:val="00354CD0"/>
    <w:rsid w:val="00395884"/>
    <w:rsid w:val="00420EAE"/>
    <w:rsid w:val="004A2BD9"/>
    <w:rsid w:val="004D0C9D"/>
    <w:rsid w:val="00505133"/>
    <w:rsid w:val="00552E16"/>
    <w:rsid w:val="0060306D"/>
    <w:rsid w:val="0065170C"/>
    <w:rsid w:val="00680DE0"/>
    <w:rsid w:val="007F3B7F"/>
    <w:rsid w:val="00875C6C"/>
    <w:rsid w:val="008F5D97"/>
    <w:rsid w:val="00A05C1B"/>
    <w:rsid w:val="00A07216"/>
    <w:rsid w:val="00A541E4"/>
    <w:rsid w:val="00A57A64"/>
    <w:rsid w:val="00A945F9"/>
    <w:rsid w:val="00B5343A"/>
    <w:rsid w:val="00BA5DB5"/>
    <w:rsid w:val="00BB297B"/>
    <w:rsid w:val="00C17A84"/>
    <w:rsid w:val="00C830FC"/>
    <w:rsid w:val="00C83691"/>
    <w:rsid w:val="00DC05AA"/>
    <w:rsid w:val="00DD3612"/>
    <w:rsid w:val="00DE3D9D"/>
    <w:rsid w:val="00E70818"/>
    <w:rsid w:val="00E75614"/>
    <w:rsid w:val="00ED1BE8"/>
    <w:rsid w:val="00ED21A3"/>
    <w:rsid w:val="00FD661B"/>
    <w:rsid w:val="00FE3E09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8057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locked/>
    <w:rPr>
      <w:rFonts w:ascii="Times New Roman" w:eastAsia="Times New Roman" w:hAnsi="Times New Roman" w:cs="Times New Roman" w:hint="default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" w:eastAsia="MS Gothic" w:hAnsi="Calibri" w:cs="Times New Roman" w:hint="default"/>
      <w:b/>
      <w:bCs/>
      <w:color w:val="4F81BD"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MS Gothic" w:hAnsi="Calibri" w:cs="Times New Roman" w:hint="default"/>
      <w:i/>
      <w:iCs/>
      <w:color w:val="40404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  <w:szCs w:val="20"/>
    </w:rPr>
  </w:style>
  <w:style w:type="paragraph" w:styleId="Header">
    <w:name w:val="header"/>
    <w:aliases w:val="Header Char Char"/>
    <w:basedOn w:val="Normal"/>
    <w:link w:val="HeaderChar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er Char Char Char"/>
    <w:basedOn w:val="DefaultParagraphFont"/>
    <w:link w:val="Header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v-LV"/>
    </w:rPr>
  </w:style>
  <w:style w:type="paragraph" w:customStyle="1" w:styleId="Text2">
    <w:name w:val="Text 2"/>
    <w:basedOn w:val="Normal"/>
    <w:pPr>
      <w:widowControl w:val="0"/>
      <w:tabs>
        <w:tab w:val="left" w:pos="5767"/>
      </w:tabs>
      <w:suppressAutoHyphens/>
      <w:spacing w:after="240" w:line="240" w:lineRule="auto"/>
      <w:ind w:left="1202"/>
      <w:jc w:val="both"/>
    </w:pPr>
    <w:rPr>
      <w:rFonts w:ascii="Arial" w:eastAsia="Times New Roman" w:hAnsi="Arial" w:cs="Arial"/>
      <w:sz w:val="20"/>
      <w:szCs w:val="20"/>
      <w:lang w:val="en-GB" w:eastAsia="ar-SA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character" w:customStyle="1" w:styleId="shorttext">
    <w:name w:val="short_text"/>
    <w:basedOn w:val="DefaultParagraphFont"/>
  </w:style>
  <w:style w:type="character" w:customStyle="1" w:styleId="gt-baf-word-clickable">
    <w:name w:val="gt-baf-word-clickable"/>
    <w:basedOn w:val="DefaultParagraphFont"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1A3"/>
    <w:pPr>
      <w:spacing w:after="160" w:line="259" w:lineRule="auto"/>
      <w:ind w:left="720"/>
      <w:contextualSpacing/>
    </w:pPr>
    <w:rPr>
      <w:rFonts w:ascii="Calibri" w:eastAsia="Calibri" w:hAnsi="Calibri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locked/>
    <w:rPr>
      <w:rFonts w:ascii="Times New Roman" w:eastAsia="Times New Roman" w:hAnsi="Times New Roman" w:cs="Times New Roman" w:hint="default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" w:eastAsia="MS Gothic" w:hAnsi="Calibri" w:cs="Times New Roman" w:hint="default"/>
      <w:b/>
      <w:bCs/>
      <w:color w:val="4F81BD"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MS Gothic" w:hAnsi="Calibri" w:cs="Times New Roman" w:hint="default"/>
      <w:i/>
      <w:iCs/>
      <w:color w:val="40404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  <w:szCs w:val="20"/>
    </w:rPr>
  </w:style>
  <w:style w:type="paragraph" w:styleId="Header">
    <w:name w:val="header"/>
    <w:aliases w:val="Header Char Char"/>
    <w:basedOn w:val="Normal"/>
    <w:link w:val="HeaderChar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er Char Char Char"/>
    <w:basedOn w:val="DefaultParagraphFont"/>
    <w:link w:val="Header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v-LV"/>
    </w:rPr>
  </w:style>
  <w:style w:type="paragraph" w:customStyle="1" w:styleId="Text2">
    <w:name w:val="Text 2"/>
    <w:basedOn w:val="Normal"/>
    <w:pPr>
      <w:widowControl w:val="0"/>
      <w:tabs>
        <w:tab w:val="left" w:pos="5767"/>
      </w:tabs>
      <w:suppressAutoHyphens/>
      <w:spacing w:after="240" w:line="240" w:lineRule="auto"/>
      <w:ind w:left="1202"/>
      <w:jc w:val="both"/>
    </w:pPr>
    <w:rPr>
      <w:rFonts w:ascii="Arial" w:eastAsia="Times New Roman" w:hAnsi="Arial" w:cs="Arial"/>
      <w:sz w:val="20"/>
      <w:szCs w:val="20"/>
      <w:lang w:val="en-GB" w:eastAsia="ar-SA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character" w:customStyle="1" w:styleId="shorttext">
    <w:name w:val="short_text"/>
    <w:basedOn w:val="DefaultParagraphFont"/>
  </w:style>
  <w:style w:type="character" w:customStyle="1" w:styleId="gt-baf-word-clickable">
    <w:name w:val="gt-baf-word-clickable"/>
    <w:basedOn w:val="DefaultParagraphFont"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1A3"/>
    <w:pPr>
      <w:spacing w:after="160" w:line="259" w:lineRule="auto"/>
      <w:ind w:left="720"/>
      <w:contextualSpacing/>
    </w:pPr>
    <w:rPr>
      <w:rFonts w:ascii="Calibri" w:eastAsia="Calibri" w:hAnsi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7C7D-6A2E-E14C-ABF2-BAEE2AAE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732</Words>
  <Characters>4173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4896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http://www.cfi.lu.lv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Ieva Lacenberga Rocena</cp:lastModifiedBy>
  <cp:revision>3</cp:revision>
  <cp:lastPrinted>2018-02-22T08:16:00Z</cp:lastPrinted>
  <dcterms:created xsi:type="dcterms:W3CDTF">2019-01-28T05:56:00Z</dcterms:created>
  <dcterms:modified xsi:type="dcterms:W3CDTF">2019-01-28T06:47:00Z</dcterms:modified>
</cp:coreProperties>
</file>