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6">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6C74ECA0"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DE5C6A">
        <w:rPr>
          <w:rFonts w:ascii="Geneva" w:hAnsi="Geneva"/>
          <w:b/>
          <w:bCs/>
          <w:color w:val="5B9BD5" w:themeColor="accent1"/>
          <w:sz w:val="18"/>
          <w:szCs w:val="18"/>
          <w:lang w:val="lv-LV"/>
        </w:rPr>
        <w:t>LU CFI 2019/</w:t>
      </w:r>
      <w:r w:rsidR="00305E42">
        <w:rPr>
          <w:rFonts w:ascii="Geneva" w:hAnsi="Geneva"/>
          <w:b/>
          <w:bCs/>
          <w:color w:val="5B9BD5" w:themeColor="accent1"/>
          <w:sz w:val="18"/>
          <w:szCs w:val="18"/>
          <w:lang w:val="lv-LV"/>
        </w:rPr>
        <w:t>12</w:t>
      </w:r>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C62457" w:rsidRDefault="00CE2C0C" w:rsidP="00CE2C0C">
      <w:pPr>
        <w:spacing w:line="300" w:lineRule="exact"/>
        <w:jc w:val="center"/>
        <w:rPr>
          <w:rFonts w:ascii="Geneva" w:hAnsi="Geneva" w:cs="Arial"/>
          <w:b/>
          <w:color w:val="4F81BD"/>
          <w:sz w:val="18"/>
          <w:szCs w:val="18"/>
        </w:rPr>
      </w:pPr>
      <w:r w:rsidRPr="00C62457">
        <w:rPr>
          <w:rFonts w:ascii="Geneva" w:hAnsi="Geneva" w:cs="Arial"/>
          <w:b/>
          <w:color w:val="4F81BD"/>
          <w:sz w:val="18"/>
          <w:szCs w:val="18"/>
        </w:rPr>
        <w:t>ATKLĀTAM KONKURSAM</w:t>
      </w:r>
    </w:p>
    <w:p w14:paraId="5A486BA8" w14:textId="77777777" w:rsidR="00305E42" w:rsidRPr="00612CAE" w:rsidRDefault="00305E42" w:rsidP="00305E42">
      <w:pPr>
        <w:jc w:val="center"/>
        <w:rPr>
          <w:rFonts w:ascii="Geneva" w:hAnsi="Geneva"/>
          <w:b/>
          <w:color w:val="5B9BD5" w:themeColor="accent1"/>
          <w:sz w:val="18"/>
          <w:szCs w:val="18"/>
        </w:rPr>
      </w:pPr>
      <w:r w:rsidRPr="00612CAE">
        <w:rPr>
          <w:rFonts w:ascii="Geneva" w:hAnsi="Geneva"/>
          <w:b/>
          <w:color w:val="5B9BD5" w:themeColor="accent1"/>
          <w:sz w:val="18"/>
          <w:szCs w:val="18"/>
        </w:rPr>
        <w:t>”</w:t>
      </w:r>
      <w:proofErr w:type="spellStart"/>
      <w:r w:rsidRPr="00612CAE">
        <w:rPr>
          <w:rFonts w:ascii="Geneva" w:hAnsi="Geneva"/>
          <w:b/>
          <w:color w:val="5B9BD5" w:themeColor="accent1"/>
          <w:sz w:val="18"/>
          <w:szCs w:val="18"/>
        </w:rPr>
        <w:t>Termiski</w:t>
      </w:r>
      <w:proofErr w:type="spellEnd"/>
      <w:r w:rsidRPr="00612CAE">
        <w:rPr>
          <w:rFonts w:ascii="Geneva" w:hAnsi="Geneva"/>
          <w:b/>
          <w:color w:val="5B9BD5" w:themeColor="accent1"/>
          <w:sz w:val="18"/>
          <w:szCs w:val="18"/>
        </w:rPr>
        <w:t xml:space="preserve"> un </w:t>
      </w:r>
      <w:proofErr w:type="spellStart"/>
      <w:r w:rsidRPr="00612CAE">
        <w:rPr>
          <w:rFonts w:ascii="Geneva" w:hAnsi="Geneva"/>
          <w:b/>
          <w:color w:val="5B9BD5" w:themeColor="accent1"/>
          <w:sz w:val="18"/>
          <w:szCs w:val="18"/>
        </w:rPr>
        <w:t>optiski</w:t>
      </w:r>
      <w:proofErr w:type="spellEnd"/>
      <w:r w:rsidRPr="00612CAE">
        <w:rPr>
          <w:rFonts w:ascii="Geneva" w:hAnsi="Geneva"/>
          <w:b/>
          <w:color w:val="5B9BD5" w:themeColor="accent1"/>
          <w:sz w:val="18"/>
          <w:szCs w:val="18"/>
        </w:rPr>
        <w:t xml:space="preserve"> </w:t>
      </w:r>
      <w:proofErr w:type="spellStart"/>
      <w:r w:rsidRPr="00612CAE">
        <w:rPr>
          <w:rFonts w:ascii="Geneva" w:hAnsi="Geneva"/>
          <w:b/>
          <w:color w:val="5B9BD5" w:themeColor="accent1"/>
          <w:sz w:val="18"/>
          <w:szCs w:val="18"/>
        </w:rPr>
        <w:t>stimulētas</w:t>
      </w:r>
      <w:proofErr w:type="spellEnd"/>
      <w:r w:rsidRPr="00612CAE">
        <w:rPr>
          <w:rFonts w:ascii="Geneva" w:hAnsi="Geneva"/>
          <w:b/>
          <w:color w:val="5B9BD5" w:themeColor="accent1"/>
          <w:sz w:val="18"/>
          <w:szCs w:val="18"/>
        </w:rPr>
        <w:t xml:space="preserve"> </w:t>
      </w:r>
      <w:proofErr w:type="spellStart"/>
      <w:r w:rsidRPr="00612CAE">
        <w:rPr>
          <w:rFonts w:ascii="Geneva" w:hAnsi="Geneva"/>
          <w:b/>
          <w:color w:val="5B9BD5" w:themeColor="accent1"/>
          <w:sz w:val="18"/>
          <w:szCs w:val="18"/>
        </w:rPr>
        <w:t>luminiscences</w:t>
      </w:r>
      <w:proofErr w:type="spellEnd"/>
      <w:r w:rsidRPr="00612CAE">
        <w:rPr>
          <w:rFonts w:ascii="Geneva" w:hAnsi="Geneva"/>
          <w:b/>
          <w:color w:val="5B9BD5" w:themeColor="accent1"/>
          <w:sz w:val="18"/>
          <w:szCs w:val="18"/>
        </w:rPr>
        <w:t xml:space="preserve"> </w:t>
      </w:r>
      <w:proofErr w:type="spellStart"/>
      <w:r w:rsidRPr="00612CAE">
        <w:rPr>
          <w:rFonts w:ascii="Geneva" w:hAnsi="Geneva"/>
          <w:b/>
          <w:color w:val="5B9BD5" w:themeColor="accent1"/>
          <w:sz w:val="18"/>
          <w:szCs w:val="18"/>
        </w:rPr>
        <w:t>iekārtas</w:t>
      </w:r>
      <w:proofErr w:type="spellEnd"/>
      <w:r w:rsidRPr="00612CAE">
        <w:rPr>
          <w:rFonts w:ascii="Geneva" w:hAnsi="Geneva"/>
          <w:b/>
          <w:color w:val="5B9BD5" w:themeColor="accent1"/>
          <w:sz w:val="18"/>
          <w:szCs w:val="18"/>
        </w:rPr>
        <w:t xml:space="preserve"> </w:t>
      </w:r>
      <w:proofErr w:type="spellStart"/>
      <w:r w:rsidRPr="00612CAE">
        <w:rPr>
          <w:rFonts w:ascii="Geneva" w:hAnsi="Geneva"/>
          <w:b/>
          <w:color w:val="5B9BD5" w:themeColor="accent1"/>
          <w:sz w:val="18"/>
          <w:szCs w:val="18"/>
        </w:rPr>
        <w:t>piegāde</w:t>
      </w:r>
      <w:proofErr w:type="spellEnd"/>
      <w:r w:rsidRPr="00612CAE">
        <w:rPr>
          <w:rFonts w:ascii="Geneva" w:hAnsi="Geneva"/>
          <w:b/>
          <w:color w:val="5B9BD5" w:themeColor="accent1"/>
          <w:sz w:val="18"/>
          <w:szCs w:val="18"/>
        </w:rPr>
        <w:t xml:space="preserve">” </w:t>
      </w:r>
    </w:p>
    <w:p w14:paraId="3D2DAD8A" w14:textId="244C4736" w:rsidR="00D51845" w:rsidRPr="00C62457" w:rsidRDefault="00D51845" w:rsidP="00CE2C0C">
      <w:pPr>
        <w:spacing w:line="300" w:lineRule="exact"/>
        <w:jc w:val="center"/>
        <w:rPr>
          <w:rFonts w:ascii="Geneva" w:hAnsi="Geneva" w:cs="Arial"/>
          <w:b/>
          <w:caps/>
          <w:color w:val="5B9BD5" w:themeColor="accent1"/>
          <w:sz w:val="18"/>
          <w:szCs w:val="18"/>
        </w:rPr>
      </w:pPr>
    </w:p>
    <w:p w14:paraId="0914CDD8" w14:textId="77777777" w:rsidR="00B849E9" w:rsidRPr="00C62457" w:rsidRDefault="00B849E9" w:rsidP="00B849E9">
      <w:pPr>
        <w:ind w:right="28"/>
        <w:rPr>
          <w:rFonts w:ascii="Geneva" w:hAnsi="Geneva"/>
          <w:b/>
          <w:i/>
          <w:color w:val="5B9BD5" w:themeColor="accent1"/>
          <w:sz w:val="18"/>
          <w:szCs w:val="18"/>
          <w:lang w:val="lv-LV"/>
        </w:rPr>
      </w:pPr>
    </w:p>
    <w:p w14:paraId="24531AC9" w14:textId="77777777" w:rsidR="00624B26" w:rsidRPr="00C62457" w:rsidRDefault="00624B26" w:rsidP="00624B26">
      <w:pPr>
        <w:pStyle w:val="Header"/>
        <w:jc w:val="both"/>
        <w:rPr>
          <w:rFonts w:ascii="Geneva" w:hAnsi="Geneva"/>
          <w:b/>
          <w:color w:val="000090"/>
          <w:sz w:val="18"/>
          <w:szCs w:val="18"/>
        </w:rPr>
      </w:pPr>
    </w:p>
    <w:p w14:paraId="11F3E6ED" w14:textId="2C1E8104" w:rsidR="00C67F49" w:rsidRPr="00C62457" w:rsidRDefault="00C67F49" w:rsidP="00C67F49">
      <w:pPr>
        <w:jc w:val="center"/>
        <w:rPr>
          <w:rFonts w:ascii="Geneva" w:hAnsi="Geneva"/>
          <w:b/>
          <w:bCs/>
          <w:iCs/>
          <w:caps/>
          <w:color w:val="000090"/>
          <w:sz w:val="18"/>
          <w:szCs w:val="18"/>
        </w:rPr>
      </w:pPr>
      <w:r w:rsidRPr="00C62457">
        <w:rPr>
          <w:rFonts w:ascii="Geneva" w:hAnsi="Geneva"/>
          <w:b/>
          <w:caps/>
          <w:color w:val="000090"/>
          <w:sz w:val="18"/>
          <w:szCs w:val="18"/>
        </w:rPr>
        <w:t>Tenderer's Application for Participation in the Procurement (</w:t>
      </w:r>
      <w:r w:rsidR="00EE54DE" w:rsidRPr="00C62457">
        <w:rPr>
          <w:rFonts w:ascii="Geneva" w:hAnsi="Geneva"/>
          <w:b/>
          <w:caps/>
          <w:color w:val="000090"/>
          <w:sz w:val="18"/>
          <w:szCs w:val="18"/>
        </w:rPr>
        <w:t>template</w:t>
      </w:r>
      <w:r w:rsidRPr="00C62457">
        <w:rPr>
          <w:rFonts w:ascii="Geneva" w:hAnsi="Geneva"/>
          <w:b/>
          <w:caps/>
          <w:color w:val="000090"/>
          <w:sz w:val="18"/>
          <w:szCs w:val="18"/>
        </w:rPr>
        <w:t>)</w:t>
      </w:r>
    </w:p>
    <w:p w14:paraId="54EED708" w14:textId="77777777" w:rsidR="00C67F49" w:rsidRPr="00C62457" w:rsidRDefault="00C67F49" w:rsidP="00C67F49">
      <w:pPr>
        <w:ind w:right="28"/>
        <w:jc w:val="center"/>
        <w:rPr>
          <w:rFonts w:ascii="Geneva" w:hAnsi="Geneva"/>
          <w:i/>
          <w:color w:val="000090"/>
          <w:sz w:val="18"/>
          <w:szCs w:val="18"/>
        </w:rPr>
      </w:pPr>
      <w:r w:rsidRPr="00C62457">
        <w:rPr>
          <w:rFonts w:ascii="Geneva" w:hAnsi="Geneva"/>
          <w:b/>
          <w:color w:val="000090"/>
          <w:sz w:val="18"/>
          <w:szCs w:val="18"/>
        </w:rPr>
        <w:t>Note:</w:t>
      </w:r>
      <w:r w:rsidRPr="00C62457">
        <w:rPr>
          <w:rFonts w:ascii="Geneva" w:hAnsi="Geneva"/>
          <w:color w:val="000090"/>
          <w:sz w:val="18"/>
          <w:szCs w:val="18"/>
        </w:rPr>
        <w:t xml:space="preserve"> </w:t>
      </w:r>
      <w:r w:rsidRPr="00C62457">
        <w:rPr>
          <w:rFonts w:ascii="Geneva" w:hAnsi="Geneva"/>
          <w:i/>
          <w:color w:val="000090"/>
          <w:sz w:val="18"/>
          <w:szCs w:val="18"/>
        </w:rPr>
        <w:t>The Tenderer shall fill in the blanks on this form.</w:t>
      </w:r>
    </w:p>
    <w:p w14:paraId="4EAAB6E2" w14:textId="77777777" w:rsidR="00CE2C0C" w:rsidRPr="00C62457" w:rsidRDefault="00CE2C0C" w:rsidP="00CE2C0C">
      <w:pPr>
        <w:spacing w:line="300" w:lineRule="exact"/>
        <w:jc w:val="center"/>
        <w:rPr>
          <w:rFonts w:ascii="Geneva" w:hAnsi="Geneva" w:cs="Arial"/>
          <w:color w:val="5B9BD5" w:themeColor="accent1"/>
          <w:sz w:val="18"/>
          <w:szCs w:val="18"/>
        </w:rPr>
      </w:pPr>
      <w:r w:rsidRPr="00C62457">
        <w:rPr>
          <w:rFonts w:ascii="Geneva" w:hAnsi="Geneva" w:cs="Arial"/>
          <w:b/>
          <w:color w:val="4F81BD"/>
          <w:sz w:val="18"/>
          <w:szCs w:val="18"/>
        </w:rPr>
        <w:t xml:space="preserve">FOR </w:t>
      </w:r>
      <w:r w:rsidRPr="00C62457">
        <w:rPr>
          <w:rFonts w:ascii="Geneva" w:hAnsi="Geneva" w:cs="Arial"/>
          <w:color w:val="5B9BD5" w:themeColor="accent1"/>
          <w:sz w:val="18"/>
          <w:szCs w:val="18"/>
        </w:rPr>
        <w:t>OPEN TENDER</w:t>
      </w:r>
    </w:p>
    <w:p w14:paraId="0636C90F" w14:textId="0576740B" w:rsidR="00CE2C0C" w:rsidRPr="00C62457" w:rsidRDefault="00305E42" w:rsidP="00CE2C0C">
      <w:pPr>
        <w:spacing w:line="300" w:lineRule="exact"/>
        <w:jc w:val="center"/>
        <w:rPr>
          <w:rFonts w:ascii="Geneva" w:hAnsi="Geneva"/>
          <w:b/>
          <w:color w:val="5B9BD5" w:themeColor="accent1"/>
          <w:sz w:val="18"/>
          <w:szCs w:val="18"/>
        </w:rPr>
      </w:pPr>
      <w:r w:rsidRPr="00612CAE">
        <w:rPr>
          <w:rFonts w:ascii="Geneva" w:hAnsi="Geneva" w:cs="Arial"/>
          <w:b/>
          <w:color w:val="5B9BD5" w:themeColor="accent1"/>
          <w:sz w:val="18"/>
          <w:szCs w:val="18"/>
          <w:lang w:val="lv-LV"/>
        </w:rPr>
        <w:t>“</w:t>
      </w:r>
      <w:r w:rsidRPr="00612CAE">
        <w:rPr>
          <w:rFonts w:ascii="Geneva" w:hAnsi="Geneva"/>
          <w:b/>
          <w:color w:val="5B9BD5" w:themeColor="accent1"/>
          <w:sz w:val="18"/>
          <w:szCs w:val="18"/>
        </w:rPr>
        <w:t>Supply of the TL/OSL reader</w:t>
      </w:r>
      <w:r w:rsidRPr="00612CAE">
        <w:rPr>
          <w:rFonts w:ascii="Geneva" w:hAnsi="Geneva" w:cs="Arial"/>
          <w:b/>
          <w:color w:val="5B9BD5" w:themeColor="accent1"/>
          <w:sz w:val="18"/>
          <w:szCs w:val="18"/>
          <w:lang w:val="lv-LV"/>
        </w:rPr>
        <w:t>”</w:t>
      </w:r>
      <w:bookmarkStart w:id="0" w:name="_GoBack"/>
      <w:bookmarkEnd w:id="0"/>
    </w:p>
    <w:p w14:paraId="4E40735A" w14:textId="77777777" w:rsidR="00B849E9" w:rsidRPr="00DE5C6A" w:rsidRDefault="00B849E9" w:rsidP="00C67F49">
      <w:pPr>
        <w:ind w:right="28"/>
        <w:jc w:val="center"/>
        <w:rPr>
          <w:rFonts w:ascii="Geneva" w:hAnsi="Geneva"/>
          <w:i/>
          <w:color w:val="5B9BD5" w:themeColor="accent1"/>
          <w:sz w:val="18"/>
          <w:szCs w:val="18"/>
        </w:rPr>
      </w:pPr>
    </w:p>
    <w:p w14:paraId="69BC2BF0" w14:textId="77777777" w:rsidR="00C67F49" w:rsidRPr="009139C9" w:rsidRDefault="00C67F49" w:rsidP="00C67F49">
      <w:pPr>
        <w:pStyle w:val="Header"/>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Header"/>
        <w:ind w:firstLine="567"/>
        <w:jc w:val="both"/>
        <w:rPr>
          <w:rFonts w:ascii="Geneva" w:hAnsi="Geneva"/>
          <w:sz w:val="18"/>
          <w:szCs w:val="18"/>
        </w:rPr>
      </w:pPr>
    </w:p>
    <w:p w14:paraId="5AB73685" w14:textId="6C84680E" w:rsidR="00624B26" w:rsidRPr="009139C9" w:rsidRDefault="00624B26" w:rsidP="00CF55C9">
      <w:pPr>
        <w:pStyle w:val="Header"/>
        <w:jc w:val="both"/>
        <w:rPr>
          <w:rFonts w:ascii="Geneva" w:hAnsi="Geneva"/>
          <w:sz w:val="18"/>
          <w:szCs w:val="18"/>
        </w:rPr>
      </w:pP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nolikumu</w:t>
      </w:r>
      <w:proofErr w:type="spellEnd"/>
      <w:r w:rsidRPr="009139C9">
        <w:rPr>
          <w:rFonts w:ascii="Geneva" w:hAnsi="Geneva"/>
          <w:sz w:val="18"/>
          <w:szCs w:val="18"/>
        </w:rPr>
        <w:t xml:space="preserve">, </w:t>
      </w:r>
      <w:proofErr w:type="spellStart"/>
      <w:r w:rsidRPr="009139C9">
        <w:rPr>
          <w:rFonts w:ascii="Geneva" w:hAnsi="Geneva"/>
          <w:sz w:val="18"/>
          <w:szCs w:val="18"/>
        </w:rPr>
        <w:t>mēs</w:t>
      </w:r>
      <w:proofErr w:type="spellEnd"/>
      <w:r w:rsidRPr="009139C9">
        <w:rPr>
          <w:rFonts w:ascii="Geneva" w:hAnsi="Geneva"/>
          <w:sz w:val="18"/>
          <w:szCs w:val="18"/>
        </w:rPr>
        <w:t xml:space="preserve">, </w:t>
      </w:r>
      <w:proofErr w:type="spellStart"/>
      <w:r w:rsidRPr="009139C9">
        <w:rPr>
          <w:rFonts w:ascii="Geneva" w:hAnsi="Geneva"/>
          <w:sz w:val="18"/>
          <w:szCs w:val="18"/>
        </w:rPr>
        <w:t>apakšā</w:t>
      </w:r>
      <w:proofErr w:type="spellEnd"/>
      <w:r w:rsidRPr="009139C9">
        <w:rPr>
          <w:rFonts w:ascii="Geneva" w:hAnsi="Geneva"/>
          <w:sz w:val="18"/>
          <w:szCs w:val="18"/>
        </w:rPr>
        <w:t xml:space="preserve"> </w:t>
      </w:r>
      <w:proofErr w:type="spellStart"/>
      <w:r w:rsidRPr="009139C9">
        <w:rPr>
          <w:rFonts w:ascii="Geneva" w:hAnsi="Geneva"/>
          <w:sz w:val="18"/>
          <w:szCs w:val="18"/>
        </w:rPr>
        <w:t>parakstījušies</w:t>
      </w:r>
      <w:proofErr w:type="spellEnd"/>
      <w:r w:rsidRPr="009139C9">
        <w:rPr>
          <w:rFonts w:ascii="Geneva" w:hAnsi="Geneva"/>
          <w:sz w:val="18"/>
          <w:szCs w:val="18"/>
        </w:rPr>
        <w:t xml:space="preserve">, </w:t>
      </w:r>
      <w:proofErr w:type="spellStart"/>
      <w:r w:rsidRPr="009139C9">
        <w:rPr>
          <w:rFonts w:ascii="Geneva" w:hAnsi="Geneva"/>
          <w:sz w:val="18"/>
          <w:szCs w:val="18"/>
        </w:rPr>
        <w:t>apstiprinām</w:t>
      </w:r>
      <w:proofErr w:type="spellEnd"/>
      <w:r w:rsidRPr="009139C9">
        <w:rPr>
          <w:rFonts w:ascii="Geneva" w:hAnsi="Geneva"/>
          <w:sz w:val="18"/>
          <w:szCs w:val="18"/>
        </w:rPr>
        <w:t xml:space="preserve">, </w:t>
      </w:r>
      <w:proofErr w:type="spellStart"/>
      <w:r w:rsidRPr="009139C9">
        <w:rPr>
          <w:rFonts w:ascii="Geneva" w:hAnsi="Geneva"/>
          <w:sz w:val="18"/>
          <w:szCs w:val="18"/>
        </w:rPr>
        <w:t>ka</w:t>
      </w:r>
      <w:proofErr w:type="spellEnd"/>
      <w:r w:rsidRPr="009139C9">
        <w:rPr>
          <w:rFonts w:ascii="Geneva" w:hAnsi="Geneva"/>
          <w:sz w:val="18"/>
          <w:szCs w:val="18"/>
        </w:rPr>
        <w:t xml:space="preserve"> </w:t>
      </w:r>
      <w:proofErr w:type="spellStart"/>
      <w:r w:rsidRPr="009139C9">
        <w:rPr>
          <w:rFonts w:ascii="Geneva" w:hAnsi="Geneva"/>
          <w:sz w:val="18"/>
          <w:szCs w:val="18"/>
        </w:rPr>
        <w:t>piekrītam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proofErr w:type="gramEnd"/>
      <w:r w:rsidRPr="009139C9">
        <w:rPr>
          <w:rFonts w:ascii="Geneva" w:hAnsi="Geneva"/>
          <w:sz w:val="18"/>
          <w:szCs w:val="18"/>
        </w:rPr>
        <w:t xml:space="preserve"> un </w:t>
      </w:r>
      <w:proofErr w:type="spellStart"/>
      <w:r w:rsidRPr="009139C9">
        <w:rPr>
          <w:rFonts w:ascii="Geneva" w:hAnsi="Geneva"/>
          <w:sz w:val="18"/>
          <w:szCs w:val="18"/>
        </w:rPr>
        <w:t>tajā</w:t>
      </w:r>
      <w:proofErr w:type="spellEnd"/>
      <w:r w:rsidRPr="009139C9">
        <w:rPr>
          <w:rFonts w:ascii="Geneva" w:hAnsi="Geneva"/>
          <w:sz w:val="18"/>
          <w:szCs w:val="18"/>
        </w:rPr>
        <w:t xml:space="preserve"> </w:t>
      </w:r>
      <w:proofErr w:type="spellStart"/>
      <w:r w:rsidRPr="009139C9">
        <w:rPr>
          <w:rFonts w:ascii="Geneva" w:hAnsi="Geneva"/>
          <w:sz w:val="18"/>
          <w:szCs w:val="18"/>
        </w:rPr>
        <w:t>noteiktajam</w:t>
      </w:r>
      <w:proofErr w:type="spellEnd"/>
      <w:r w:rsidRPr="009139C9">
        <w:rPr>
          <w:rFonts w:ascii="Geneva" w:hAnsi="Geneva"/>
          <w:sz w:val="18"/>
          <w:szCs w:val="18"/>
        </w:rPr>
        <w:t xml:space="preserve"> </w:t>
      </w:r>
      <w:proofErr w:type="spellStart"/>
      <w:r w:rsidRPr="009139C9">
        <w:rPr>
          <w:rFonts w:ascii="Geneva" w:hAnsi="Geneva"/>
          <w:sz w:val="18"/>
          <w:szCs w:val="18"/>
        </w:rPr>
        <w:t>līguma</w:t>
      </w:r>
      <w:proofErr w:type="spellEnd"/>
      <w:r w:rsidRPr="009139C9">
        <w:rPr>
          <w:rFonts w:ascii="Geneva" w:hAnsi="Geneva"/>
          <w:sz w:val="18"/>
          <w:szCs w:val="18"/>
        </w:rPr>
        <w:t xml:space="preserve"> </w:t>
      </w:r>
      <w:proofErr w:type="spellStart"/>
      <w:r w:rsidRPr="009139C9">
        <w:rPr>
          <w:rFonts w:ascii="Geneva" w:hAnsi="Geneva"/>
          <w:sz w:val="18"/>
          <w:szCs w:val="18"/>
        </w:rPr>
        <w:t>projekta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Piedāvājam</w:t>
      </w:r>
      <w:proofErr w:type="spellEnd"/>
      <w:r w:rsidRPr="009139C9">
        <w:rPr>
          <w:rFonts w:ascii="Geneva" w:hAnsi="Geneva"/>
          <w:sz w:val="18"/>
          <w:szCs w:val="18"/>
        </w:rPr>
        <w:t xml:space="preserve"> </w:t>
      </w:r>
      <w:proofErr w:type="spellStart"/>
      <w:r w:rsidRPr="009139C9">
        <w:rPr>
          <w:rFonts w:ascii="Geneva" w:hAnsi="Geneva"/>
          <w:sz w:val="18"/>
          <w:szCs w:val="18"/>
        </w:rPr>
        <w:t>veikt</w:t>
      </w:r>
      <w:proofErr w:type="spellEnd"/>
      <w:r w:rsidRPr="009139C9">
        <w:rPr>
          <w:rFonts w:ascii="Geneva" w:hAnsi="Geneva"/>
          <w:sz w:val="18"/>
          <w:szCs w:val="18"/>
        </w:rPr>
        <w:t xml:space="preserve"> </w:t>
      </w:r>
      <w:proofErr w:type="spellStart"/>
      <w:r w:rsidRPr="009139C9">
        <w:rPr>
          <w:rFonts w:ascii="Geneva" w:hAnsi="Geneva"/>
          <w:sz w:val="18"/>
          <w:szCs w:val="18"/>
        </w:rPr>
        <w:t>Preces</w:t>
      </w:r>
      <w:proofErr w:type="spellEnd"/>
      <w:r w:rsidRPr="009139C9">
        <w:rPr>
          <w:rFonts w:ascii="Geneva" w:hAnsi="Geneva"/>
          <w:sz w:val="18"/>
          <w:szCs w:val="18"/>
        </w:rPr>
        <w:t>/</w:t>
      </w:r>
      <w:proofErr w:type="spellStart"/>
      <w:r w:rsidRPr="009139C9">
        <w:rPr>
          <w:rFonts w:ascii="Geneva" w:hAnsi="Geneva"/>
          <w:sz w:val="18"/>
          <w:szCs w:val="18"/>
        </w:rPr>
        <w:t>iekārtas</w:t>
      </w:r>
      <w:proofErr w:type="spellEnd"/>
      <w:r w:rsidRPr="009139C9">
        <w:rPr>
          <w:rFonts w:ascii="Geneva" w:hAnsi="Geneva"/>
          <w:sz w:val="18"/>
          <w:szCs w:val="18"/>
        </w:rPr>
        <w:t xml:space="preserve"> </w:t>
      </w:r>
      <w:proofErr w:type="spellStart"/>
      <w:r w:rsidRPr="009139C9">
        <w:rPr>
          <w:rFonts w:ascii="Geneva" w:hAnsi="Geneva"/>
          <w:sz w:val="18"/>
          <w:szCs w:val="18"/>
        </w:rPr>
        <w:t>piegādi</w:t>
      </w:r>
      <w:proofErr w:type="spellEnd"/>
      <w:r w:rsidRPr="009139C9">
        <w:rPr>
          <w:rFonts w:ascii="Geneva" w:hAnsi="Geneva"/>
          <w:sz w:val="18"/>
          <w:szCs w:val="18"/>
        </w:rPr>
        <w:t xml:space="preserve"> </w:t>
      </w: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nolikuma</w:t>
      </w:r>
      <w:proofErr w:type="spellEnd"/>
      <w:r w:rsidRPr="009139C9">
        <w:rPr>
          <w:rFonts w:ascii="Geneva" w:hAnsi="Geneva"/>
          <w:sz w:val="18"/>
          <w:szCs w:val="18"/>
        </w:rPr>
        <w:t xml:space="preserve"> </w:t>
      </w:r>
      <w:proofErr w:type="spellStart"/>
      <w:r w:rsidRPr="009139C9">
        <w:rPr>
          <w:rFonts w:ascii="Geneva" w:hAnsi="Geneva"/>
          <w:sz w:val="18"/>
          <w:szCs w:val="18"/>
        </w:rPr>
        <w:t>prasībām</w:t>
      </w:r>
      <w:proofErr w:type="spellEnd"/>
      <w:r w:rsidRPr="009139C9">
        <w:rPr>
          <w:rFonts w:ascii="Geneva" w:hAnsi="Geneva"/>
          <w:sz w:val="18"/>
          <w:szCs w:val="18"/>
        </w:rPr>
        <w:t>.</w:t>
      </w:r>
      <w:proofErr w:type="gramEnd"/>
      <w:r w:rsidRPr="009139C9">
        <w:rPr>
          <w:rFonts w:ascii="Geneva" w:hAnsi="Geneva"/>
          <w:sz w:val="18"/>
          <w:szCs w:val="18"/>
        </w:rPr>
        <w:t xml:space="preserve"> </w:t>
      </w:r>
    </w:p>
    <w:p w14:paraId="7F320C22" w14:textId="2E98CB1C" w:rsidR="00C67F49" w:rsidRPr="009139C9" w:rsidRDefault="00C67F49" w:rsidP="00CF55C9">
      <w:pPr>
        <w:pStyle w:val="Header"/>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Header"/>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30CB2D1B" w:rsidR="00C67F49" w:rsidRPr="009139C9" w:rsidRDefault="00C67F49" w:rsidP="00C67F49">
      <w:pPr>
        <w:ind w:right="28"/>
        <w:jc w:val="both"/>
        <w:rPr>
          <w:rFonts w:ascii="Geneva" w:hAnsi="Geneva"/>
          <w:sz w:val="18"/>
          <w:szCs w:val="18"/>
        </w:rPr>
      </w:pPr>
      <w:r w:rsidRPr="009139C9">
        <w:rPr>
          <w:rFonts w:ascii="Geneva" w:hAnsi="Geneva"/>
          <w:sz w:val="18"/>
          <w:szCs w:val="18"/>
        </w:rPr>
        <w:t xml:space="preserve">       4.3. </w:t>
      </w:r>
      <w:r w:rsidR="00624B26" w:rsidRPr="009139C9">
        <w:rPr>
          <w:rFonts w:ascii="Geneva" w:hAnsi="Geneva"/>
          <w:sz w:val="18"/>
          <w:szCs w:val="18"/>
          <w:lang w:val="lv-LV"/>
        </w:rPr>
        <w:t>Nodokļu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lastRenderedPageBreak/>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proofErr w:type="spellStart"/>
      <w:r w:rsidR="00624B26" w:rsidRPr="009139C9">
        <w:rPr>
          <w:rFonts w:ascii="Geneva" w:hAnsi="Geneva"/>
          <w:sz w:val="18"/>
          <w:szCs w:val="18"/>
        </w:rPr>
        <w:t>Telefons</w:t>
      </w:r>
      <w:proofErr w:type="spellEnd"/>
      <w:r w:rsidR="00624B26" w:rsidRPr="009139C9">
        <w:rPr>
          <w:rFonts w:ascii="Geneva" w:hAnsi="Geneva"/>
          <w:sz w:val="18"/>
          <w:szCs w:val="18"/>
        </w:rPr>
        <w:t xml:space="preserve">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4.8. </w:t>
      </w:r>
      <w:proofErr w:type="spellStart"/>
      <w:r w:rsidR="00624B26" w:rsidRPr="009139C9">
        <w:rPr>
          <w:rFonts w:ascii="Geneva" w:hAnsi="Geneva"/>
          <w:sz w:val="18"/>
          <w:szCs w:val="18"/>
        </w:rPr>
        <w:t>Fakss</w:t>
      </w:r>
      <w:proofErr w:type="spellEnd"/>
      <w:r w:rsidR="00624B26" w:rsidRPr="009139C9">
        <w:rPr>
          <w:rFonts w:ascii="Geneva" w:hAnsi="Geneva"/>
          <w:sz w:val="18"/>
          <w:szCs w:val="18"/>
        </w:rPr>
        <w:t xml:space="preserve">/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proofErr w:type="spellStart"/>
      <w:r w:rsidR="00624B26" w:rsidRPr="009139C9">
        <w:rPr>
          <w:rFonts w:ascii="Geneva" w:hAnsi="Geneva"/>
          <w:sz w:val="18"/>
          <w:szCs w:val="18"/>
        </w:rPr>
        <w:t>Epasts</w:t>
      </w:r>
      <w:proofErr w:type="spellEnd"/>
      <w:r w:rsidR="00624B26" w:rsidRPr="009139C9">
        <w:rPr>
          <w:rFonts w:ascii="Geneva" w:hAnsi="Geneva"/>
          <w:sz w:val="18"/>
          <w:szCs w:val="18"/>
        </w:rPr>
        <w:t xml:space="preserve">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proofErr w:type="spellStart"/>
      <w:r w:rsidR="00624B26" w:rsidRPr="009139C9">
        <w:rPr>
          <w:rFonts w:ascii="Geneva" w:hAnsi="Geneva"/>
          <w:sz w:val="18"/>
          <w:szCs w:val="18"/>
        </w:rPr>
        <w:t>Kods</w:t>
      </w:r>
      <w:proofErr w:type="spellEnd"/>
      <w:r w:rsidR="00624B26" w:rsidRPr="009139C9">
        <w:rPr>
          <w:rFonts w:ascii="Geneva" w:hAnsi="Geneva"/>
          <w:sz w:val="18"/>
          <w:szCs w:val="18"/>
        </w:rPr>
        <w:t xml:space="preserve">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proofErr w:type="spellStart"/>
      <w:r w:rsidR="00624B26" w:rsidRPr="009139C9">
        <w:rPr>
          <w:rFonts w:ascii="Geneva" w:hAnsi="Geneva"/>
          <w:sz w:val="18"/>
          <w:szCs w:val="18"/>
        </w:rPr>
        <w:t>Konts</w:t>
      </w:r>
      <w:proofErr w:type="spellEnd"/>
      <w:r w:rsidR="00624B26" w:rsidRPr="009139C9">
        <w:rPr>
          <w:rFonts w:ascii="Geneva" w:hAnsi="Geneva"/>
          <w:sz w:val="18"/>
          <w:szCs w:val="18"/>
        </w:rPr>
        <w:t xml:space="preserve">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50"/>
        <w:gridCol w:w="2898"/>
        <w:gridCol w:w="2898"/>
      </w:tblGrid>
      <w:tr w:rsidR="00C67F49" w:rsidRPr="009139C9" w14:paraId="3429226C" w14:textId="77777777" w:rsidTr="0062085E">
        <w:tc>
          <w:tcPr>
            <w:tcW w:w="2910" w:type="dxa"/>
          </w:tcPr>
          <w:p w14:paraId="3323B949"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ListParagraph"/>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w:t>
            </w:r>
            <w:proofErr w:type="gramStart"/>
            <w:r w:rsidRPr="009139C9">
              <w:rPr>
                <w:rFonts w:ascii="Geneva" w:hAnsi="Geneva"/>
                <w:i/>
                <w:sz w:val="18"/>
                <w:szCs w:val="18"/>
              </w:rPr>
              <w:t>specify</w:t>
            </w:r>
            <w:proofErr w:type="gramEnd"/>
            <w:r w:rsidRPr="009139C9">
              <w:rPr>
                <w:rFonts w:ascii="Geneva" w:hAnsi="Geneva"/>
                <w:i/>
                <w:sz w:val="18"/>
                <w:szCs w:val="18"/>
              </w:rPr>
              <w:t xml:space="preserve"> the name and role (Tenderer, member of an association) in the Procurement)</w:t>
            </w:r>
          </w:p>
        </w:tc>
        <w:tc>
          <w:tcPr>
            <w:tcW w:w="2932" w:type="dxa"/>
          </w:tcPr>
          <w:p w14:paraId="67C3B184"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employs less than 50 people and whose annual turnover and/or annual balance total does not exceed 10 million euro</w:t>
            </w:r>
          </w:p>
          <w:p w14:paraId="034DEB18"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c>
          <w:tcPr>
            <w:tcW w:w="2932" w:type="dxa"/>
          </w:tcPr>
          <w:p w14:paraId="10F0D39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lastRenderedPageBreak/>
              <w:t>does</w:t>
            </w:r>
            <w:proofErr w:type="gramEnd"/>
            <w:r w:rsidRPr="009139C9">
              <w:rPr>
                <w:rFonts w:ascii="Geneva" w:hAnsi="Geneva"/>
                <w:b/>
                <w:sz w:val="18"/>
                <w:szCs w:val="18"/>
              </w:rPr>
              <w:t xml:space="preserve">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lastRenderedPageBreak/>
              <w:t>&lt;  &gt;</w:t>
            </w:r>
          </w:p>
        </w:tc>
        <w:tc>
          <w:tcPr>
            <w:tcW w:w="2932" w:type="dxa"/>
          </w:tcPr>
          <w:p w14:paraId="706F4E94"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BodyText"/>
        <w:ind w:right="28"/>
        <w:rPr>
          <w:rFonts w:ascii="Geneva" w:hAnsi="Geneva"/>
          <w:sz w:val="18"/>
          <w:szCs w:val="18"/>
        </w:rPr>
      </w:pPr>
    </w:p>
    <w:p w14:paraId="68232839" w14:textId="77777777" w:rsidR="009139C9" w:rsidRDefault="009139C9" w:rsidP="00B07E56">
      <w:pPr>
        <w:pStyle w:val="BodyText"/>
        <w:ind w:right="28"/>
        <w:rPr>
          <w:rFonts w:ascii="Geneva" w:hAnsi="Geneva"/>
          <w:color w:val="FF0000"/>
          <w:sz w:val="18"/>
          <w:szCs w:val="18"/>
        </w:rPr>
      </w:pPr>
    </w:p>
    <w:p w14:paraId="27CAFD42" w14:textId="77777777" w:rsidR="009139C9" w:rsidRDefault="009139C9" w:rsidP="00B07E56">
      <w:pPr>
        <w:pStyle w:val="BodyText"/>
        <w:ind w:right="28"/>
        <w:rPr>
          <w:rFonts w:ascii="Geneva" w:hAnsi="Geneva"/>
          <w:color w:val="FF0000"/>
          <w:sz w:val="18"/>
          <w:szCs w:val="18"/>
        </w:rPr>
      </w:pPr>
    </w:p>
    <w:p w14:paraId="40B046D9" w14:textId="18E6CC3C" w:rsidR="00BE40FA" w:rsidRPr="009139C9" w:rsidRDefault="00BE40FA" w:rsidP="00B07E56">
      <w:pPr>
        <w:pStyle w:val="BodyText"/>
        <w:ind w:right="28"/>
        <w:rPr>
          <w:rFonts w:ascii="Geneva" w:hAnsi="Geneva"/>
          <w:i/>
          <w:color w:val="FF0000"/>
          <w:sz w:val="18"/>
          <w:szCs w:val="18"/>
        </w:rPr>
      </w:pPr>
      <w:proofErr w:type="spellStart"/>
      <w:r w:rsidRPr="009139C9">
        <w:rPr>
          <w:rFonts w:ascii="Geneva" w:hAnsi="Geneva"/>
          <w:i/>
          <w:color w:val="FF0000"/>
          <w:sz w:val="18"/>
          <w:szCs w:val="18"/>
        </w:rPr>
        <w:t>Ja</w:t>
      </w:r>
      <w:proofErr w:type="spellEnd"/>
      <w:r w:rsidRPr="009139C9">
        <w:rPr>
          <w:rFonts w:ascii="Geneva" w:hAnsi="Geneva"/>
          <w:i/>
          <w:color w:val="FF0000"/>
          <w:sz w:val="18"/>
          <w:szCs w:val="18"/>
        </w:rPr>
        <w:t xml:space="preserve"> </w:t>
      </w:r>
      <w:proofErr w:type="spellStart"/>
      <w:r w:rsidRPr="009139C9">
        <w:rPr>
          <w:rFonts w:ascii="Geneva" w:hAnsi="Geneva"/>
          <w:i/>
          <w:color w:val="FF0000"/>
          <w:sz w:val="18"/>
          <w:szCs w:val="18"/>
        </w:rPr>
        <w:t>attiecināms</w:t>
      </w:r>
      <w:proofErr w:type="spellEnd"/>
      <w:r w:rsidRPr="009139C9">
        <w:rPr>
          <w:rFonts w:ascii="Geneva" w:hAnsi="Geneva"/>
          <w:i/>
          <w:color w:val="FF0000"/>
          <w:sz w:val="18"/>
          <w:szCs w:val="18"/>
        </w:rPr>
        <w:t>/If applicable</w:t>
      </w:r>
    </w:p>
    <w:p w14:paraId="20FAE994" w14:textId="77777777" w:rsidR="00BE40FA" w:rsidRPr="009139C9" w:rsidRDefault="00BE40FA" w:rsidP="00B07E56">
      <w:pPr>
        <w:pStyle w:val="BodyText"/>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proofErr w:type="spellStart"/>
      <w:r w:rsidRPr="009139C9">
        <w:rPr>
          <w:rFonts w:ascii="Geneva" w:hAnsi="Geneva"/>
          <w:b/>
          <w:color w:val="000000" w:themeColor="text1"/>
          <w:sz w:val="18"/>
          <w:szCs w:val="18"/>
        </w:rPr>
        <w:t>Ārvalstī</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reģistrētam</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pretendentam</w:t>
      </w:r>
      <w:proofErr w:type="spellEnd"/>
      <w:r w:rsidRPr="009139C9">
        <w:rPr>
          <w:rFonts w:ascii="Geneva" w:hAnsi="Geneva"/>
          <w:b/>
          <w:color w:val="000000" w:themeColor="text1"/>
          <w:sz w:val="18"/>
          <w:szCs w:val="18"/>
        </w:rPr>
        <w:t xml:space="preserve">/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w:t>
      </w:r>
      <w:proofErr w:type="spellStart"/>
      <w:proofErr w:type="gramStart"/>
      <w:r w:rsidRPr="009139C9">
        <w:rPr>
          <w:rFonts w:ascii="Geneva" w:hAnsi="Geneva"/>
          <w:b/>
          <w:i/>
          <w:color w:val="000000" w:themeColor="text1"/>
          <w:sz w:val="18"/>
          <w:szCs w:val="18"/>
        </w:rPr>
        <w:t>nosaukums</w:t>
      </w:r>
      <w:proofErr w:type="spellEnd"/>
      <w:proofErr w:type="gramEnd"/>
      <w:r w:rsidRPr="009139C9">
        <w:rPr>
          <w:rFonts w:ascii="Geneva" w:hAnsi="Geneva"/>
          <w:b/>
          <w:i/>
          <w:color w:val="000000" w:themeColor="text1"/>
          <w:sz w:val="18"/>
          <w:szCs w:val="18"/>
        </w:rPr>
        <w:t>/name)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proofErr w:type="spellStart"/>
      <w:proofErr w:type="gramStart"/>
      <w:r w:rsidRPr="009139C9">
        <w:rPr>
          <w:rFonts w:ascii="Geneva" w:hAnsi="Geneva"/>
          <w:b/>
          <w:color w:val="000000" w:themeColor="text1"/>
          <w:sz w:val="18"/>
          <w:szCs w:val="18"/>
        </w:rPr>
        <w:t>amatpersonu</w:t>
      </w:r>
      <w:proofErr w:type="spellEnd"/>
      <w:proofErr w:type="gram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saraksts</w:t>
      </w:r>
      <w:proofErr w:type="spellEnd"/>
      <w:r w:rsidRPr="009139C9">
        <w:rPr>
          <w:rFonts w:ascii="Geneva" w:hAnsi="Geneva"/>
          <w:b/>
          <w:color w:val="000000" w:themeColor="text1"/>
          <w:sz w:val="18"/>
          <w:szCs w:val="18"/>
        </w:rPr>
        <w:t>/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vārds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uzvārds</w:t>
            </w:r>
            <w:proofErr w:type="spellEnd"/>
            <w:r w:rsidRPr="009139C9">
              <w:rPr>
                <w:rFonts w:ascii="Geneva" w:hAnsi="Geneva"/>
                <w:color w:val="000000"/>
                <w:sz w:val="18"/>
                <w:szCs w:val="18"/>
              </w:rPr>
              <w:t>/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 xml:space="preserve">Personas </w:t>
            </w:r>
            <w:proofErr w:type="spellStart"/>
            <w:r w:rsidRPr="009139C9">
              <w:rPr>
                <w:rFonts w:ascii="Geneva" w:hAnsi="Geneva"/>
                <w:color w:val="000000"/>
                <w:sz w:val="18"/>
                <w:szCs w:val="18"/>
              </w:rPr>
              <w:t>kods</w:t>
            </w:r>
            <w:proofErr w:type="spellEnd"/>
            <w:r w:rsidRPr="009139C9">
              <w:rPr>
                <w:rFonts w:ascii="Geneva" w:hAnsi="Geneva"/>
                <w:color w:val="000000"/>
                <w:sz w:val="18"/>
                <w:szCs w:val="18"/>
              </w:rPr>
              <w:t>/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statuss</w:t>
            </w:r>
            <w:proofErr w:type="spellEnd"/>
            <w:r w:rsidRPr="009139C9">
              <w:rPr>
                <w:rFonts w:ascii="Geneva" w:hAnsi="Geneva"/>
                <w:color w:val="000000"/>
                <w:sz w:val="18"/>
                <w:szCs w:val="18"/>
              </w:rPr>
              <w:t>/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EF8B47A" w14:textId="77777777" w:rsidR="00BE40FA" w:rsidRPr="009139C9" w:rsidRDefault="00BE40FA">
      <w:pPr>
        <w:rPr>
          <w:rFonts w:ascii="Geneva" w:hAnsi="Geneva"/>
          <w:color w:val="4472C4" w:themeColor="accent5"/>
          <w:sz w:val="18"/>
          <w:szCs w:val="18"/>
        </w:rPr>
      </w:pPr>
    </w:p>
    <w:p w14:paraId="61511A4E" w14:textId="6A676634" w:rsidR="00376207" w:rsidRPr="00DE5C6A" w:rsidRDefault="00DE2A56" w:rsidP="00DE2A56">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xml:space="preserve">* </w:t>
      </w:r>
      <w:r w:rsidR="00376207" w:rsidRPr="00DE5C6A">
        <w:rPr>
          <w:rFonts w:ascii="Geneva" w:hAnsi="Geneva"/>
          <w:i/>
          <w:color w:val="4472C4" w:themeColor="accent5"/>
          <w:sz w:val="14"/>
          <w:szCs w:val="14"/>
          <w:lang w:val="lv-LV"/>
        </w:rPr>
        <w:t xml:space="preserve">Pretendents šo pieteikuma veidlapu var parakstīt Elektroniskās iepirkumu sistēmas  lietotāja parakstu, reģistrējoties sistēmā un ielādējot dokumentu </w:t>
      </w:r>
    </w:p>
    <w:p w14:paraId="4AD3F4C4" w14:textId="28F3D693" w:rsidR="00376207" w:rsidRPr="00DE5C6A" w:rsidRDefault="00DE2A56" w:rsidP="00B849E9">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The Tenderer can sign this application form with the signature of the Electronic Procureent System user by registering in the systemn and loading the document</w:t>
      </w:r>
    </w:p>
    <w:p w14:paraId="203CF13E" w14:textId="77777777" w:rsidR="00BE40FA" w:rsidRPr="00DE5C6A" w:rsidRDefault="00BE40FA" w:rsidP="00B849E9">
      <w:pPr>
        <w:rPr>
          <w:rFonts w:ascii="Geneva" w:hAnsi="Geneva"/>
          <w:i/>
          <w:color w:val="4472C4" w:themeColor="accent5"/>
          <w:sz w:val="14"/>
          <w:szCs w:val="14"/>
          <w:lang w:val="lv-LV"/>
        </w:rPr>
      </w:pPr>
    </w:p>
    <w:p w14:paraId="69A79FB1" w14:textId="41CE6581"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Sarakstā</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norādāma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informācija</w:t>
      </w:r>
      <w:proofErr w:type="spellEnd"/>
      <w:r w:rsidRPr="00DE5C6A">
        <w:rPr>
          <w:rFonts w:ascii="Geneva" w:hAnsi="Geneva"/>
          <w:i/>
          <w:color w:val="4472C4" w:themeColor="accent5"/>
          <w:sz w:val="14"/>
          <w:szCs w:val="14"/>
        </w:rPr>
        <w:t xml:space="preserve"> par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(t. sk. </w:t>
      </w:r>
      <w:proofErr w:type="spellStart"/>
      <w:r w:rsidRPr="00DE5C6A">
        <w:rPr>
          <w:rFonts w:ascii="Geneva" w:hAnsi="Geneva"/>
          <w:i/>
          <w:color w:val="4472C4" w:themeColor="accent5"/>
          <w:sz w:val="14"/>
          <w:szCs w:val="14"/>
        </w:rPr>
        <w:t>katra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apvienības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personālsabiedrības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biedra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uz</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kuru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iespējām</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balstās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savas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kvalifikācijas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apliecināšanai</w:t>
      </w:r>
      <w:proofErr w:type="spellEnd"/>
      <w:r w:rsidRPr="00DE5C6A">
        <w:rPr>
          <w:rFonts w:ascii="Geneva" w:hAnsi="Geneva"/>
          <w:i/>
          <w:color w:val="4472C4" w:themeColor="accent5"/>
          <w:sz w:val="14"/>
          <w:szCs w:val="14"/>
        </w:rPr>
        <w:t xml:space="preserve">, </w:t>
      </w:r>
      <w:proofErr w:type="spellStart"/>
      <w:proofErr w:type="gramStart"/>
      <w:r w:rsidRPr="00DE5C6A">
        <w:rPr>
          <w:rFonts w:ascii="Geneva" w:hAnsi="Geneva"/>
          <w:i/>
          <w:color w:val="4472C4" w:themeColor="accent5"/>
          <w:sz w:val="14"/>
          <w:szCs w:val="14"/>
        </w:rPr>
        <w:t>amatpersonām</w:t>
      </w:r>
      <w:proofErr w:type="spellEnd"/>
      <w:proofErr w:type="gramEnd"/>
      <w:r w:rsidRPr="00DE5C6A">
        <w:rPr>
          <w:rFonts w:ascii="Geneva" w:hAnsi="Geneva"/>
          <w:i/>
          <w:color w:val="4472C4" w:themeColor="accent5"/>
          <w:sz w:val="14"/>
          <w:szCs w:val="14"/>
        </w:rPr>
        <w:t>.</w:t>
      </w:r>
    </w:p>
    <w:p w14:paraId="077EE02B" w14:textId="0EA9AB5A"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w:t>
      </w:r>
      <w:r w:rsidRPr="00DE5C6A">
        <w:rPr>
          <w:rFonts w:ascii="Geneva" w:eastAsiaTheme="minorHAnsi" w:hAnsi="Geneva" w:cs="Arial"/>
          <w:i/>
          <w:color w:val="4472C4" w:themeColor="accent5"/>
          <w:sz w:val="14"/>
          <w:szCs w:val="14"/>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DE5C6A" w:rsidRDefault="00BE40FA" w:rsidP="00BE40FA">
      <w:pPr>
        <w:rPr>
          <w:rFonts w:ascii="Geneva" w:hAnsi="Geneva"/>
          <w:i/>
          <w:color w:val="4472C4" w:themeColor="accent5"/>
          <w:sz w:val="14"/>
          <w:szCs w:val="14"/>
        </w:rPr>
      </w:pPr>
    </w:p>
    <w:p w14:paraId="27820389" w14:textId="268BADFD"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proofErr w:type="gramStart"/>
      <w:r w:rsidRPr="00DE5C6A">
        <w:rPr>
          <w:rFonts w:ascii="Geneva" w:hAnsi="Geneva"/>
          <w:i/>
          <w:color w:val="4472C4" w:themeColor="accent5"/>
          <w:sz w:val="14"/>
          <w:szCs w:val="14"/>
        </w:rPr>
        <w:t>kura</w:t>
      </w:r>
      <w:proofErr w:type="spellEnd"/>
      <w:proofErr w:type="gram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valdes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padomes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loceklis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pārstāvēttiesīgā</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prokūrists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kura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pilnvarota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darbībās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saistītas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filiāli</w:t>
      </w:r>
      <w:proofErr w:type="spellEnd"/>
      <w:r w:rsidRPr="00DE5C6A">
        <w:rPr>
          <w:rFonts w:ascii="Geneva" w:hAnsi="Geneva"/>
          <w:i/>
          <w:color w:val="4472C4" w:themeColor="accent5"/>
          <w:sz w:val="14"/>
          <w:szCs w:val="14"/>
        </w:rPr>
        <w:t>.</w:t>
      </w:r>
    </w:p>
    <w:p w14:paraId="1E1F5D69" w14:textId="00A119B0" w:rsidR="00BE40FA" w:rsidRPr="00DE5C6A" w:rsidRDefault="00BE40FA" w:rsidP="00BE40FA">
      <w:pPr>
        <w:jc w:val="both"/>
        <w:rPr>
          <w:rFonts w:ascii="Geneva" w:hAnsi="Geneva"/>
          <w:b/>
          <w:i/>
          <w:color w:val="4472C4" w:themeColor="accent5"/>
          <w:sz w:val="14"/>
          <w:szCs w:val="14"/>
        </w:rPr>
      </w:pPr>
      <w:r w:rsidRPr="00DE5C6A">
        <w:rPr>
          <w:rFonts w:ascii="Geneva" w:hAnsi="Geneva"/>
          <w:i/>
          <w:color w:val="4472C4" w:themeColor="accent5"/>
          <w:sz w:val="14"/>
          <w:szCs w:val="14"/>
        </w:rPr>
        <w:t>***</w:t>
      </w:r>
      <w:r w:rsidR="009139C9" w:rsidRPr="00DE5C6A">
        <w:rPr>
          <w:rFonts w:ascii="Geneva" w:hAnsi="Geneva"/>
          <w:i/>
          <w:color w:val="4472C4" w:themeColor="accent5"/>
          <w:sz w:val="14"/>
          <w:szCs w:val="14"/>
        </w:rPr>
        <w:t xml:space="preserve"> </w:t>
      </w:r>
      <w:r w:rsidR="009139C9" w:rsidRPr="00DE5C6A">
        <w:rPr>
          <w:rFonts w:ascii="Geneva" w:eastAsiaTheme="minorHAnsi" w:hAnsi="Geneva" w:cs="Arial"/>
          <w:i/>
          <w:color w:val="4472C4" w:themeColor="accent5"/>
          <w:sz w:val="14"/>
          <w:szCs w:val="14"/>
          <w:lang w:val="en-US" w:bidi="ar-SA"/>
        </w:rPr>
        <w:t xml:space="preserve">The Tenderer or the person who is a member of the Tenderer's Management Board or </w:t>
      </w:r>
      <w:proofErr w:type="spellStart"/>
      <w:r w:rsidR="009139C9" w:rsidRPr="00DE5C6A">
        <w:rPr>
          <w:rFonts w:ascii="Geneva" w:eastAsiaTheme="minorHAnsi" w:hAnsi="Geneva" w:cs="Arial"/>
          <w:i/>
          <w:color w:val="4472C4" w:themeColor="accent5"/>
          <w:sz w:val="14"/>
          <w:szCs w:val="14"/>
          <w:lang w:val="en-US" w:bidi="ar-SA"/>
        </w:rPr>
        <w:t>Supevisory</w:t>
      </w:r>
      <w:proofErr w:type="spellEnd"/>
      <w:r w:rsidR="009139C9" w:rsidRPr="00DE5C6A">
        <w:rPr>
          <w:rFonts w:ascii="Geneva" w:eastAsiaTheme="minorHAnsi" w:hAnsi="Geneva" w:cs="Arial"/>
          <w:i/>
          <w:color w:val="4472C4" w:themeColor="accent5"/>
          <w:sz w:val="14"/>
          <w:szCs w:val="14"/>
          <w:lang w:val="en-US" w:bidi="ar-SA"/>
        </w:rPr>
        <w:t xml:space="preserve"> Board, legal representative or </w:t>
      </w:r>
      <w:proofErr w:type="spellStart"/>
      <w:r w:rsidR="009139C9" w:rsidRPr="00DE5C6A">
        <w:rPr>
          <w:rFonts w:ascii="Geneva" w:eastAsiaTheme="minorHAnsi" w:hAnsi="Geneva" w:cs="Arial"/>
          <w:i/>
          <w:color w:val="4472C4" w:themeColor="accent5"/>
          <w:sz w:val="14"/>
          <w:szCs w:val="14"/>
          <w:lang w:val="en-US" w:bidi="ar-SA"/>
        </w:rPr>
        <w:t>procurist</w:t>
      </w:r>
      <w:proofErr w:type="spellEnd"/>
      <w:r w:rsidR="009139C9" w:rsidRPr="00DE5C6A">
        <w:rPr>
          <w:rFonts w:ascii="Geneva" w:eastAsiaTheme="minorHAnsi" w:hAnsi="Geneva" w:cs="Arial"/>
          <w:i/>
          <w:color w:val="4472C4" w:themeColor="accent5"/>
          <w:sz w:val="14"/>
          <w:szCs w:val="14"/>
          <w:lang w:val="en-US" w:bidi="ar-SA"/>
        </w:rPr>
        <w:t>, or the person who are authorized to represent the tenderer in the activities related to the Branch.</w:t>
      </w:r>
    </w:p>
    <w:p w14:paraId="3C537B22" w14:textId="77777777" w:rsidR="00BE40FA" w:rsidRPr="00DE5C6A" w:rsidRDefault="00BE40FA" w:rsidP="00B849E9">
      <w:pPr>
        <w:rPr>
          <w:rFonts w:ascii="Geneva" w:eastAsiaTheme="minorHAnsi" w:hAnsi="Geneva" w:cs="Arial"/>
          <w:sz w:val="14"/>
          <w:szCs w:val="14"/>
          <w:lang w:val="en-US" w:bidi="ar-SA"/>
        </w:rPr>
      </w:pPr>
    </w:p>
    <w:p w14:paraId="0FF049A2" w14:textId="4C8A13B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Saskaņā ar konkursa nolikumu apliecinu, ka Pretendents ir spējīgs uzņemties piedāvātā iepirkuma priekšmeta garantijas saistības.</w:t>
      </w:r>
    </w:p>
    <w:p w14:paraId="57409385" w14:textId="10C602CE" w:rsidR="009139C9" w:rsidRPr="00DE5C6A" w:rsidRDefault="009139C9" w:rsidP="009139C9">
      <w:pPr>
        <w:jc w:val="both"/>
        <w:rPr>
          <w:rFonts w:ascii="Geneva" w:hAnsi="Geneva"/>
          <w:color w:val="000000"/>
          <w:sz w:val="18"/>
          <w:szCs w:val="18"/>
        </w:rPr>
      </w:pPr>
      <w:proofErr w:type="spellStart"/>
      <w:r w:rsidRPr="00DE5C6A">
        <w:rPr>
          <w:rFonts w:ascii="Geneva" w:hAnsi="Geneva"/>
          <w:color w:val="000000"/>
          <w:sz w:val="18"/>
          <w:szCs w:val="18"/>
        </w:rPr>
        <w:t>Pretendents</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apliecina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ka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augstāk</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minētajā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sarakstā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sniegtā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informācija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ir</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patiesa</w:t>
      </w:r>
      <w:proofErr w:type="spellEnd"/>
      <w:r w:rsidRPr="00DE5C6A">
        <w:rPr>
          <w:rFonts w:ascii="Geneva" w:hAnsi="Geneva"/>
          <w:color w:val="000000"/>
          <w:sz w:val="18"/>
          <w:szCs w:val="18"/>
        </w:rPr>
        <w:t xml:space="preserve"> </w:t>
      </w:r>
      <w:proofErr w:type="gramStart"/>
      <w:r w:rsidRPr="00DE5C6A">
        <w:rPr>
          <w:rFonts w:ascii="Geneva" w:hAnsi="Geneva"/>
          <w:color w:val="000000"/>
          <w:sz w:val="18"/>
          <w:szCs w:val="18"/>
        </w:rPr>
        <w:t>un</w:t>
      </w:r>
      <w:proofErr w:type="gramEnd"/>
      <w:r w:rsidRPr="00DE5C6A">
        <w:rPr>
          <w:rFonts w:ascii="Geneva" w:hAnsi="Geneva"/>
          <w:color w:val="000000"/>
          <w:sz w:val="18"/>
          <w:szCs w:val="18"/>
        </w:rPr>
        <w:t xml:space="preserve"> </w:t>
      </w:r>
      <w:proofErr w:type="spellStart"/>
      <w:r w:rsidRPr="00DE5C6A">
        <w:rPr>
          <w:rFonts w:ascii="Geneva" w:hAnsi="Geneva"/>
          <w:color w:val="000000"/>
          <w:sz w:val="18"/>
          <w:szCs w:val="18"/>
        </w:rPr>
        <w:t>aktuāla</w:t>
      </w:r>
      <w:proofErr w:type="spellEnd"/>
      <w:r w:rsidRPr="00DE5C6A">
        <w:rPr>
          <w:rFonts w:ascii="Geneva" w:hAnsi="Geneva"/>
          <w:color w:val="000000"/>
          <w:sz w:val="18"/>
          <w:szCs w:val="18"/>
        </w:rPr>
        <w:t>.</w:t>
      </w:r>
    </w:p>
    <w:p w14:paraId="48B40E85" w14:textId="77777777" w:rsidR="009139C9" w:rsidRPr="00DE5C6A" w:rsidRDefault="009139C9" w:rsidP="009139C9">
      <w:pPr>
        <w:pStyle w:val="BodyText"/>
        <w:ind w:right="28"/>
        <w:rPr>
          <w:rFonts w:ascii="Geneva" w:hAnsi="Geneva"/>
          <w:sz w:val="18"/>
          <w:szCs w:val="18"/>
        </w:rPr>
      </w:pPr>
    </w:p>
    <w:p w14:paraId="3E9DD158"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Pursuant to the Regulations of the Procurement, I confirm the Tenderer's capacity to assume the warranty obligations of the subject matter of the Procurement offered.</w:t>
      </w:r>
    </w:p>
    <w:p w14:paraId="13616FEC" w14:textId="77777777" w:rsidR="009139C9" w:rsidRPr="00DE5C6A" w:rsidRDefault="009139C9" w:rsidP="009139C9">
      <w:pPr>
        <w:jc w:val="both"/>
        <w:rPr>
          <w:rFonts w:ascii="Geneva" w:hAnsi="Geneva"/>
          <w:i/>
          <w:color w:val="000000"/>
          <w:sz w:val="18"/>
          <w:szCs w:val="18"/>
        </w:rPr>
      </w:pPr>
      <w:r w:rsidRPr="00DE5C6A">
        <w:rPr>
          <w:rFonts w:ascii="Geneva" w:eastAsiaTheme="minorHAnsi" w:hAnsi="Geneva" w:cs="Arial"/>
          <w:i/>
          <w:color w:val="191919"/>
          <w:sz w:val="18"/>
          <w:szCs w:val="18"/>
          <w:lang w:val="en-US" w:bidi="ar-SA"/>
        </w:rPr>
        <w:t>The Tenderer certifies that the information provided in the above list is true and up to date</w:t>
      </w:r>
    </w:p>
    <w:p w14:paraId="1C0F7359" w14:textId="77777777" w:rsidR="009139C9" w:rsidRPr="00DE5C6A" w:rsidRDefault="009139C9" w:rsidP="009139C9">
      <w:pPr>
        <w:pStyle w:val="BodyText"/>
        <w:ind w:right="28"/>
        <w:rPr>
          <w:rFonts w:ascii="Geneva" w:hAnsi="Geneva"/>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CommentText"/>
        <w:rPr>
          <w:rFonts w:ascii="Geneva" w:hAnsi="Geneva"/>
          <w:i/>
          <w:sz w:val="18"/>
          <w:szCs w:val="18"/>
        </w:rPr>
      </w:pPr>
      <w:r w:rsidRPr="009139C9">
        <w:rPr>
          <w:rFonts w:ascii="Geneva" w:hAnsi="Geneva"/>
          <w:sz w:val="18"/>
          <w:szCs w:val="18"/>
        </w:rPr>
        <w:tab/>
        <w:t xml:space="preserve">  /</w:t>
      </w:r>
      <w:proofErr w:type="spellStart"/>
      <w:r w:rsidRPr="009139C9">
        <w:rPr>
          <w:rFonts w:ascii="Geneva" w:hAnsi="Geneva"/>
          <w:i/>
          <w:sz w:val="18"/>
          <w:szCs w:val="18"/>
        </w:rPr>
        <w:t>vārds</w:t>
      </w:r>
      <w:proofErr w:type="spellEnd"/>
      <w:r w:rsidRPr="009139C9">
        <w:rPr>
          <w:rFonts w:ascii="Geneva" w:hAnsi="Geneva"/>
          <w:i/>
          <w:sz w:val="18"/>
          <w:szCs w:val="18"/>
        </w:rPr>
        <w:t xml:space="preserve">, </w:t>
      </w:r>
      <w:proofErr w:type="spellStart"/>
      <w:r w:rsidRPr="009139C9">
        <w:rPr>
          <w:rFonts w:ascii="Geneva" w:hAnsi="Geneva"/>
          <w:i/>
          <w:sz w:val="18"/>
          <w:szCs w:val="18"/>
        </w:rPr>
        <w:t>uzvārds</w:t>
      </w:r>
      <w:proofErr w:type="spellEnd"/>
      <w:r w:rsidRPr="009139C9">
        <w:rPr>
          <w:rFonts w:ascii="Geneva" w:hAnsi="Geneva"/>
          <w:i/>
          <w:sz w:val="18"/>
          <w:szCs w:val="18"/>
        </w:rPr>
        <w:t xml:space="preserve">/name,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amats</w:t>
      </w:r>
      <w:proofErr w:type="spellEnd"/>
      <w:r w:rsidRPr="009139C9">
        <w:rPr>
          <w:rFonts w:ascii="Geneva" w:hAnsi="Geneva"/>
          <w:i/>
          <w:sz w:val="18"/>
          <w:szCs w:val="18"/>
        </w:rPr>
        <w:t xml:space="preserve">/position/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paraksts</w:t>
      </w:r>
      <w:proofErr w:type="spellEnd"/>
      <w:r w:rsidRPr="009139C9">
        <w:rPr>
          <w:rFonts w:ascii="Geneva" w:hAnsi="Geneva"/>
          <w:i/>
          <w:sz w:val="18"/>
          <w:szCs w:val="18"/>
        </w:rPr>
        <w:t>/signature/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w:t>
      </w:r>
      <w:proofErr w:type="gramStart"/>
      <w:r w:rsidRPr="009139C9">
        <w:rPr>
          <w:rFonts w:ascii="Geneva" w:hAnsi="Geneva"/>
          <w:sz w:val="18"/>
          <w:szCs w:val="18"/>
        </w:rPr>
        <w:t>._</w:t>
      </w:r>
      <w:proofErr w:type="gramEnd"/>
      <w:r w:rsidRPr="009139C9">
        <w:rPr>
          <w:rFonts w:ascii="Geneva" w:hAnsi="Geneva"/>
          <w:sz w:val="18"/>
          <w:szCs w:val="18"/>
        </w:rPr>
        <w:t>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xml:space="preserve">/ </w:t>
      </w:r>
      <w:proofErr w:type="spellStart"/>
      <w:proofErr w:type="gramStart"/>
      <w:r w:rsidRPr="009139C9">
        <w:rPr>
          <w:rFonts w:ascii="Geneva" w:hAnsi="Geneva"/>
          <w:i/>
          <w:sz w:val="18"/>
          <w:szCs w:val="18"/>
        </w:rPr>
        <w:t>vieta</w:t>
      </w:r>
      <w:proofErr w:type="spellEnd"/>
      <w:proofErr w:type="gramEnd"/>
      <w:r w:rsidRPr="009139C9">
        <w:rPr>
          <w:rFonts w:ascii="Geneva" w:hAnsi="Geneva"/>
          <w:i/>
          <w:sz w:val="18"/>
          <w:szCs w:val="18"/>
        </w:rPr>
        <w:t>/place/</w:t>
      </w:r>
    </w:p>
    <w:p w14:paraId="4D63AB13" w14:textId="77777777" w:rsidR="009139C9" w:rsidRPr="009139C9" w:rsidRDefault="009139C9" w:rsidP="009139C9">
      <w:pPr>
        <w:rPr>
          <w:rFonts w:ascii="Geneva" w:hAnsi="Geneva"/>
          <w:sz w:val="18"/>
          <w:szCs w:val="18"/>
        </w:rPr>
      </w:pPr>
    </w:p>
    <w:sectPr w:rsidR="009139C9"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240FD"/>
    <w:rsid w:val="00037738"/>
    <w:rsid w:val="000506E4"/>
    <w:rsid w:val="000B4F80"/>
    <w:rsid w:val="003048B1"/>
    <w:rsid w:val="00305E42"/>
    <w:rsid w:val="00376207"/>
    <w:rsid w:val="003E041E"/>
    <w:rsid w:val="004373EF"/>
    <w:rsid w:val="00486461"/>
    <w:rsid w:val="004F29BE"/>
    <w:rsid w:val="005028CD"/>
    <w:rsid w:val="00573614"/>
    <w:rsid w:val="00591736"/>
    <w:rsid w:val="005A5D55"/>
    <w:rsid w:val="005D0A54"/>
    <w:rsid w:val="005D6DFB"/>
    <w:rsid w:val="005F6815"/>
    <w:rsid w:val="0060064F"/>
    <w:rsid w:val="0062085E"/>
    <w:rsid w:val="00624B26"/>
    <w:rsid w:val="00660928"/>
    <w:rsid w:val="00682B62"/>
    <w:rsid w:val="006D7670"/>
    <w:rsid w:val="00764E0C"/>
    <w:rsid w:val="0088251D"/>
    <w:rsid w:val="008A65BA"/>
    <w:rsid w:val="009139C9"/>
    <w:rsid w:val="00955716"/>
    <w:rsid w:val="00996605"/>
    <w:rsid w:val="009A4B5B"/>
    <w:rsid w:val="00A0056B"/>
    <w:rsid w:val="00AE27DA"/>
    <w:rsid w:val="00AF4E7E"/>
    <w:rsid w:val="00B07E56"/>
    <w:rsid w:val="00B24723"/>
    <w:rsid w:val="00B60098"/>
    <w:rsid w:val="00B849E9"/>
    <w:rsid w:val="00BE40FA"/>
    <w:rsid w:val="00C452C1"/>
    <w:rsid w:val="00C62457"/>
    <w:rsid w:val="00C67F49"/>
    <w:rsid w:val="00C776ED"/>
    <w:rsid w:val="00CE2C0C"/>
    <w:rsid w:val="00CF55C9"/>
    <w:rsid w:val="00D16691"/>
    <w:rsid w:val="00D51845"/>
    <w:rsid w:val="00D962F0"/>
    <w:rsid w:val="00DE08AB"/>
    <w:rsid w:val="00DE2A56"/>
    <w:rsid w:val="00DE5C6A"/>
    <w:rsid w:val="00E40F7C"/>
    <w:rsid w:val="00EC36C9"/>
    <w:rsid w:val="00EC441B"/>
    <w:rsid w:val="00EE54DE"/>
    <w:rsid w:val="00F10A6D"/>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6143</Characters>
  <Application>Microsoft Macintosh Word</Application>
  <DocSecurity>0</DocSecurity>
  <Lines>166</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3</cp:revision>
  <cp:lastPrinted>2018-09-25T09:01:00Z</cp:lastPrinted>
  <dcterms:created xsi:type="dcterms:W3CDTF">2019-03-11T18:12:00Z</dcterms:created>
  <dcterms:modified xsi:type="dcterms:W3CDTF">2019-03-11T18:16:00Z</dcterms:modified>
</cp:coreProperties>
</file>