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6E" w:rsidRPr="0083297E" w:rsidRDefault="00935D6E" w:rsidP="000F799F">
      <w:pPr>
        <w:rPr>
          <w:b/>
          <w:bCs/>
        </w:rPr>
      </w:pPr>
      <w:r w:rsidRPr="0083297E">
        <w:rPr>
          <w:b/>
          <w:bCs/>
          <w:u w:val="single"/>
        </w:rPr>
        <w:t>Uzaicinājums iepirkumam LU CFI 201</w:t>
      </w:r>
      <w:r w:rsidR="00C264AC">
        <w:rPr>
          <w:b/>
          <w:bCs/>
          <w:u w:val="single"/>
        </w:rPr>
        <w:t>6</w:t>
      </w:r>
      <w:r w:rsidRPr="0083297E">
        <w:rPr>
          <w:b/>
          <w:bCs/>
          <w:u w:val="single"/>
        </w:rPr>
        <w:t>/</w:t>
      </w:r>
      <w:r w:rsidR="00260CFC">
        <w:rPr>
          <w:b/>
          <w:bCs/>
          <w:u w:val="single"/>
        </w:rPr>
        <w:t>6</w:t>
      </w:r>
    </w:p>
    <w:p w:rsidR="00935D6E" w:rsidRPr="0083297E" w:rsidRDefault="000872D4" w:rsidP="000F799F">
      <w:pPr>
        <w:spacing w:before="120" w:after="120"/>
        <w:rPr>
          <w:sz w:val="22"/>
          <w:szCs w:val="22"/>
        </w:rPr>
      </w:pPr>
      <w:r w:rsidRPr="0083297E">
        <w:rPr>
          <w:sz w:val="22"/>
          <w:szCs w:val="22"/>
        </w:rPr>
        <w:t xml:space="preserve">Pasūtītājs: Latvijas Universitātes Cietvielu fizikas institūts (LU CFI); PVN reģ.Nr.LV90002124925; adrese: Ķengaraga iela 8, Rīga, LV-1063; Tālr. 67187816, Fakss 67132778, e-pasts: </w:t>
      </w:r>
      <w:proofErr w:type="spellStart"/>
      <w:r w:rsidRPr="0083297E">
        <w:rPr>
          <w:sz w:val="22"/>
          <w:szCs w:val="22"/>
        </w:rPr>
        <w:t>ISSP@cfi.lu.lv</w:t>
      </w:r>
      <w:proofErr w:type="spellEnd"/>
      <w:r w:rsidRPr="0083297E">
        <w:rPr>
          <w:sz w:val="22"/>
          <w:szCs w:val="22"/>
        </w:rPr>
        <w:t xml:space="preserve">, mājas lapa: </w:t>
      </w:r>
      <w:proofErr w:type="spellStart"/>
      <w:r w:rsidRPr="0083297E">
        <w:rPr>
          <w:sz w:val="22"/>
          <w:szCs w:val="22"/>
        </w:rPr>
        <w:t>www.cfi.lu.lv</w:t>
      </w:r>
      <w:proofErr w:type="spellEnd"/>
      <w:r w:rsidRPr="0083297E">
        <w:rPr>
          <w:sz w:val="22"/>
          <w:szCs w:val="22"/>
        </w:rPr>
        <w:t xml:space="preserve">. Iepirkumu organizē un realizē LU CFI iepirkumu komisija, kas izveidota ar LU CFI direktora </w:t>
      </w:r>
      <w:r w:rsidR="00A77E3A" w:rsidRPr="0083297E">
        <w:rPr>
          <w:sz w:val="22"/>
          <w:szCs w:val="22"/>
        </w:rPr>
        <w:t>01.09</w:t>
      </w:r>
      <w:r w:rsidRPr="0083297E">
        <w:rPr>
          <w:sz w:val="22"/>
          <w:szCs w:val="22"/>
        </w:rPr>
        <w:t>.201</w:t>
      </w:r>
      <w:r w:rsidR="00A77E3A" w:rsidRPr="0083297E">
        <w:rPr>
          <w:sz w:val="22"/>
          <w:szCs w:val="22"/>
        </w:rPr>
        <w:t>4</w:t>
      </w:r>
      <w:r w:rsidRPr="0083297E">
        <w:rPr>
          <w:sz w:val="22"/>
          <w:szCs w:val="22"/>
        </w:rPr>
        <w:t xml:space="preserve">. rīkojumu Nr. 5-v. </w:t>
      </w:r>
      <w:r w:rsidR="00935D6E" w:rsidRPr="0083297E">
        <w:rPr>
          <w:sz w:val="22"/>
          <w:szCs w:val="22"/>
        </w:rPr>
        <w:t>Iepirkums tiek veikts atbilstoši Publisko iepirkumu likuma 8</w:t>
      </w:r>
      <w:r w:rsidR="00272D5B" w:rsidRPr="0083297E">
        <w:rPr>
          <w:sz w:val="22"/>
          <w:szCs w:val="22"/>
          <w:vertAlign w:val="superscript"/>
        </w:rPr>
        <w:t>2</w:t>
      </w:r>
      <w:r w:rsidR="00935D6E" w:rsidRPr="0083297E">
        <w:rPr>
          <w:sz w:val="22"/>
          <w:szCs w:val="22"/>
        </w:rPr>
        <w:t xml:space="preserve"> pantam.</w:t>
      </w:r>
      <w:r w:rsidR="00B91A7B" w:rsidRPr="0083297E">
        <w:rPr>
          <w:sz w:val="22"/>
          <w:szCs w:val="22"/>
        </w:rPr>
        <w:t xml:space="preserve"> </w:t>
      </w:r>
    </w:p>
    <w:tbl>
      <w:tblPr>
        <w:tblW w:w="1499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122"/>
        <w:gridCol w:w="1122"/>
        <w:gridCol w:w="1144"/>
        <w:gridCol w:w="900"/>
        <w:gridCol w:w="1322"/>
        <w:gridCol w:w="1113"/>
        <w:gridCol w:w="992"/>
        <w:gridCol w:w="932"/>
      </w:tblGrid>
      <w:tr w:rsidR="00935D6E" w:rsidRPr="0083297E" w:rsidTr="003E7392">
        <w:tc>
          <w:tcPr>
            <w:tcW w:w="634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pPr>
            <w:r w:rsidRPr="0083297E">
              <w:t>Iepirkuma priekšmets</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r w:rsidRPr="0083297E">
              <w:rPr>
                <w:sz w:val="22"/>
                <w:szCs w:val="22"/>
              </w:rPr>
              <w:t>Paredzamā līgumcena bez PVN, Ls</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proofErr w:type="spellStart"/>
            <w:r w:rsidRPr="0083297E">
              <w:rPr>
                <w:sz w:val="22"/>
                <w:szCs w:val="22"/>
              </w:rPr>
              <w:t>Informā-cijas</w:t>
            </w:r>
            <w:proofErr w:type="spellEnd"/>
            <w:r w:rsidRPr="0083297E">
              <w:rPr>
                <w:sz w:val="22"/>
                <w:szCs w:val="22"/>
              </w:rPr>
              <w:t xml:space="preserve"> </w:t>
            </w:r>
            <w:proofErr w:type="spellStart"/>
            <w:r w:rsidRPr="0083297E">
              <w:rPr>
                <w:sz w:val="22"/>
                <w:szCs w:val="22"/>
              </w:rPr>
              <w:t>ievie-tošanas</w:t>
            </w:r>
            <w:proofErr w:type="spellEnd"/>
            <w:r w:rsidRPr="0083297E">
              <w:rPr>
                <w:sz w:val="22"/>
                <w:szCs w:val="22"/>
              </w:rPr>
              <w:t xml:space="preserve"> datums</w:t>
            </w:r>
          </w:p>
        </w:tc>
        <w:tc>
          <w:tcPr>
            <w:tcW w:w="1144"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r w:rsidRPr="0083297E">
              <w:rPr>
                <w:sz w:val="22"/>
                <w:szCs w:val="22"/>
              </w:rPr>
              <w:t>Piedāvāju-</w:t>
            </w:r>
            <w:proofErr w:type="spellStart"/>
            <w:r w:rsidRPr="0083297E">
              <w:rPr>
                <w:sz w:val="22"/>
                <w:szCs w:val="22"/>
              </w:rPr>
              <w:t>mu</w:t>
            </w:r>
            <w:proofErr w:type="spellEnd"/>
            <w:r w:rsidRPr="0083297E">
              <w:rPr>
                <w:sz w:val="22"/>
                <w:szCs w:val="22"/>
              </w:rPr>
              <w:t xml:space="preserve"> iesnieg-</w:t>
            </w:r>
            <w:proofErr w:type="spellStart"/>
            <w:r w:rsidRPr="0083297E">
              <w:rPr>
                <w:sz w:val="22"/>
                <w:szCs w:val="22"/>
              </w:rPr>
              <w:t>šanas</w:t>
            </w:r>
            <w:proofErr w:type="spellEnd"/>
            <w:r w:rsidRPr="0083297E">
              <w:rPr>
                <w:sz w:val="22"/>
                <w:szCs w:val="22"/>
              </w:rPr>
              <w:t xml:space="preserve"> termiņš</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r w:rsidRPr="0083297E">
              <w:rPr>
                <w:sz w:val="22"/>
                <w:szCs w:val="22"/>
              </w:rPr>
              <w:t xml:space="preserve">Iesnieg- to </w:t>
            </w:r>
            <w:proofErr w:type="spellStart"/>
            <w:r w:rsidRPr="0083297E">
              <w:rPr>
                <w:sz w:val="22"/>
                <w:szCs w:val="22"/>
              </w:rPr>
              <w:t>piedā-vājumu</w:t>
            </w:r>
            <w:proofErr w:type="spellEnd"/>
            <w:r w:rsidRPr="0083297E">
              <w:rPr>
                <w:sz w:val="22"/>
                <w:szCs w:val="22"/>
              </w:rPr>
              <w:t xml:space="preserve"> skaits</w:t>
            </w:r>
          </w:p>
        </w:tc>
        <w:tc>
          <w:tcPr>
            <w:tcW w:w="13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r w:rsidRPr="0083297E">
              <w:rPr>
                <w:sz w:val="22"/>
                <w:szCs w:val="22"/>
              </w:rPr>
              <w:t>Līguma izpildītājs</w:t>
            </w:r>
          </w:p>
        </w:tc>
        <w:tc>
          <w:tcPr>
            <w:tcW w:w="1113"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r w:rsidRPr="0083297E">
              <w:rPr>
                <w:sz w:val="22"/>
                <w:szCs w:val="22"/>
              </w:rPr>
              <w:t>Lēmuma pieņem</w:t>
            </w:r>
            <w:r w:rsidR="003E7392">
              <w:rPr>
                <w:sz w:val="22"/>
                <w:szCs w:val="22"/>
              </w:rPr>
              <w:t>-</w:t>
            </w:r>
            <w:proofErr w:type="spellStart"/>
            <w:r w:rsidRPr="0083297E">
              <w:rPr>
                <w:sz w:val="22"/>
                <w:szCs w:val="22"/>
              </w:rPr>
              <w:t>šanas</w:t>
            </w:r>
            <w:proofErr w:type="spellEnd"/>
            <w:r w:rsidRPr="0083297E">
              <w:rPr>
                <w:sz w:val="22"/>
                <w:szCs w:val="22"/>
              </w:rPr>
              <w:t xml:space="preserve"> datums</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r w:rsidRPr="0083297E">
              <w:rPr>
                <w:sz w:val="22"/>
                <w:szCs w:val="22"/>
              </w:rPr>
              <w:t>Līguma termiņš</w:t>
            </w:r>
          </w:p>
        </w:tc>
        <w:tc>
          <w:tcPr>
            <w:tcW w:w="93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proofErr w:type="spellStart"/>
            <w:r w:rsidRPr="0083297E">
              <w:rPr>
                <w:sz w:val="22"/>
                <w:szCs w:val="22"/>
              </w:rPr>
              <w:t>Līgum-</w:t>
            </w:r>
            <w:proofErr w:type="spellEnd"/>
            <w:r w:rsidRPr="0083297E">
              <w:rPr>
                <w:sz w:val="22"/>
                <w:szCs w:val="22"/>
              </w:rPr>
              <w:t xml:space="preserve"> cena, bez PVN, </w:t>
            </w:r>
            <w:r w:rsidR="002F7EB2" w:rsidRPr="0083297E">
              <w:rPr>
                <w:sz w:val="22"/>
                <w:szCs w:val="22"/>
              </w:rPr>
              <w:t>EUR</w:t>
            </w:r>
          </w:p>
        </w:tc>
      </w:tr>
      <w:tr w:rsidR="00935D6E" w:rsidRPr="0083297E" w:rsidTr="003E7392">
        <w:trPr>
          <w:trHeight w:val="1073"/>
        </w:trPr>
        <w:tc>
          <w:tcPr>
            <w:tcW w:w="6345" w:type="dxa"/>
            <w:tcBorders>
              <w:top w:val="single" w:sz="4" w:space="0" w:color="auto"/>
              <w:left w:val="single" w:sz="4" w:space="0" w:color="auto"/>
              <w:bottom w:val="single" w:sz="4" w:space="0" w:color="auto"/>
              <w:right w:val="single" w:sz="4" w:space="0" w:color="auto"/>
            </w:tcBorders>
            <w:tcMar>
              <w:left w:w="28" w:type="dxa"/>
              <w:right w:w="28" w:type="dxa"/>
            </w:tcMar>
          </w:tcPr>
          <w:p w:rsidR="00137C14" w:rsidRPr="00A535BE" w:rsidRDefault="00A535BE" w:rsidP="00137C14">
            <w:pPr>
              <w:jc w:val="both"/>
            </w:pPr>
            <w:r w:rsidRPr="00990E34">
              <w:rPr>
                <w:rFonts w:eastAsia="Times New Roman"/>
              </w:rPr>
              <w:t>Latvijas Universit</w:t>
            </w:r>
            <w:r>
              <w:rPr>
                <w:rFonts w:eastAsia="Times New Roman"/>
              </w:rPr>
              <w:t xml:space="preserve">ātes Cietvielu </w:t>
            </w:r>
            <w:r w:rsidR="00B87EA1">
              <w:rPr>
                <w:rFonts w:eastAsia="Times New Roman"/>
              </w:rPr>
              <w:t xml:space="preserve">fizikas institūta </w:t>
            </w:r>
            <w:r w:rsidR="00B87EA1" w:rsidRPr="003A445E">
              <w:rPr>
                <w:rFonts w:eastAsia="Times New Roman"/>
              </w:rPr>
              <w:t xml:space="preserve">ēkas </w:t>
            </w:r>
            <w:r w:rsidRPr="003A445E">
              <w:rPr>
                <w:rFonts w:eastAsia="Times New Roman"/>
              </w:rPr>
              <w:t xml:space="preserve">Rīgā, </w:t>
            </w:r>
            <w:r>
              <w:rPr>
                <w:rFonts w:eastAsia="Times New Roman"/>
              </w:rPr>
              <w:t>Ķengaraga ielā</w:t>
            </w:r>
            <w:r w:rsidRPr="00990E34">
              <w:rPr>
                <w:rFonts w:eastAsia="Times New Roman"/>
              </w:rPr>
              <w:t xml:space="preserve"> 8</w:t>
            </w:r>
            <w:r w:rsidRPr="003A445E">
              <w:rPr>
                <w:rFonts w:eastAsia="Times New Roman"/>
              </w:rPr>
              <w:t>, energosertifikācij</w:t>
            </w:r>
            <w:r>
              <w:rPr>
                <w:rFonts w:eastAsia="Times New Roman"/>
              </w:rPr>
              <w:t>a</w:t>
            </w:r>
            <w:r w:rsidRPr="00A535BE">
              <w:rPr>
                <w:rFonts w:eastAsia="Times New Roman"/>
              </w:rPr>
              <w:t xml:space="preserve"> </w:t>
            </w:r>
            <w:r>
              <w:rPr>
                <w:rFonts w:eastAsia="Times New Roman"/>
              </w:rPr>
              <w:t>(</w:t>
            </w:r>
            <w:r w:rsidRPr="00A535BE">
              <w:rPr>
                <w:lang w:eastAsia="en-US"/>
              </w:rPr>
              <w:t>ēkas tehnisk</w:t>
            </w:r>
            <w:r>
              <w:rPr>
                <w:lang w:eastAsia="en-US"/>
              </w:rPr>
              <w:t>ā</w:t>
            </w:r>
            <w:r w:rsidRPr="00A535BE">
              <w:rPr>
                <w:lang w:eastAsia="en-US"/>
              </w:rPr>
              <w:t xml:space="preserve"> apsekošan</w:t>
            </w:r>
            <w:r>
              <w:rPr>
                <w:lang w:eastAsia="en-US"/>
              </w:rPr>
              <w:t>a</w:t>
            </w:r>
            <w:r w:rsidRPr="00A535BE">
              <w:rPr>
                <w:lang w:eastAsia="en-US"/>
              </w:rPr>
              <w:t xml:space="preserve">, </w:t>
            </w:r>
            <w:r w:rsidR="00260CFC" w:rsidRPr="00A535BE">
              <w:rPr>
                <w:rFonts w:eastAsia="Times New Roman"/>
              </w:rPr>
              <w:t>ēkas energoefektivitātes novērtēšan</w:t>
            </w:r>
            <w:r>
              <w:rPr>
                <w:rFonts w:eastAsia="Times New Roman"/>
              </w:rPr>
              <w:t>a</w:t>
            </w:r>
            <w:r w:rsidRPr="00A535BE">
              <w:rPr>
                <w:rFonts w:eastAsia="Times New Roman"/>
              </w:rPr>
              <w:t xml:space="preserve"> un ēkas </w:t>
            </w:r>
            <w:proofErr w:type="spellStart"/>
            <w:r w:rsidRPr="00A535BE">
              <w:rPr>
                <w:rFonts w:eastAsia="Times New Roman"/>
              </w:rPr>
              <w:t>energosertifikāta</w:t>
            </w:r>
            <w:proofErr w:type="spellEnd"/>
            <w:r w:rsidRPr="00A535BE">
              <w:rPr>
                <w:rFonts w:eastAsia="Times New Roman"/>
              </w:rPr>
              <w:t xml:space="preserve"> sagatavošan</w:t>
            </w:r>
            <w:r>
              <w:rPr>
                <w:rFonts w:eastAsia="Times New Roman"/>
              </w:rPr>
              <w:t>a)</w:t>
            </w:r>
            <w:r w:rsidRPr="00A535BE">
              <w:rPr>
                <w:rFonts w:eastAsia="Times New Roman"/>
              </w:rPr>
              <w:t xml:space="preserve"> </w:t>
            </w:r>
            <w:r w:rsidR="00137C14" w:rsidRPr="00A535BE">
              <w:t>atbilstoši Uzaicinājuma 2.pielikumā dotajai tehniskajai specifikācijai.</w:t>
            </w:r>
          </w:p>
          <w:p w:rsidR="0040559E" w:rsidRPr="00A535BE" w:rsidRDefault="0040559E" w:rsidP="0040559E">
            <w:pPr>
              <w:rPr>
                <w:color w:val="000000"/>
              </w:rPr>
            </w:pPr>
            <w:r w:rsidRPr="00A535BE">
              <w:rPr>
                <w:color w:val="000000"/>
              </w:rPr>
              <w:t>Paredzamais līguma termiņš</w:t>
            </w:r>
            <w:r w:rsidR="00137C14" w:rsidRPr="00A535BE">
              <w:rPr>
                <w:color w:val="000000"/>
              </w:rPr>
              <w:t>:</w:t>
            </w:r>
            <w:r w:rsidRPr="00A535BE">
              <w:rPr>
                <w:color w:val="000000"/>
              </w:rPr>
              <w:t xml:space="preserve"> </w:t>
            </w:r>
            <w:r w:rsidR="00260CFC" w:rsidRPr="00A535BE">
              <w:rPr>
                <w:color w:val="000000"/>
              </w:rPr>
              <w:t>1</w:t>
            </w:r>
            <w:r w:rsidR="002E29D1" w:rsidRPr="00A535BE">
              <w:rPr>
                <w:color w:val="000000"/>
              </w:rPr>
              <w:t>mēne</w:t>
            </w:r>
            <w:r w:rsidR="00260CFC" w:rsidRPr="00A535BE">
              <w:rPr>
                <w:color w:val="000000"/>
              </w:rPr>
              <w:t>sis</w:t>
            </w:r>
            <w:r w:rsidRPr="00A535BE">
              <w:rPr>
                <w:color w:val="000000"/>
              </w:rPr>
              <w:t>.</w:t>
            </w:r>
          </w:p>
          <w:p w:rsidR="00935D6E" w:rsidRPr="00A535BE" w:rsidRDefault="0040559E" w:rsidP="00260CFC">
            <w:pPr>
              <w:jc w:val="both"/>
            </w:pPr>
            <w:r w:rsidRPr="00A535BE">
              <w:rPr>
                <w:color w:val="000000"/>
              </w:rPr>
              <w:t xml:space="preserve">CPV kods: </w:t>
            </w:r>
            <w:r w:rsidR="00260CFC" w:rsidRPr="00A535BE">
              <w:t>713143</w:t>
            </w:r>
            <w:r w:rsidR="00137C14" w:rsidRPr="00A535BE">
              <w:t>00-</w:t>
            </w:r>
            <w:r w:rsidR="00C264AC" w:rsidRPr="00A535BE">
              <w:t>5</w:t>
            </w:r>
            <w:r w:rsidR="00137C14" w:rsidRPr="00A535BE">
              <w:t>.</w:t>
            </w:r>
            <w:r w:rsidR="00A535BE">
              <w:t xml:space="preserve"> Pakalpojuma kategorijas Nr.12.</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3D3B94" w:rsidP="003D3B94">
            <w:pPr>
              <w:jc w:val="center"/>
              <w:rPr>
                <w:sz w:val="22"/>
                <w:szCs w:val="22"/>
              </w:rPr>
            </w:pPr>
            <w:r w:rsidRPr="0083297E">
              <w:rPr>
                <w:sz w:val="22"/>
                <w:szCs w:val="22"/>
              </w:rPr>
              <w:t>Lielāka vai vienāda ar 4 000 eiro, bet mazāka par 42 000 eiro</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260CFC" w:rsidP="00934537">
            <w:pPr>
              <w:jc w:val="center"/>
            </w:pPr>
            <w:r>
              <w:t>2</w:t>
            </w:r>
            <w:r w:rsidR="00934537">
              <w:t>1</w:t>
            </w:r>
            <w:r>
              <w:t>.04</w:t>
            </w:r>
            <w:r w:rsidR="00935D6E" w:rsidRPr="0083297E">
              <w:t>. 201</w:t>
            </w:r>
            <w:r w:rsidR="007A0B7B">
              <w:t>6</w:t>
            </w:r>
            <w:r w:rsidR="00935D6E" w:rsidRPr="0083297E">
              <w:t>.</w:t>
            </w:r>
          </w:p>
        </w:tc>
        <w:tc>
          <w:tcPr>
            <w:tcW w:w="1144"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260CFC" w:rsidP="004C5492">
            <w:pPr>
              <w:jc w:val="center"/>
            </w:pPr>
            <w:r>
              <w:t>02.05</w:t>
            </w:r>
            <w:r w:rsidR="004C5492" w:rsidRPr="0083297E">
              <w:t>.</w:t>
            </w:r>
            <w:r w:rsidR="002F0EA2" w:rsidRPr="0083297E">
              <w:br/>
              <w:t>201</w:t>
            </w:r>
            <w:r w:rsidR="007A0B7B">
              <w:t>6</w:t>
            </w:r>
            <w:r w:rsidR="00935D6E" w:rsidRPr="0083297E">
              <w:t>.</w:t>
            </w:r>
          </w:p>
          <w:p w:rsidR="00935D6E" w:rsidRPr="0083297E" w:rsidRDefault="00935D6E" w:rsidP="004C5492">
            <w:pPr>
              <w:jc w:val="center"/>
            </w:pPr>
            <w:r w:rsidRPr="0083297E">
              <w:t>1</w:t>
            </w:r>
            <w:r w:rsidR="00FE4D7F" w:rsidRPr="0083297E">
              <w:t>0</w:t>
            </w:r>
            <w:r w:rsidRPr="0083297E">
              <w:t>:00</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p>
        </w:tc>
        <w:tc>
          <w:tcPr>
            <w:tcW w:w="13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p>
        </w:tc>
        <w:tc>
          <w:tcPr>
            <w:tcW w:w="1113"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p>
        </w:tc>
        <w:tc>
          <w:tcPr>
            <w:tcW w:w="93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p>
        </w:tc>
      </w:tr>
    </w:tbl>
    <w:p w:rsidR="00935D6E" w:rsidRPr="00260CFC" w:rsidRDefault="00935D6E" w:rsidP="000F799F">
      <w:pPr>
        <w:spacing w:before="120"/>
      </w:pPr>
      <w:r w:rsidRPr="00260CFC">
        <w:rPr>
          <w:u w:val="single"/>
        </w:rPr>
        <w:t>Kontaktpersona</w:t>
      </w:r>
      <w:r w:rsidRPr="00260CFC">
        <w:t xml:space="preserve">: </w:t>
      </w:r>
      <w:r w:rsidR="00260CFC" w:rsidRPr="00260CFC">
        <w:t xml:space="preserve">Anna </w:t>
      </w:r>
      <w:proofErr w:type="spellStart"/>
      <w:r w:rsidR="00260CFC" w:rsidRPr="00260CFC">
        <w:t>Grūbe</w:t>
      </w:r>
      <w:proofErr w:type="spellEnd"/>
      <w:r w:rsidR="00260CFC" w:rsidRPr="00260CFC">
        <w:t xml:space="preserve">, tālr.67187816, fakss: 67132778, e-pasts: </w:t>
      </w:r>
      <w:hyperlink r:id="rId8" w:history="1">
        <w:r w:rsidR="00260CFC" w:rsidRPr="00260CFC">
          <w:rPr>
            <w:rStyle w:val="Hyperlink"/>
          </w:rPr>
          <w:t>anna.grube@cfi.lu.lv</w:t>
        </w:r>
      </w:hyperlink>
    </w:p>
    <w:p w:rsidR="00935D6E" w:rsidRPr="0083297E" w:rsidRDefault="00935D6E" w:rsidP="000F799F">
      <w:pPr>
        <w:rPr>
          <w:sz w:val="22"/>
          <w:szCs w:val="22"/>
        </w:rPr>
      </w:pPr>
    </w:p>
    <w:p w:rsidR="00194F61" w:rsidRPr="0083297E" w:rsidRDefault="00194F61" w:rsidP="000F799F">
      <w:pPr>
        <w:rPr>
          <w:sz w:val="22"/>
          <w:szCs w:val="22"/>
        </w:rPr>
      </w:pPr>
    </w:p>
    <w:p w:rsidR="00194F61" w:rsidRPr="0083297E" w:rsidRDefault="00194F61" w:rsidP="000F799F">
      <w:pPr>
        <w:rPr>
          <w:sz w:val="22"/>
          <w:szCs w:val="22"/>
        </w:rPr>
      </w:pPr>
    </w:p>
    <w:p w:rsidR="00194F61" w:rsidRPr="0083297E" w:rsidRDefault="00194F61" w:rsidP="000F799F">
      <w:pPr>
        <w:rPr>
          <w:sz w:val="22"/>
          <w:szCs w:val="22"/>
        </w:rPr>
        <w:sectPr w:rsidR="00194F61" w:rsidRPr="0083297E" w:rsidSect="00E5064C">
          <w:footerReference w:type="default" r:id="rId9"/>
          <w:pgSz w:w="16838" w:h="11906" w:orient="landscape" w:code="9"/>
          <w:pgMar w:top="1134" w:right="1134" w:bottom="1134" w:left="1418" w:header="510" w:footer="510" w:gutter="0"/>
          <w:cols w:space="708"/>
          <w:docGrid w:linePitch="360"/>
        </w:sectPr>
      </w:pPr>
    </w:p>
    <w:p w:rsidR="00194F61" w:rsidRPr="0083297E" w:rsidRDefault="00194F61" w:rsidP="00194F61">
      <w:pPr>
        <w:jc w:val="right"/>
      </w:pPr>
      <w:r w:rsidRPr="0083297E">
        <w:lastRenderedPageBreak/>
        <w:t>1. pielikums</w:t>
      </w:r>
    </w:p>
    <w:p w:rsidR="00194F61" w:rsidRPr="0083297E" w:rsidRDefault="00194F61" w:rsidP="00194F61">
      <w:pPr>
        <w:tabs>
          <w:tab w:val="left" w:pos="855"/>
        </w:tabs>
        <w:jc w:val="right"/>
      </w:pPr>
      <w:r w:rsidRPr="0083297E">
        <w:t>iepirkuma LU CFI 201</w:t>
      </w:r>
      <w:r w:rsidR="007A0B7B">
        <w:t>6</w:t>
      </w:r>
      <w:r w:rsidRPr="0083297E">
        <w:t>/</w:t>
      </w:r>
      <w:r w:rsidR="00260CFC">
        <w:t>6</w:t>
      </w:r>
      <w:r w:rsidRPr="0083297E">
        <w:t xml:space="preserve"> „</w:t>
      </w:r>
      <w:r w:rsidR="00A535BE" w:rsidRPr="00990E34">
        <w:rPr>
          <w:rFonts w:eastAsia="Times New Roman"/>
        </w:rPr>
        <w:t>Latvijas Universit</w:t>
      </w:r>
      <w:r w:rsidR="00A535BE">
        <w:rPr>
          <w:rFonts w:eastAsia="Times New Roman"/>
        </w:rPr>
        <w:t xml:space="preserve">ātes Cietvielu Fizikas Institūta </w:t>
      </w:r>
      <w:r w:rsidR="00A535BE" w:rsidRPr="003A445E">
        <w:rPr>
          <w:rFonts w:eastAsia="Times New Roman"/>
        </w:rPr>
        <w:t xml:space="preserve">Rīgā, </w:t>
      </w:r>
      <w:r w:rsidR="00A535BE">
        <w:rPr>
          <w:rFonts w:eastAsia="Times New Roman"/>
        </w:rPr>
        <w:t>Ķengaraga ielā</w:t>
      </w:r>
      <w:r w:rsidR="00A535BE" w:rsidRPr="00990E34">
        <w:rPr>
          <w:rFonts w:eastAsia="Times New Roman"/>
        </w:rPr>
        <w:t xml:space="preserve"> 8</w:t>
      </w:r>
      <w:r w:rsidR="00A535BE" w:rsidRPr="003A445E">
        <w:rPr>
          <w:rFonts w:eastAsia="Times New Roman"/>
        </w:rPr>
        <w:t>, ēkas energosertifikācij</w:t>
      </w:r>
      <w:r w:rsidR="00A535BE">
        <w:rPr>
          <w:rFonts w:eastAsia="Times New Roman"/>
        </w:rPr>
        <w:t>a</w:t>
      </w:r>
      <w:r w:rsidRPr="0083297E">
        <w:t>” Uzaicinājumam</w:t>
      </w:r>
    </w:p>
    <w:p w:rsidR="00194F61" w:rsidRPr="0083297E" w:rsidRDefault="00194F61" w:rsidP="00EF486E">
      <w:pPr>
        <w:spacing w:before="120"/>
        <w:jc w:val="both"/>
        <w:rPr>
          <w:b/>
          <w:bCs/>
          <w:sz w:val="22"/>
          <w:szCs w:val="22"/>
        </w:rPr>
      </w:pPr>
      <w:r w:rsidRPr="0083297E">
        <w:rPr>
          <w:b/>
          <w:bCs/>
          <w:sz w:val="22"/>
          <w:szCs w:val="22"/>
        </w:rPr>
        <w:t xml:space="preserve">PIEDĀVĀJUMA IESNIEGŠANA UN VĒRTĒŠANA </w:t>
      </w:r>
    </w:p>
    <w:p w:rsidR="00194F61" w:rsidRPr="0083297E" w:rsidRDefault="00194F61" w:rsidP="00EF486E">
      <w:pPr>
        <w:spacing w:before="120"/>
        <w:jc w:val="both"/>
        <w:rPr>
          <w:b/>
          <w:bCs/>
          <w:sz w:val="22"/>
          <w:szCs w:val="22"/>
        </w:rPr>
      </w:pPr>
      <w:r w:rsidRPr="0083297E">
        <w:rPr>
          <w:b/>
          <w:bCs/>
          <w:sz w:val="22"/>
          <w:szCs w:val="22"/>
        </w:rPr>
        <w:t>1. P</w:t>
      </w:r>
      <w:r w:rsidR="004F07A9">
        <w:rPr>
          <w:b/>
          <w:bCs/>
          <w:sz w:val="22"/>
          <w:szCs w:val="22"/>
        </w:rPr>
        <w:t>retendenti un p</w:t>
      </w:r>
      <w:r w:rsidRPr="0083297E">
        <w:rPr>
          <w:b/>
          <w:bCs/>
          <w:sz w:val="22"/>
          <w:szCs w:val="22"/>
        </w:rPr>
        <w:t>iedāvājuma iesniegšana:</w:t>
      </w:r>
    </w:p>
    <w:p w:rsidR="004F07A9" w:rsidRDefault="004154A6" w:rsidP="00EF486E">
      <w:pPr>
        <w:spacing w:before="120"/>
        <w:jc w:val="both"/>
        <w:rPr>
          <w:sz w:val="22"/>
          <w:szCs w:val="22"/>
        </w:rPr>
      </w:pPr>
      <w:r w:rsidRPr="0083297E">
        <w:rPr>
          <w:sz w:val="22"/>
          <w:szCs w:val="22"/>
        </w:rPr>
        <w:t xml:space="preserve">1.1. </w:t>
      </w:r>
      <w:r w:rsidR="004F07A9" w:rsidRPr="004F07A9">
        <w:rPr>
          <w:sz w:val="22"/>
          <w:szCs w:val="22"/>
        </w:rPr>
        <w:t>Par pretendentu var būt fiziska vai juridiska persona, šo personu apvienība jebkurā kombinācijā,</w:t>
      </w:r>
      <w:r w:rsidR="004F07A9">
        <w:rPr>
          <w:sz w:val="22"/>
          <w:szCs w:val="22"/>
        </w:rPr>
        <w:t xml:space="preserve"> </w:t>
      </w:r>
      <w:r w:rsidR="004F07A9" w:rsidRPr="004F07A9">
        <w:rPr>
          <w:sz w:val="22"/>
          <w:szCs w:val="22"/>
        </w:rPr>
        <w:t>kas attiecīgi piedāvā tirgū sniegt pakalpojumus un kas ir iesniedzis piedāvājumu.</w:t>
      </w:r>
    </w:p>
    <w:p w:rsidR="004154A6" w:rsidRPr="0083297E" w:rsidRDefault="004F07A9" w:rsidP="00EF486E">
      <w:pPr>
        <w:spacing w:before="120"/>
        <w:jc w:val="both"/>
        <w:rPr>
          <w:sz w:val="22"/>
          <w:szCs w:val="22"/>
        </w:rPr>
      </w:pPr>
      <w:r>
        <w:rPr>
          <w:sz w:val="22"/>
          <w:szCs w:val="22"/>
        </w:rPr>
        <w:t xml:space="preserve">1.2. </w:t>
      </w:r>
      <w:r w:rsidR="004154A6" w:rsidRPr="0083297E">
        <w:rPr>
          <w:sz w:val="22"/>
          <w:szCs w:val="22"/>
        </w:rPr>
        <w:t>Iepirkums</w:t>
      </w:r>
      <w:r w:rsidR="00F73852" w:rsidRPr="0083297E">
        <w:rPr>
          <w:sz w:val="22"/>
          <w:szCs w:val="22"/>
        </w:rPr>
        <w:t xml:space="preserve"> </w:t>
      </w:r>
      <w:r w:rsidR="00C4217D" w:rsidRPr="0083297E">
        <w:rPr>
          <w:sz w:val="22"/>
          <w:szCs w:val="22"/>
        </w:rPr>
        <w:t>nav</w:t>
      </w:r>
      <w:r w:rsidR="004154A6" w:rsidRPr="0083297E">
        <w:rPr>
          <w:sz w:val="22"/>
          <w:szCs w:val="22"/>
        </w:rPr>
        <w:t xml:space="preserve"> sadalīts</w:t>
      </w:r>
      <w:r w:rsidR="00F73852" w:rsidRPr="0083297E">
        <w:rPr>
          <w:sz w:val="22"/>
          <w:szCs w:val="22"/>
        </w:rPr>
        <w:t xml:space="preserve"> </w:t>
      </w:r>
      <w:r w:rsidR="004154A6" w:rsidRPr="0083297E">
        <w:rPr>
          <w:sz w:val="22"/>
          <w:szCs w:val="22"/>
        </w:rPr>
        <w:t>daļās. Piedāvājums jāiesniedz par visu apjomu.</w:t>
      </w:r>
    </w:p>
    <w:p w:rsidR="00194F61" w:rsidRPr="0083297E" w:rsidRDefault="00194F61" w:rsidP="00EF486E">
      <w:pPr>
        <w:spacing w:before="120"/>
        <w:jc w:val="both"/>
        <w:rPr>
          <w:sz w:val="22"/>
          <w:szCs w:val="22"/>
        </w:rPr>
      </w:pPr>
      <w:r w:rsidRPr="0083297E">
        <w:rPr>
          <w:sz w:val="22"/>
          <w:szCs w:val="22"/>
        </w:rPr>
        <w:t>1.</w:t>
      </w:r>
      <w:r w:rsidR="004F07A9">
        <w:rPr>
          <w:sz w:val="22"/>
          <w:szCs w:val="22"/>
        </w:rPr>
        <w:t>3</w:t>
      </w:r>
      <w:r w:rsidRPr="0083297E">
        <w:rPr>
          <w:sz w:val="22"/>
          <w:szCs w:val="22"/>
        </w:rPr>
        <w:t>. Piedāvājums sastāv no:</w:t>
      </w:r>
      <w:bookmarkStart w:id="0" w:name="_GoBack"/>
      <w:bookmarkEnd w:id="0"/>
    </w:p>
    <w:p w:rsidR="007E12B3" w:rsidRDefault="007E12B3" w:rsidP="00EF486E">
      <w:pPr>
        <w:jc w:val="both"/>
        <w:rPr>
          <w:sz w:val="22"/>
          <w:szCs w:val="22"/>
        </w:rPr>
      </w:pPr>
      <w:r w:rsidRPr="0083297E">
        <w:rPr>
          <w:sz w:val="22"/>
          <w:szCs w:val="22"/>
        </w:rPr>
        <w:t>Pieteikuma-Tehniskā-Finanšu piedāvājuma (atbilstoši Uzaicinājuma pielikumā Nr.2 dotajai formai).</w:t>
      </w:r>
    </w:p>
    <w:p w:rsidR="00AA42E8" w:rsidRPr="00173AF5" w:rsidRDefault="00AA42E8" w:rsidP="00EF486E">
      <w:pPr>
        <w:jc w:val="both"/>
        <w:rPr>
          <w:sz w:val="22"/>
          <w:szCs w:val="22"/>
          <w:u w:val="single"/>
        </w:rPr>
      </w:pPr>
      <w:r w:rsidRPr="00173AF5">
        <w:rPr>
          <w:sz w:val="22"/>
          <w:szCs w:val="22"/>
          <w:u w:val="single"/>
        </w:rPr>
        <w:t>Kopā ar piedāvājumu Pretendentam jāiesniedz Objekta apsekošanas lapa, kuru parakstījis Pasūtītāja pārstāvis (Uzaicinājuma 4.pielikumā dotā forma).</w:t>
      </w:r>
    </w:p>
    <w:p w:rsidR="00194F61" w:rsidRPr="0083297E" w:rsidRDefault="00194F61" w:rsidP="00EF486E">
      <w:pPr>
        <w:spacing w:before="120"/>
        <w:jc w:val="both"/>
        <w:rPr>
          <w:sz w:val="22"/>
          <w:szCs w:val="22"/>
        </w:rPr>
      </w:pPr>
      <w:r w:rsidRPr="0083297E">
        <w:rPr>
          <w:sz w:val="22"/>
          <w:szCs w:val="22"/>
        </w:rPr>
        <w:t>1.</w:t>
      </w:r>
      <w:r w:rsidR="004F07A9">
        <w:rPr>
          <w:sz w:val="22"/>
          <w:szCs w:val="22"/>
        </w:rPr>
        <w:t>4</w:t>
      </w:r>
      <w:r w:rsidRPr="0083297E">
        <w:rPr>
          <w:sz w:val="22"/>
          <w:szCs w:val="22"/>
        </w:rPr>
        <w:t>. Piedāvājumu var iesniegt sūtot pa pastu uz adresi: L</w:t>
      </w:r>
      <w:r w:rsidR="00F73852" w:rsidRPr="0083297E">
        <w:rPr>
          <w:sz w:val="22"/>
          <w:szCs w:val="22"/>
        </w:rPr>
        <w:t xml:space="preserve">atvijas </w:t>
      </w:r>
      <w:r w:rsidRPr="0083297E">
        <w:rPr>
          <w:sz w:val="22"/>
          <w:szCs w:val="22"/>
        </w:rPr>
        <w:t>U</w:t>
      </w:r>
      <w:r w:rsidR="00F73852" w:rsidRPr="0083297E">
        <w:rPr>
          <w:sz w:val="22"/>
          <w:szCs w:val="22"/>
        </w:rPr>
        <w:t>niversitātes</w:t>
      </w:r>
      <w:r w:rsidRPr="0083297E">
        <w:rPr>
          <w:sz w:val="22"/>
          <w:szCs w:val="22"/>
        </w:rPr>
        <w:t xml:space="preserve"> Cietvielu fizikas institūts, Ķengaraga iela 8, Rīga, LV-1063, vai nogādājot to ar kurjerpastu vai personīgi minētajā adresē 2.stāvā sekretariātā vai 247.telpā d</w:t>
      </w:r>
      <w:r w:rsidR="00C264AC">
        <w:rPr>
          <w:sz w:val="22"/>
          <w:szCs w:val="22"/>
        </w:rPr>
        <w:t>arba dienās no 8.30 līdz 17.00.</w:t>
      </w:r>
    </w:p>
    <w:p w:rsidR="00194F61" w:rsidRPr="0083297E" w:rsidRDefault="00194F61" w:rsidP="00EF486E">
      <w:pPr>
        <w:spacing w:before="120"/>
        <w:jc w:val="both"/>
        <w:rPr>
          <w:b/>
          <w:bCs/>
          <w:sz w:val="22"/>
          <w:szCs w:val="22"/>
        </w:rPr>
      </w:pPr>
      <w:r w:rsidRPr="0083297E">
        <w:rPr>
          <w:b/>
          <w:bCs/>
          <w:sz w:val="22"/>
          <w:szCs w:val="22"/>
        </w:rPr>
        <w:t xml:space="preserve">2. </w:t>
      </w:r>
      <w:r w:rsidR="004F07A9">
        <w:rPr>
          <w:b/>
          <w:bCs/>
          <w:sz w:val="22"/>
          <w:szCs w:val="22"/>
        </w:rPr>
        <w:t>P</w:t>
      </w:r>
      <w:r w:rsidRPr="0083297E">
        <w:rPr>
          <w:b/>
          <w:bCs/>
          <w:sz w:val="22"/>
          <w:szCs w:val="22"/>
        </w:rPr>
        <w:t>iedāvājumu vērtēšana un līguma slēgšana:</w:t>
      </w:r>
    </w:p>
    <w:p w:rsidR="003D3B94" w:rsidRPr="0083297E" w:rsidRDefault="004F07A9" w:rsidP="004F07A9">
      <w:pPr>
        <w:spacing w:before="120"/>
        <w:jc w:val="both"/>
        <w:rPr>
          <w:sz w:val="22"/>
          <w:szCs w:val="22"/>
        </w:rPr>
      </w:pPr>
      <w:r>
        <w:rPr>
          <w:sz w:val="22"/>
          <w:szCs w:val="22"/>
        </w:rPr>
        <w:t xml:space="preserve">2.1. </w:t>
      </w:r>
      <w:r w:rsidR="003D3B94" w:rsidRPr="0083297E">
        <w:rPr>
          <w:sz w:val="22"/>
          <w:szCs w:val="22"/>
        </w:rPr>
        <w:t>Piedāvājumu vērtēšanas kritērijs: zemākā cena piedāvājumam, kas atbilst tehniskajām prasībām.</w:t>
      </w:r>
    </w:p>
    <w:p w:rsidR="003D3B94" w:rsidRPr="0083297E" w:rsidRDefault="003D3B94" w:rsidP="003D3B94">
      <w:pPr>
        <w:spacing w:before="120"/>
        <w:jc w:val="both"/>
        <w:rPr>
          <w:sz w:val="22"/>
          <w:szCs w:val="22"/>
        </w:rPr>
      </w:pPr>
      <w:r w:rsidRPr="0083297E">
        <w:rPr>
          <w:sz w:val="22"/>
          <w:szCs w:val="22"/>
        </w:rPr>
        <w:t>2.2. Pasūtītājs izslēdz Pretendentu no dalības iepirkumā jebkurā no šādiem gadījumiem:</w:t>
      </w:r>
    </w:p>
    <w:p w:rsidR="003D3B94" w:rsidRPr="0083297E" w:rsidRDefault="003D3B94" w:rsidP="003D3B94">
      <w:pPr>
        <w:spacing w:before="120"/>
        <w:jc w:val="both"/>
        <w:rPr>
          <w:sz w:val="22"/>
          <w:szCs w:val="22"/>
        </w:rPr>
      </w:pPr>
      <w:r w:rsidRPr="0083297E">
        <w:rPr>
          <w:sz w:val="22"/>
          <w:szCs w:val="22"/>
        </w:rPr>
        <w:t>2.2.1.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3D3B94" w:rsidRPr="0083297E" w:rsidRDefault="003D3B94" w:rsidP="003D3B94">
      <w:pPr>
        <w:spacing w:before="120"/>
        <w:jc w:val="both"/>
        <w:rPr>
          <w:sz w:val="22"/>
          <w:szCs w:val="22"/>
        </w:rPr>
      </w:pPr>
      <w:r w:rsidRPr="0083297E">
        <w:rPr>
          <w:sz w:val="22"/>
          <w:szCs w:val="22"/>
        </w:rPr>
        <w:t>2.2.2. 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eiro;</w:t>
      </w:r>
    </w:p>
    <w:p w:rsidR="003D3B94" w:rsidRPr="0083297E" w:rsidRDefault="003D3B94" w:rsidP="003D3B94">
      <w:pPr>
        <w:spacing w:before="120"/>
        <w:jc w:val="both"/>
        <w:rPr>
          <w:sz w:val="22"/>
          <w:szCs w:val="22"/>
        </w:rPr>
      </w:pPr>
      <w:r w:rsidRPr="0083297E">
        <w:rPr>
          <w:sz w:val="22"/>
          <w:szCs w:val="22"/>
        </w:rPr>
        <w:t>2.2.3.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punktos 2.2.1. un 2.2.2.  minētie nosacījumi.</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 xml:space="preserve">2.3. Lai izvērtētu pretendentu </w:t>
      </w:r>
      <w:r w:rsidRPr="0083297E">
        <w:rPr>
          <w:sz w:val="22"/>
          <w:szCs w:val="22"/>
        </w:rPr>
        <w:t>saskaņā ar punktu 2.2.,</w:t>
      </w:r>
      <w:r w:rsidRPr="0083297E">
        <w:rPr>
          <w:rFonts w:eastAsia="Times New Roman"/>
          <w:color w:val="414142"/>
          <w:sz w:val="22"/>
          <w:szCs w:val="22"/>
        </w:rPr>
        <w:t xml:space="preserve"> pasūtītājs:</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2.3.1. attiecībā uz pretendentu (neatkarīgi no tā reģistrācijas valsts vai pastāvīgās dzīvesvietas), izmantojot Ministru kabineta noteikto informācijas sistēmu, Ministru kabineta noteiktajā kārtībā iegūst informāciju:</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a) par punktā 2.2.1. minētajiem faktiem — no Uzņēmumu reģistra,</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 xml:space="preserve">b) par punktā 2.2.2. minēto faktu — no Valsts ieņēmumu dienesta. Pasūtītājs minēto informāciju no Valsts ieņēmumu dienesta ir tiesīgs saņemt, neprasot pretendenta </w:t>
      </w:r>
      <w:r w:rsidRPr="0083297E">
        <w:rPr>
          <w:sz w:val="22"/>
          <w:szCs w:val="22"/>
        </w:rPr>
        <w:t xml:space="preserve">un punktā 2.2.3. minēto personu </w:t>
      </w:r>
      <w:r w:rsidRPr="0083297E">
        <w:rPr>
          <w:rFonts w:eastAsia="Times New Roman"/>
          <w:color w:val="414142"/>
          <w:sz w:val="22"/>
          <w:szCs w:val="22"/>
        </w:rPr>
        <w:t>piekrišanu;</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 xml:space="preserve">2.3.2. attiecībā uz ārvalstī reģistrētu vai pastāvīgi dzīvojošu pretendentu papildus pieprasa, lai tas iesniedz attiecīgās ārvalsts kompetentās institūcijas izziņu, kas apliecina, ka uz to </w:t>
      </w:r>
      <w:r w:rsidRPr="0083297E">
        <w:rPr>
          <w:sz w:val="22"/>
          <w:szCs w:val="22"/>
        </w:rPr>
        <w:t xml:space="preserve">un punktā 2.2.3. minēto personu </w:t>
      </w:r>
      <w:r w:rsidRPr="0083297E">
        <w:rPr>
          <w:rFonts w:eastAsia="Times New Roman"/>
          <w:color w:val="414142"/>
          <w:sz w:val="22"/>
          <w:szCs w:val="22"/>
        </w:rPr>
        <w:t>neattiecas punktā 2.2.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lastRenderedPageBreak/>
        <w:t>2.4. Atkarībā no atbilstoši 2.3.1. punkta "b" apakšpunktam veiktās pārbaudes rezultātiem pasūtītājs:</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 xml:space="preserve">2.4.1. neizslēdz pretendentu no dalības iepirkumā, ja konstatē, ka saskaņā ar Ministru kabineta noteiktajā informācijas sistēmā esošo informāciju pretendentam </w:t>
      </w:r>
      <w:r w:rsidRPr="0083297E">
        <w:rPr>
          <w:sz w:val="22"/>
          <w:szCs w:val="22"/>
        </w:rPr>
        <w:t xml:space="preserve">un punktā 2.2.3. minētajai personai </w:t>
      </w:r>
      <w:r w:rsidRPr="0083297E">
        <w:rPr>
          <w:rFonts w:eastAsia="Times New Roman"/>
          <w:color w:val="414142"/>
          <w:sz w:val="22"/>
          <w:szCs w:val="22"/>
        </w:rPr>
        <w:t xml:space="preserve">nav nodokļu parādu, tajā skaitā valsts sociālās apdrošināšanas obligāto iemaksu parādu, kas kopsummā pārsniedz 150 </w:t>
      </w:r>
      <w:r w:rsidRPr="0083297E">
        <w:rPr>
          <w:rFonts w:eastAsia="Times New Roman"/>
          <w:iCs/>
          <w:color w:val="414142"/>
          <w:sz w:val="22"/>
          <w:szCs w:val="22"/>
        </w:rPr>
        <w:t>eiro</w:t>
      </w:r>
      <w:r w:rsidRPr="0083297E">
        <w:rPr>
          <w:rFonts w:eastAsia="Times New Roman"/>
          <w:color w:val="414142"/>
          <w:sz w:val="22"/>
          <w:szCs w:val="22"/>
        </w:rPr>
        <w:t>;</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 xml:space="preserve">2.4.2. </w:t>
      </w:r>
      <w:r w:rsidRPr="0083297E">
        <w:rPr>
          <w:sz w:val="22"/>
          <w:szCs w:val="22"/>
        </w:rPr>
        <w:t>informē pretendentu par to, ka saskaņā ar Valsts ieņēmumu dienesta publiskajā nodokļu parādnieku datubāzē pēdējās datu aktualizācijas datumā ievietoto informāciju ir konstatēts, ka tam vai punktā 2.2.3.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eiro, un nosaka termiņu — 10 dienas pēc informācijas izsniegšanas vai nosūtīšanas dienas — apliecinājuma iesniegšanai. Pretendents, lai apliecinātu, ka tam un punktā 2.2.3. minētajai personai nebija nodokļu parādu, tajā skaitā valsts sociālās apdrošināšanas obligāto iemaksu parādu, kas kopsummā pārsniedz 150 eiro,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eiro. Ja noteiktajā termiņā minētais apliecinājums nav iesniegts, pasūtītājs pretendentu izslēdz no dalības iepirkumā.</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2.5. 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punktu 2.2. Lēmumā, ar kuru tiek noteikts uzvarētājs, papildus norāda visus noraidītos pretendentus un to noraidīšanas iemeslus, visu pretendentu piedāvātās līgumcenas un par uzvarētāju noteiktā pretendenta salīdzinošās priekšrocības.</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2.6. Triju darbdienu laikā pēc lēmuma pieņemšanas pasūtītājs informē visus pretendentus par iepirkumā izraudzīto pretendentu, kā arī savā mājaslapā internetā nodrošina brīvu un tiešu elektronisku pieeju punktā 2.5. minētajam lēmumam. Pasūtītājs triju darbdienu laikā pēc pretendenta pieprasījuma saņemšanas izsniedz vai nosūta pretendentam punktā 2.5. minēto lēmumu.</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2.7. Pasūtītājs slēdz iepirkuma līgumu ar iepirkuma komisijas izraudzīto pretendentu. Pasūtītājs ir tiesīgs pārtraukt iepirkumu un neslēgt līgumu, ja tam ir objektīvs pamatojums.</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2.8. Ne vēlāk kā piecas darbdienas pēc tam, kad noslēgts līgums, pasūtītājs, izmantojot Iepirkumu uzraudzības biroja mājaslapā internetā pieejamos elektroniskos līdzekļus minēto paziņojumu sagatavošanai un iesniegšanai, publicē Iepirkumu uzraudzības biroja mājaslapā internetā informatīvu paziņojumu par noslēgto līgumu.</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2.9. Ne vēlāk kā dienā, kad stājas spēkā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3D3B94" w:rsidRPr="0083297E" w:rsidRDefault="003D3B94" w:rsidP="003D3B94">
      <w:pPr>
        <w:spacing w:before="120"/>
        <w:jc w:val="both"/>
        <w:rPr>
          <w:sz w:val="22"/>
          <w:szCs w:val="22"/>
        </w:rPr>
      </w:pPr>
      <w:r w:rsidRPr="0083297E">
        <w:rPr>
          <w:rFonts w:eastAsia="Times New Roman"/>
          <w:color w:val="414142"/>
          <w:sz w:val="22"/>
          <w:szCs w:val="22"/>
        </w:rPr>
        <w:t xml:space="preserve">2.10. Grozījumus iepirkuma līgumā, kas noslēdzams šajā pantā noteiktajā kārtībā, izdara, ievērojot Publisko iepirkumu likuma </w:t>
      </w:r>
      <w:hyperlink r:id="rId10" w:anchor="p67.1#p67.1" w:history="1">
        <w:r w:rsidRPr="0083297E">
          <w:rPr>
            <w:rStyle w:val="Hyperlink"/>
            <w:rFonts w:eastAsia="Times New Roman"/>
            <w:color w:val="16497B"/>
            <w:sz w:val="22"/>
            <w:szCs w:val="22"/>
          </w:rPr>
          <w:t>67.</w:t>
        </w:r>
        <w:r w:rsidRPr="0083297E">
          <w:rPr>
            <w:rStyle w:val="Hyperlink"/>
            <w:rFonts w:eastAsia="Times New Roman"/>
            <w:color w:val="16497B"/>
            <w:sz w:val="22"/>
            <w:szCs w:val="22"/>
            <w:vertAlign w:val="superscript"/>
          </w:rPr>
          <w:t>1</w:t>
        </w:r>
      </w:hyperlink>
      <w:r w:rsidRPr="0083297E">
        <w:rPr>
          <w:rFonts w:eastAsia="Times New Roman"/>
          <w:color w:val="414142"/>
          <w:sz w:val="22"/>
          <w:szCs w:val="22"/>
        </w:rPr>
        <w:t xml:space="preserve"> panta noteikumus.</w:t>
      </w:r>
    </w:p>
    <w:p w:rsidR="003D3B94" w:rsidRPr="0083297E" w:rsidRDefault="003D3B94">
      <w:pPr>
        <w:rPr>
          <w:b/>
          <w:bCs/>
          <w:i/>
          <w:iCs/>
          <w:sz w:val="22"/>
          <w:szCs w:val="22"/>
        </w:rPr>
      </w:pPr>
      <w:r w:rsidRPr="0083297E">
        <w:rPr>
          <w:b/>
          <w:bCs/>
          <w:i/>
          <w:iCs/>
          <w:sz w:val="22"/>
          <w:szCs w:val="22"/>
        </w:rPr>
        <w:br w:type="page"/>
      </w:r>
    </w:p>
    <w:p w:rsidR="00194F61" w:rsidRPr="0083297E" w:rsidRDefault="00F46383" w:rsidP="00194F61">
      <w:pPr>
        <w:ind w:right="-59"/>
        <w:jc w:val="right"/>
      </w:pPr>
      <w:r w:rsidRPr="0083297E">
        <w:lastRenderedPageBreak/>
        <w:t>2</w:t>
      </w:r>
      <w:r w:rsidR="00194F61" w:rsidRPr="0083297E">
        <w:t>. pielikums</w:t>
      </w:r>
    </w:p>
    <w:p w:rsidR="005D0B22" w:rsidRPr="0083297E" w:rsidRDefault="005D0B22" w:rsidP="005D0B22">
      <w:pPr>
        <w:tabs>
          <w:tab w:val="left" w:pos="855"/>
        </w:tabs>
        <w:jc w:val="right"/>
      </w:pPr>
      <w:r w:rsidRPr="0083297E">
        <w:t>iepirkuma LU CFI 201</w:t>
      </w:r>
      <w:r w:rsidR="007A0B7B">
        <w:t>6</w:t>
      </w:r>
      <w:r w:rsidRPr="0083297E">
        <w:t>/</w:t>
      </w:r>
      <w:r w:rsidR="00A535BE">
        <w:t>6</w:t>
      </w:r>
      <w:r w:rsidRPr="0083297E">
        <w:t xml:space="preserve"> „</w:t>
      </w:r>
      <w:r w:rsidR="00A535BE" w:rsidRPr="00990E34">
        <w:rPr>
          <w:rFonts w:eastAsia="Times New Roman"/>
        </w:rPr>
        <w:t>Latvijas Universit</w:t>
      </w:r>
      <w:r w:rsidR="00A535BE">
        <w:rPr>
          <w:rFonts w:eastAsia="Times New Roman"/>
        </w:rPr>
        <w:t xml:space="preserve">ātes Cietvielu </w:t>
      </w:r>
      <w:r w:rsidR="00B87EA1">
        <w:rPr>
          <w:rFonts w:eastAsia="Times New Roman"/>
        </w:rPr>
        <w:t xml:space="preserve">fizikas institūta </w:t>
      </w:r>
      <w:r w:rsidR="00B87EA1" w:rsidRPr="003A445E">
        <w:rPr>
          <w:rFonts w:eastAsia="Times New Roman"/>
        </w:rPr>
        <w:t xml:space="preserve">ēkas </w:t>
      </w:r>
      <w:r w:rsidR="00A535BE" w:rsidRPr="003A445E">
        <w:rPr>
          <w:rFonts w:eastAsia="Times New Roman"/>
        </w:rPr>
        <w:t xml:space="preserve">Rīgā, </w:t>
      </w:r>
      <w:r w:rsidR="00A535BE">
        <w:rPr>
          <w:rFonts w:eastAsia="Times New Roman"/>
        </w:rPr>
        <w:t>Ķengaraga ielā</w:t>
      </w:r>
      <w:r w:rsidR="00A535BE" w:rsidRPr="00990E34">
        <w:rPr>
          <w:rFonts w:eastAsia="Times New Roman"/>
        </w:rPr>
        <w:t xml:space="preserve"> 8</w:t>
      </w:r>
      <w:r w:rsidR="00A535BE" w:rsidRPr="003A445E">
        <w:rPr>
          <w:rFonts w:eastAsia="Times New Roman"/>
        </w:rPr>
        <w:t>, energosertifikācij</w:t>
      </w:r>
      <w:r w:rsidR="00A535BE">
        <w:rPr>
          <w:rFonts w:eastAsia="Times New Roman"/>
        </w:rPr>
        <w:t>a</w:t>
      </w:r>
      <w:r w:rsidRPr="0083297E">
        <w:t>” Uzaicinājumam</w:t>
      </w:r>
    </w:p>
    <w:p w:rsidR="00194F61" w:rsidRPr="0083297E" w:rsidRDefault="00194F61" w:rsidP="00194F61">
      <w:pPr>
        <w:pStyle w:val="naisf"/>
        <w:spacing w:before="0" w:after="0"/>
        <w:ind w:right="-342"/>
        <w:rPr>
          <w:lang w:val="lv-LV"/>
        </w:rPr>
      </w:pPr>
    </w:p>
    <w:p w:rsidR="00F80C73" w:rsidRPr="007C2109" w:rsidRDefault="00F80C73" w:rsidP="007C2109">
      <w:pPr>
        <w:pStyle w:val="naisf"/>
        <w:spacing w:before="0" w:after="120"/>
        <w:ind w:right="-340"/>
        <w:rPr>
          <w:b/>
          <w:lang w:val="lv-LV"/>
        </w:rPr>
      </w:pPr>
      <w:r w:rsidRPr="007C2109">
        <w:rPr>
          <w:b/>
          <w:lang w:val="lv-LV"/>
        </w:rPr>
        <w:t>Informācija par pretendentu (aizpilda pretendents)</w:t>
      </w:r>
    </w:p>
    <w:p w:rsidR="00194F61" w:rsidRPr="0083297E" w:rsidRDefault="00194F61" w:rsidP="00194F61">
      <w:pPr>
        <w:pStyle w:val="naisf"/>
        <w:spacing w:before="0" w:after="0"/>
        <w:ind w:right="-342"/>
        <w:rPr>
          <w:lang w:val="lv-LV"/>
        </w:rPr>
      </w:pPr>
      <w:r w:rsidRPr="0083297E">
        <w:rPr>
          <w:lang w:val="lv-LV"/>
        </w:rPr>
        <w:t>Pretendenta nosaukums</w:t>
      </w:r>
      <w:r w:rsidR="005E25BD">
        <w:rPr>
          <w:lang w:val="lv-LV"/>
        </w:rPr>
        <w:t>*</w:t>
      </w:r>
      <w:r w:rsidRPr="0083297E">
        <w:rPr>
          <w:lang w:val="lv-LV"/>
        </w:rPr>
        <w:t>: _________________________________________________</w:t>
      </w:r>
    </w:p>
    <w:p w:rsidR="00194F61" w:rsidRPr="0083297E" w:rsidRDefault="00194F61" w:rsidP="00194F61">
      <w:pPr>
        <w:pStyle w:val="naisf"/>
        <w:spacing w:before="0" w:after="0"/>
        <w:ind w:right="-342"/>
        <w:rPr>
          <w:lang w:val="lv-LV"/>
        </w:rPr>
      </w:pPr>
    </w:p>
    <w:p w:rsidR="00194F61" w:rsidRPr="0083297E" w:rsidRDefault="00194F61" w:rsidP="00194F61">
      <w:pPr>
        <w:pStyle w:val="naisf"/>
        <w:spacing w:before="0" w:after="0"/>
        <w:ind w:right="-342"/>
        <w:rPr>
          <w:lang w:val="lv-LV"/>
        </w:rPr>
      </w:pPr>
      <w:proofErr w:type="spellStart"/>
      <w:r w:rsidRPr="0083297E">
        <w:rPr>
          <w:lang w:val="lv-LV"/>
        </w:rPr>
        <w:t>Reģ.Nr</w:t>
      </w:r>
      <w:proofErr w:type="spellEnd"/>
      <w:r w:rsidRPr="0083297E">
        <w:rPr>
          <w:lang w:val="lv-LV"/>
        </w:rPr>
        <w:t>.</w:t>
      </w:r>
      <w:r w:rsidR="005E25BD">
        <w:rPr>
          <w:lang w:val="lv-LV"/>
        </w:rPr>
        <w:t>*</w:t>
      </w:r>
      <w:r w:rsidRPr="0083297E">
        <w:rPr>
          <w:lang w:val="lv-LV"/>
        </w:rPr>
        <w:t xml:space="preserve"> ____________________PVN maksātāja Nr.___________________________</w:t>
      </w:r>
    </w:p>
    <w:p w:rsidR="00194F61" w:rsidRPr="0083297E" w:rsidRDefault="00194F61" w:rsidP="00194F61">
      <w:pPr>
        <w:pStyle w:val="naisf"/>
        <w:spacing w:before="0" w:after="0"/>
        <w:ind w:right="-342"/>
        <w:rPr>
          <w:lang w:val="lv-LV"/>
        </w:rPr>
      </w:pPr>
    </w:p>
    <w:p w:rsidR="00194F61" w:rsidRPr="0083297E" w:rsidRDefault="00194F61" w:rsidP="00194F61">
      <w:pPr>
        <w:pStyle w:val="naisf"/>
        <w:spacing w:before="0" w:after="0"/>
        <w:ind w:right="-342"/>
        <w:rPr>
          <w:lang w:val="lv-LV"/>
        </w:rPr>
      </w:pPr>
      <w:proofErr w:type="spellStart"/>
      <w:r w:rsidRPr="0083297E">
        <w:rPr>
          <w:lang w:val="lv-LV"/>
        </w:rPr>
        <w:t>Jurid</w:t>
      </w:r>
      <w:proofErr w:type="spellEnd"/>
      <w:r w:rsidRPr="0083297E">
        <w:rPr>
          <w:lang w:val="lv-LV"/>
        </w:rPr>
        <w:t>. adrese  __________________________________________________________</w:t>
      </w:r>
    </w:p>
    <w:p w:rsidR="00194F61" w:rsidRPr="0083297E" w:rsidRDefault="00194F61" w:rsidP="00194F61">
      <w:pPr>
        <w:pStyle w:val="naisf"/>
        <w:spacing w:before="0" w:after="0"/>
        <w:ind w:right="-342"/>
        <w:rPr>
          <w:lang w:val="lv-LV"/>
        </w:rPr>
      </w:pPr>
    </w:p>
    <w:p w:rsidR="00194F61" w:rsidRPr="0083297E" w:rsidRDefault="00194F61" w:rsidP="00194F61">
      <w:pPr>
        <w:pStyle w:val="naisf"/>
        <w:spacing w:before="0" w:after="0"/>
        <w:ind w:right="-342"/>
        <w:rPr>
          <w:lang w:val="lv-LV"/>
        </w:rPr>
      </w:pPr>
      <w:r w:rsidRPr="0083297E">
        <w:rPr>
          <w:lang w:val="lv-LV"/>
        </w:rPr>
        <w:t>Faktiskā adrese _________________________________________________________</w:t>
      </w:r>
    </w:p>
    <w:p w:rsidR="00194F61" w:rsidRPr="0083297E" w:rsidRDefault="00194F61" w:rsidP="00194F61">
      <w:pPr>
        <w:pStyle w:val="naisf"/>
        <w:spacing w:before="0" w:after="0"/>
        <w:ind w:right="-342"/>
        <w:rPr>
          <w:lang w:val="lv-LV"/>
        </w:rPr>
      </w:pPr>
    </w:p>
    <w:p w:rsidR="00194F61" w:rsidRPr="0083297E" w:rsidRDefault="00194F61" w:rsidP="00194F61">
      <w:pPr>
        <w:pStyle w:val="naisf"/>
        <w:spacing w:before="0" w:after="0"/>
        <w:ind w:right="-342"/>
        <w:rPr>
          <w:lang w:val="lv-LV"/>
        </w:rPr>
      </w:pPr>
      <w:r w:rsidRPr="0083297E">
        <w:rPr>
          <w:lang w:val="lv-LV"/>
        </w:rPr>
        <w:t>Tālrunis/fakss/e-pasts________________/ _________________/ _________________</w:t>
      </w:r>
    </w:p>
    <w:p w:rsidR="00A77E3A" w:rsidRPr="0083297E" w:rsidRDefault="00A77E3A" w:rsidP="00194F61">
      <w:pPr>
        <w:pStyle w:val="naisf"/>
        <w:spacing w:before="0" w:after="0"/>
        <w:ind w:right="-342"/>
        <w:rPr>
          <w:lang w:val="lv-LV"/>
        </w:rPr>
      </w:pPr>
    </w:p>
    <w:p w:rsidR="00A77E3A" w:rsidRPr="0083297E" w:rsidRDefault="00A77E3A" w:rsidP="00A77E3A">
      <w:pPr>
        <w:pStyle w:val="naisf"/>
        <w:spacing w:before="0" w:after="0"/>
        <w:ind w:right="-342"/>
        <w:rPr>
          <w:lang w:val="lv-LV"/>
        </w:rPr>
      </w:pPr>
      <w:r w:rsidRPr="0083297E">
        <w:rPr>
          <w:lang w:val="lv-LV"/>
        </w:rPr>
        <w:t>Konta Nr./banka/bankas kods _____________________/ _______________/ ________</w:t>
      </w:r>
    </w:p>
    <w:p w:rsidR="00104621" w:rsidRPr="005E25BD" w:rsidRDefault="005E25BD" w:rsidP="005E25BD">
      <w:pPr>
        <w:pStyle w:val="naisf"/>
        <w:spacing w:before="120" w:after="0"/>
        <w:ind w:right="-340"/>
        <w:jc w:val="left"/>
        <w:rPr>
          <w:bCs/>
          <w:iCs/>
          <w:lang w:val="lv-LV"/>
        </w:rPr>
      </w:pPr>
      <w:r w:rsidRPr="005E25BD">
        <w:rPr>
          <w:bCs/>
          <w:iCs/>
          <w:lang w:val="lv-LV"/>
        </w:rPr>
        <w:t>* Ja pretendents ir fiziska persona</w:t>
      </w:r>
      <w:r>
        <w:rPr>
          <w:bCs/>
          <w:iCs/>
          <w:lang w:val="lv-LV"/>
        </w:rPr>
        <w:t>, šeit tiek ierakstīts attiecīgi vārds, uzvārds un personas kods.</w:t>
      </w:r>
    </w:p>
    <w:p w:rsidR="005E25BD" w:rsidRPr="0083297E" w:rsidRDefault="005E25BD" w:rsidP="00194F61">
      <w:pPr>
        <w:pStyle w:val="naisf"/>
        <w:spacing w:before="0" w:after="0"/>
        <w:ind w:right="-342"/>
        <w:jc w:val="center"/>
        <w:rPr>
          <w:b/>
          <w:bCs/>
          <w:i/>
          <w:iCs/>
          <w:lang w:val="lv-LV"/>
        </w:rPr>
      </w:pPr>
    </w:p>
    <w:p w:rsidR="00194F61" w:rsidRPr="0083297E" w:rsidRDefault="00000B8A" w:rsidP="00194F61">
      <w:pPr>
        <w:pStyle w:val="naisf"/>
        <w:spacing w:before="0" w:after="0"/>
        <w:ind w:right="-342"/>
        <w:jc w:val="center"/>
        <w:rPr>
          <w:b/>
          <w:bCs/>
          <w:lang w:val="lv-LV"/>
        </w:rPr>
      </w:pPr>
      <w:r w:rsidRPr="0083297E">
        <w:rPr>
          <w:b/>
          <w:bCs/>
          <w:iCs/>
          <w:lang w:val="lv-LV"/>
        </w:rPr>
        <w:t>PIETEIKUMS</w:t>
      </w:r>
      <w:r w:rsidR="00201840">
        <w:rPr>
          <w:b/>
          <w:bCs/>
          <w:iCs/>
          <w:lang w:val="lv-LV"/>
        </w:rPr>
        <w:t xml:space="preserve"> </w:t>
      </w:r>
      <w:r w:rsidR="00201840" w:rsidRPr="007C2109">
        <w:rPr>
          <w:b/>
          <w:lang w:val="lv-LV"/>
        </w:rPr>
        <w:t>(aizpilda pretendents</w:t>
      </w:r>
      <w:r w:rsidR="004E2D4A">
        <w:rPr>
          <w:b/>
          <w:lang w:val="lv-LV"/>
        </w:rPr>
        <w:t xml:space="preserve"> un eksperts</w:t>
      </w:r>
      <w:r w:rsidR="00201840" w:rsidRPr="007C2109">
        <w:rPr>
          <w:b/>
          <w:lang w:val="lv-LV"/>
        </w:rPr>
        <w:t>)</w:t>
      </w:r>
    </w:p>
    <w:p w:rsidR="0040559E" w:rsidRDefault="0040559E" w:rsidP="0040559E">
      <w:pPr>
        <w:spacing w:before="120"/>
        <w:ind w:right="-342"/>
        <w:jc w:val="both"/>
      </w:pPr>
      <w:r w:rsidRPr="0083297E">
        <w:t>Vēlamies piedalīties iepirkumā LU CFI 201</w:t>
      </w:r>
      <w:r w:rsidR="007A0B7B">
        <w:t>6</w:t>
      </w:r>
      <w:r w:rsidRPr="0083297E">
        <w:t>/</w:t>
      </w:r>
      <w:r w:rsidR="00A535BE">
        <w:t>6</w:t>
      </w:r>
      <w:r w:rsidRPr="0083297E">
        <w:t xml:space="preserve"> „</w:t>
      </w:r>
      <w:r w:rsidR="00B87EA1" w:rsidRPr="00990E34">
        <w:rPr>
          <w:rFonts w:eastAsia="Times New Roman"/>
        </w:rPr>
        <w:t>Latvijas Universit</w:t>
      </w:r>
      <w:r w:rsidR="00B87EA1">
        <w:rPr>
          <w:rFonts w:eastAsia="Times New Roman"/>
        </w:rPr>
        <w:t xml:space="preserve">ātes Cietvielu fizikas institūta </w:t>
      </w:r>
      <w:r w:rsidR="00B87EA1" w:rsidRPr="003A445E">
        <w:rPr>
          <w:rFonts w:eastAsia="Times New Roman"/>
        </w:rPr>
        <w:t xml:space="preserve">ēkas Rīgā, </w:t>
      </w:r>
      <w:r w:rsidR="00B87EA1">
        <w:rPr>
          <w:rFonts w:eastAsia="Times New Roman"/>
        </w:rPr>
        <w:t>Ķengaraga ielā</w:t>
      </w:r>
      <w:r w:rsidR="00B87EA1" w:rsidRPr="00990E34">
        <w:rPr>
          <w:rFonts w:eastAsia="Times New Roman"/>
        </w:rPr>
        <w:t xml:space="preserve"> 8</w:t>
      </w:r>
      <w:r w:rsidR="00B87EA1" w:rsidRPr="003A445E">
        <w:rPr>
          <w:rFonts w:eastAsia="Times New Roman"/>
        </w:rPr>
        <w:t xml:space="preserve">, </w:t>
      </w:r>
      <w:r w:rsidR="00A535BE" w:rsidRPr="003A445E">
        <w:rPr>
          <w:rFonts w:eastAsia="Times New Roman"/>
        </w:rPr>
        <w:t xml:space="preserve"> energosertifikācij</w:t>
      </w:r>
      <w:r w:rsidR="00A535BE">
        <w:rPr>
          <w:rFonts w:eastAsia="Times New Roman"/>
        </w:rPr>
        <w:t>a</w:t>
      </w:r>
      <w:r w:rsidRPr="0083297E">
        <w:t xml:space="preserve">” un </w:t>
      </w:r>
      <w:r w:rsidR="00000B8A" w:rsidRPr="0083297E">
        <w:t>ar šo apliecinām, ka visas piedāvājumā sniegtās ziņas ir patiesas.</w:t>
      </w:r>
    </w:p>
    <w:p w:rsidR="00201840" w:rsidRDefault="00201840" w:rsidP="0040559E">
      <w:pPr>
        <w:spacing w:before="120"/>
        <w:ind w:right="-342"/>
        <w:jc w:val="both"/>
      </w:pPr>
      <w:r>
        <w:t>Ar pakalpojuma izpildi saistītos darbus veiks neatkarīgs</w:t>
      </w:r>
      <w:r w:rsidR="004E2D4A">
        <w:t xml:space="preserve"> sertificēts</w:t>
      </w:r>
      <w:r>
        <w:t xml:space="preserve"> eksperts ēku energoefektivitātes jomā </w:t>
      </w:r>
    </w:p>
    <w:p w:rsidR="00201840" w:rsidRDefault="00201840" w:rsidP="0040559E">
      <w:pPr>
        <w:spacing w:before="120"/>
        <w:ind w:right="-342"/>
        <w:jc w:val="both"/>
      </w:pPr>
      <w:r>
        <w:t>_____________________________, sertifikāts Nr.______, derīgs līdz _________.</w:t>
      </w:r>
      <w:r>
        <w:br/>
        <w:t xml:space="preserve">      </w:t>
      </w:r>
      <w:r w:rsidR="00024A6A">
        <w:t>/</w:t>
      </w:r>
      <w:r>
        <w:t>eksperta vārds, uzvārds</w:t>
      </w:r>
      <w:r w:rsidR="00024A6A">
        <w:t>/</w:t>
      </w:r>
    </w:p>
    <w:p w:rsidR="00024A6A" w:rsidRDefault="00024A6A" w:rsidP="00024A6A">
      <w:pPr>
        <w:rPr>
          <w:sz w:val="22"/>
          <w:szCs w:val="22"/>
        </w:rPr>
      </w:pPr>
    </w:p>
    <w:p w:rsidR="004E2D4A" w:rsidRPr="004E2D4A" w:rsidRDefault="004E2D4A" w:rsidP="00024A6A">
      <w:pPr>
        <w:rPr>
          <w:u w:val="single"/>
        </w:rPr>
      </w:pPr>
      <w:r w:rsidRPr="004E2D4A">
        <w:rPr>
          <w:u w:val="single"/>
        </w:rPr>
        <w:t>Eksperta apliecinājums:</w:t>
      </w:r>
    </w:p>
    <w:p w:rsidR="004E2D4A" w:rsidRPr="004E2D4A" w:rsidRDefault="004E2D4A" w:rsidP="00024A6A">
      <w:r w:rsidRPr="004E2D4A">
        <w:t>“Līguma slēgšanas gadījumā apņemos veikt ar pakalpojuma izpildi saistītos darbus”</w:t>
      </w:r>
    </w:p>
    <w:p w:rsidR="004E2D4A" w:rsidRPr="004E2D4A" w:rsidRDefault="004E2D4A" w:rsidP="00024A6A"/>
    <w:p w:rsidR="00024A6A" w:rsidRPr="004E2D4A" w:rsidRDefault="004E2D4A" w:rsidP="00024A6A">
      <w:r w:rsidRPr="004E2D4A">
        <w:t xml:space="preserve">__________ </w:t>
      </w:r>
      <w:r w:rsidR="00024A6A" w:rsidRPr="004E2D4A">
        <w:t>2016. gada ___._____________</w:t>
      </w:r>
      <w:r w:rsidR="00024A6A" w:rsidRPr="004E2D4A">
        <w:tab/>
        <w:t>_________________________</w:t>
      </w:r>
    </w:p>
    <w:p w:rsidR="00024A6A" w:rsidRDefault="004E2D4A" w:rsidP="004E2D4A">
      <w:r w:rsidRPr="004E2D4A">
        <w:t xml:space="preserve">   /vieta/</w:t>
      </w:r>
      <w:r w:rsidRPr="004E2D4A">
        <w:tab/>
      </w:r>
      <w:r w:rsidRPr="004E2D4A">
        <w:tab/>
      </w:r>
      <w:r w:rsidRPr="004E2D4A">
        <w:tab/>
        <w:t>/datums/</w:t>
      </w:r>
      <w:r w:rsidRPr="004E2D4A">
        <w:tab/>
      </w:r>
      <w:r w:rsidRPr="004E2D4A">
        <w:tab/>
      </w:r>
      <w:r w:rsidRPr="004E2D4A">
        <w:tab/>
      </w:r>
      <w:r w:rsidR="00024A6A" w:rsidRPr="004E2D4A">
        <w:t>/eksperta paraksts/</w:t>
      </w:r>
    </w:p>
    <w:p w:rsidR="004E2D4A" w:rsidRPr="004E2D4A" w:rsidRDefault="004E2D4A" w:rsidP="004E2D4A"/>
    <w:p w:rsidR="00D73406" w:rsidRDefault="00D73406" w:rsidP="00D73406">
      <w:pPr>
        <w:spacing w:before="120" w:after="120"/>
        <w:jc w:val="center"/>
        <w:rPr>
          <w:b/>
        </w:rPr>
      </w:pPr>
      <w:r w:rsidRPr="0083297E">
        <w:rPr>
          <w:b/>
        </w:rPr>
        <w:t xml:space="preserve">TEHNISKĀ SPECIFIKĀCIJA </w:t>
      </w:r>
      <w:r w:rsidR="007C2109">
        <w:rPr>
          <w:b/>
        </w:rPr>
        <w:t>– DARBA UZDEVUMS</w:t>
      </w:r>
    </w:p>
    <w:p w:rsidR="007C2109" w:rsidRPr="002B5A40" w:rsidRDefault="002F0434" w:rsidP="007C2109">
      <w:pPr>
        <w:spacing w:before="120"/>
        <w:jc w:val="both"/>
      </w:pPr>
      <w:r>
        <w:t xml:space="preserve">1. </w:t>
      </w:r>
      <w:r w:rsidR="007C2109">
        <w:t>V</w:t>
      </w:r>
      <w:r w:rsidR="007C2109" w:rsidRPr="00DA75AD">
        <w:t xml:space="preserve">eikt </w:t>
      </w:r>
      <w:r w:rsidR="007C2109" w:rsidRPr="00990E34">
        <w:rPr>
          <w:rFonts w:eastAsia="Times New Roman"/>
        </w:rPr>
        <w:t>Latvijas Universit</w:t>
      </w:r>
      <w:r w:rsidR="007C2109">
        <w:rPr>
          <w:rFonts w:eastAsia="Times New Roman"/>
        </w:rPr>
        <w:t xml:space="preserve">ātes Cietvielu fizikas institūta </w:t>
      </w:r>
      <w:r w:rsidR="007C2109" w:rsidRPr="002B5A40">
        <w:rPr>
          <w:rFonts w:eastAsia="Times New Roman"/>
        </w:rPr>
        <w:t>ēkas Rīgā, Ķengaraga ielā 8, energosertifikāciju</w:t>
      </w:r>
      <w:r w:rsidR="007C2109" w:rsidRPr="007C2109">
        <w:rPr>
          <w:rFonts w:eastAsia="Times New Roman"/>
        </w:rPr>
        <w:t xml:space="preserve"> saskaņā ar 2013. gada 9. janvāra likumu „</w:t>
      </w:r>
      <w:r w:rsidR="007C2109" w:rsidRPr="007C2109">
        <w:rPr>
          <w:rFonts w:eastAsia="Times New Roman"/>
          <w:bCs/>
        </w:rPr>
        <w:t>Ēku energoefektivitātes likums”</w:t>
      </w:r>
      <w:r w:rsidR="007C2109" w:rsidRPr="002B5A40">
        <w:t>, kas ietver:</w:t>
      </w:r>
    </w:p>
    <w:p w:rsidR="007C2109" w:rsidRPr="007C2109" w:rsidRDefault="002F0434" w:rsidP="007C2109">
      <w:pPr>
        <w:spacing w:before="120"/>
        <w:jc w:val="both"/>
        <w:rPr>
          <w:rFonts w:eastAsia="Times New Roman"/>
        </w:rPr>
      </w:pPr>
      <w:r>
        <w:rPr>
          <w:rFonts w:eastAsia="Times New Roman"/>
        </w:rPr>
        <w:t xml:space="preserve">a) </w:t>
      </w:r>
      <w:r w:rsidR="007C2109" w:rsidRPr="007C2109">
        <w:rPr>
          <w:rFonts w:eastAsia="Times New Roman"/>
        </w:rPr>
        <w:t>minētās ēkas energoefektivitātes novērtēšanu saskaņā ar Ministru kabineta 2013. gada 25. jūnija noteikumiem Nr.348 „Ēkas energoefektivitātes aprēķina metode” un</w:t>
      </w:r>
    </w:p>
    <w:p w:rsidR="007C2109" w:rsidRPr="007C2109" w:rsidRDefault="007C2109" w:rsidP="007C2109">
      <w:pPr>
        <w:spacing w:before="120"/>
        <w:jc w:val="both"/>
        <w:rPr>
          <w:rFonts w:eastAsia="Times New Roman"/>
        </w:rPr>
      </w:pPr>
      <w:r w:rsidRPr="007C2109">
        <w:rPr>
          <w:rFonts w:eastAsia="Times New Roman"/>
        </w:rPr>
        <w:t xml:space="preserve">atbilstoši Ministru kabineta noteikumu projekta “Darbības programmas “Izaugsme un nodarbinātība” 4.2.1.specifiskā atbalsta mērķa “Veicināt energoefektivitātes paaugstināšanu valsts un dzīvojamās ēkās” 4.2.1.2.pasākuma “Veicināt energoefektivitātes paaugstināšanu valsts ēkās” pirmās projektu iesniegumu atlases kārtas īstenošanas noteikumi”  2.pielikumam “Pārskats par ēkas </w:t>
      </w:r>
      <w:proofErr w:type="spellStart"/>
      <w:r w:rsidRPr="007C2109">
        <w:rPr>
          <w:rFonts w:eastAsia="Times New Roman"/>
        </w:rPr>
        <w:t>energosertifikāta</w:t>
      </w:r>
      <w:proofErr w:type="spellEnd"/>
      <w:r w:rsidRPr="007C2109">
        <w:rPr>
          <w:rFonts w:eastAsia="Times New Roman"/>
        </w:rPr>
        <w:t xml:space="preserve"> aprēķinos izmantotajām ievaddatu vērtībām”,</w:t>
      </w:r>
      <w:r>
        <w:rPr>
          <w:rFonts w:eastAsia="Times New Roman"/>
        </w:rPr>
        <w:t xml:space="preserve"> </w:t>
      </w:r>
      <w:r w:rsidRPr="007C2109">
        <w:rPr>
          <w:rFonts w:eastAsia="Times New Roman"/>
        </w:rPr>
        <w:t xml:space="preserve">skatīt: </w:t>
      </w:r>
      <w:hyperlink r:id="rId11" w:history="1">
        <w:r w:rsidRPr="007C2109">
          <w:rPr>
            <w:rStyle w:val="Hyperlink"/>
            <w:rFonts w:eastAsia="Times New Roman"/>
          </w:rPr>
          <w:t>https://www.em.gov.lv/lv/es_fondi/normativo_aktu_projekti/energetika_un_energoefektivitate/</w:t>
        </w:r>
      </w:hyperlink>
      <w:r w:rsidRPr="007C2109">
        <w:rPr>
          <w:rStyle w:val="Hyperlink"/>
          <w:rFonts w:eastAsia="Times New Roman"/>
          <w:color w:val="000000" w:themeColor="text1"/>
          <w:u w:val="none"/>
        </w:rPr>
        <w:t xml:space="preserve"> ;</w:t>
      </w:r>
    </w:p>
    <w:p w:rsidR="007C2109" w:rsidRPr="007C2109" w:rsidRDefault="002F0434" w:rsidP="007C2109">
      <w:pPr>
        <w:spacing w:before="120"/>
        <w:jc w:val="both"/>
        <w:rPr>
          <w:rFonts w:eastAsia="Times New Roman"/>
        </w:rPr>
      </w:pPr>
      <w:r>
        <w:rPr>
          <w:rFonts w:eastAsia="Times New Roman"/>
        </w:rPr>
        <w:lastRenderedPageBreak/>
        <w:t xml:space="preserve">b) </w:t>
      </w:r>
      <w:r w:rsidR="007C2109" w:rsidRPr="007C2109">
        <w:rPr>
          <w:rFonts w:eastAsia="Times New Roman"/>
        </w:rPr>
        <w:t xml:space="preserve">minētās ēkas </w:t>
      </w:r>
      <w:proofErr w:type="spellStart"/>
      <w:r w:rsidR="007C2109" w:rsidRPr="007C2109">
        <w:rPr>
          <w:rFonts w:eastAsia="Times New Roman"/>
        </w:rPr>
        <w:t>energosertifikāta</w:t>
      </w:r>
      <w:proofErr w:type="spellEnd"/>
      <w:r w:rsidR="007C2109" w:rsidRPr="007C2109">
        <w:rPr>
          <w:rFonts w:eastAsia="Times New Roman"/>
        </w:rPr>
        <w:t xml:space="preserve"> sagatavošanu saskaņā ar Ministru kabineta 2013. gada 9. jūlija noteikumiem Nr.383 „Noteikumi par ēku energosertifikāciju”;</w:t>
      </w:r>
    </w:p>
    <w:p w:rsidR="007C2109" w:rsidRPr="007C2109" w:rsidRDefault="002F0434" w:rsidP="007C2109">
      <w:pPr>
        <w:spacing w:before="120"/>
        <w:jc w:val="both"/>
        <w:rPr>
          <w:rFonts w:eastAsia="Times New Roman"/>
        </w:rPr>
      </w:pPr>
      <w:r>
        <w:rPr>
          <w:rFonts w:eastAsia="Times New Roman"/>
        </w:rPr>
        <w:t xml:space="preserve">c) </w:t>
      </w:r>
      <w:r w:rsidR="007C2109" w:rsidRPr="007C2109">
        <w:rPr>
          <w:rFonts w:eastAsia="Times New Roman"/>
        </w:rPr>
        <w:t xml:space="preserve">minētās </w:t>
      </w:r>
      <w:r w:rsidR="007C2109" w:rsidRPr="007C2109">
        <w:t xml:space="preserve">ēkas tehnisko apsekošanu atbilstoši LBN 405-15 “Būvju tehniskā apsekošana”, veicot ēkas norobežojošo konstrukciju un inženiertehnisko sistēmu, kas saistītas ar ēkas energoefektivitātes rādītājiem un energoefektivitātes uzlabošanas pasākumiem, apsekošanu, veicot vizuālu apsekojumu un </w:t>
      </w:r>
      <w:proofErr w:type="spellStart"/>
      <w:r w:rsidR="007C2109" w:rsidRPr="007C2109">
        <w:t>fotofiksāciju</w:t>
      </w:r>
      <w:proofErr w:type="spellEnd"/>
      <w:r w:rsidR="007C2109" w:rsidRPr="007C2109">
        <w:t>.</w:t>
      </w:r>
    </w:p>
    <w:p w:rsidR="007C2109" w:rsidRPr="00DA75AD" w:rsidRDefault="002F0434" w:rsidP="007C2109">
      <w:pPr>
        <w:autoSpaceDE w:val="0"/>
        <w:autoSpaceDN w:val="0"/>
        <w:spacing w:before="120"/>
        <w:jc w:val="both"/>
        <w:rPr>
          <w:color w:val="000000"/>
        </w:rPr>
      </w:pPr>
      <w:r>
        <w:t xml:space="preserve">2. </w:t>
      </w:r>
      <w:r w:rsidR="007C2109" w:rsidRPr="00DA75AD">
        <w:t>Pasūtītājam iesniedzamais dokumentu apjoms un saturs:</w:t>
      </w:r>
    </w:p>
    <w:p w:rsidR="007C2109" w:rsidRPr="00DA75AD" w:rsidRDefault="007C2109" w:rsidP="007C2109">
      <w:pPr>
        <w:autoSpaceDE w:val="0"/>
        <w:autoSpaceDN w:val="0"/>
        <w:spacing w:before="120"/>
        <w:jc w:val="both"/>
        <w:rPr>
          <w:color w:val="000000"/>
        </w:rPr>
      </w:pPr>
      <w:r>
        <w:t xml:space="preserve"> </w:t>
      </w:r>
      <w:r w:rsidR="002F0434">
        <w:t xml:space="preserve">a) </w:t>
      </w:r>
      <w:r w:rsidRPr="00DA75AD">
        <w:t xml:space="preserve">ēkas </w:t>
      </w:r>
      <w:proofErr w:type="spellStart"/>
      <w:r w:rsidRPr="00DA75AD">
        <w:t>energosertifikāts</w:t>
      </w:r>
      <w:proofErr w:type="spellEnd"/>
      <w:r w:rsidRPr="00DA75AD">
        <w:t xml:space="preserve"> un tā pielikumi</w:t>
      </w:r>
      <w:r w:rsidR="002F0434">
        <w:t xml:space="preserve"> </w:t>
      </w:r>
      <w:r w:rsidR="002F0434" w:rsidRPr="00DA75AD">
        <w:t>2 (divos) eksemplāros papīra formā un digitālā formā</w:t>
      </w:r>
      <w:r w:rsidRPr="00DA75AD">
        <w:t>;</w:t>
      </w:r>
    </w:p>
    <w:p w:rsidR="007C2109" w:rsidRDefault="007C2109" w:rsidP="007C2109">
      <w:pPr>
        <w:autoSpaceDE w:val="0"/>
        <w:autoSpaceDN w:val="0"/>
        <w:spacing w:before="120"/>
        <w:jc w:val="both"/>
        <w:rPr>
          <w:color w:val="000000"/>
        </w:rPr>
      </w:pPr>
      <w:r>
        <w:rPr>
          <w:color w:val="000000"/>
        </w:rPr>
        <w:t xml:space="preserve"> </w:t>
      </w:r>
      <w:r w:rsidR="002F0434">
        <w:rPr>
          <w:color w:val="000000"/>
        </w:rPr>
        <w:t xml:space="preserve">b) </w:t>
      </w:r>
      <w:r w:rsidRPr="00DA75AD">
        <w:rPr>
          <w:color w:val="000000"/>
        </w:rPr>
        <w:t xml:space="preserve">ēkas tehniskās apsekošanas </w:t>
      </w:r>
      <w:r>
        <w:rPr>
          <w:color w:val="000000"/>
        </w:rPr>
        <w:t>attiecībā uz ēkas energoefektivitāti</w:t>
      </w:r>
      <w:r w:rsidRPr="00DA75AD">
        <w:rPr>
          <w:color w:val="000000"/>
        </w:rPr>
        <w:t xml:space="preserve"> atzinums atbilstoši LBN 405-15 “Būvju tehniskā apsekošana”</w:t>
      </w:r>
      <w:r w:rsidR="002F0434">
        <w:rPr>
          <w:color w:val="000000"/>
        </w:rPr>
        <w:t xml:space="preserve"> </w:t>
      </w:r>
      <w:r w:rsidR="002F0434" w:rsidRPr="00DA75AD">
        <w:t>2 (divos) eksemplāros papīra formā un digitālā formā</w:t>
      </w:r>
      <w:r w:rsidRPr="00DA75AD">
        <w:rPr>
          <w:color w:val="000000"/>
        </w:rPr>
        <w:t>.</w:t>
      </w:r>
    </w:p>
    <w:p w:rsidR="002F0434" w:rsidRPr="00DA75AD" w:rsidRDefault="002F0434" w:rsidP="007C2109">
      <w:pPr>
        <w:autoSpaceDE w:val="0"/>
        <w:autoSpaceDN w:val="0"/>
        <w:spacing w:before="120"/>
        <w:jc w:val="both"/>
        <w:rPr>
          <w:color w:val="000000"/>
        </w:rPr>
      </w:pPr>
      <w:r>
        <w:rPr>
          <w:color w:val="000000"/>
        </w:rPr>
        <w:t>3. Līguma termiņš: 1 mēnesis.</w:t>
      </w:r>
    </w:p>
    <w:p w:rsidR="00F80C73" w:rsidRDefault="00F80C73" w:rsidP="00D73406">
      <w:pPr>
        <w:spacing w:before="120" w:after="120"/>
        <w:jc w:val="center"/>
        <w:rPr>
          <w:b/>
        </w:rPr>
      </w:pPr>
    </w:p>
    <w:p w:rsidR="00F80C73" w:rsidRDefault="00F80C73" w:rsidP="00F80C73">
      <w:pPr>
        <w:spacing w:before="120" w:after="120"/>
        <w:jc w:val="center"/>
        <w:rPr>
          <w:b/>
        </w:rPr>
      </w:pPr>
      <w:r w:rsidRPr="0083297E">
        <w:rPr>
          <w:b/>
        </w:rPr>
        <w:t>FINANŠU PIEDĀVĀJUMS</w:t>
      </w:r>
      <w:r w:rsidR="007C2109">
        <w:rPr>
          <w:b/>
        </w:rPr>
        <w:t xml:space="preserve"> </w:t>
      </w:r>
      <w:r w:rsidR="007C2109" w:rsidRPr="007C2109">
        <w:rPr>
          <w:b/>
        </w:rPr>
        <w:t>(aizpilda pretendents)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1843"/>
        <w:gridCol w:w="1276"/>
        <w:gridCol w:w="1843"/>
      </w:tblGrid>
      <w:tr w:rsidR="00F80C73" w:rsidTr="00F80C73">
        <w:tc>
          <w:tcPr>
            <w:tcW w:w="3964" w:type="dxa"/>
            <w:tcBorders>
              <w:top w:val="single" w:sz="4" w:space="0" w:color="auto"/>
              <w:left w:val="single" w:sz="4" w:space="0" w:color="auto"/>
              <w:bottom w:val="single" w:sz="4" w:space="0" w:color="auto"/>
              <w:right w:val="single" w:sz="4" w:space="0" w:color="auto"/>
            </w:tcBorders>
            <w:hideMark/>
          </w:tcPr>
          <w:p w:rsidR="00F80C73" w:rsidRDefault="00F80C73" w:rsidP="00F80C73">
            <w:pPr>
              <w:jc w:val="center"/>
              <w:rPr>
                <w:lang w:eastAsia="en-US"/>
              </w:rPr>
            </w:pPr>
            <w:r>
              <w:t>Pakalpojums</w:t>
            </w:r>
          </w:p>
        </w:tc>
        <w:tc>
          <w:tcPr>
            <w:tcW w:w="1843" w:type="dxa"/>
            <w:tcBorders>
              <w:top w:val="single" w:sz="4" w:space="0" w:color="auto"/>
              <w:left w:val="single" w:sz="4" w:space="0" w:color="auto"/>
              <w:bottom w:val="single" w:sz="4" w:space="0" w:color="auto"/>
              <w:right w:val="single" w:sz="4" w:space="0" w:color="auto"/>
            </w:tcBorders>
            <w:hideMark/>
          </w:tcPr>
          <w:p w:rsidR="00F80C73" w:rsidRDefault="00F80C73" w:rsidP="00F80C73">
            <w:pPr>
              <w:tabs>
                <w:tab w:val="num" w:pos="1260"/>
              </w:tabs>
              <w:overflowPunct w:val="0"/>
              <w:autoSpaceDE w:val="0"/>
              <w:autoSpaceDN w:val="0"/>
              <w:adjustRightInd w:val="0"/>
              <w:jc w:val="center"/>
              <w:textAlignment w:val="baseline"/>
              <w:rPr>
                <w:lang w:eastAsia="en-US"/>
              </w:rPr>
            </w:pPr>
            <w:r>
              <w:t>Piedāvātā cena bez PVN, EUR</w:t>
            </w:r>
          </w:p>
        </w:tc>
        <w:tc>
          <w:tcPr>
            <w:tcW w:w="1276" w:type="dxa"/>
            <w:tcBorders>
              <w:top w:val="single" w:sz="4" w:space="0" w:color="auto"/>
              <w:left w:val="single" w:sz="4" w:space="0" w:color="auto"/>
              <w:bottom w:val="single" w:sz="4" w:space="0" w:color="auto"/>
              <w:right w:val="single" w:sz="4" w:space="0" w:color="auto"/>
            </w:tcBorders>
            <w:hideMark/>
          </w:tcPr>
          <w:p w:rsidR="00F80C73" w:rsidRDefault="00F80C73" w:rsidP="00F80C73">
            <w:pPr>
              <w:tabs>
                <w:tab w:val="num" w:pos="1260"/>
              </w:tabs>
              <w:overflowPunct w:val="0"/>
              <w:autoSpaceDE w:val="0"/>
              <w:autoSpaceDN w:val="0"/>
              <w:adjustRightInd w:val="0"/>
              <w:jc w:val="center"/>
              <w:textAlignment w:val="baseline"/>
              <w:rPr>
                <w:lang w:eastAsia="en-US"/>
              </w:rPr>
            </w:pPr>
            <w:r>
              <w:t>21% PVN, EUR</w:t>
            </w:r>
          </w:p>
        </w:tc>
        <w:tc>
          <w:tcPr>
            <w:tcW w:w="1843" w:type="dxa"/>
            <w:tcBorders>
              <w:top w:val="single" w:sz="4" w:space="0" w:color="auto"/>
              <w:left w:val="single" w:sz="4" w:space="0" w:color="auto"/>
              <w:bottom w:val="single" w:sz="4" w:space="0" w:color="auto"/>
              <w:right w:val="single" w:sz="4" w:space="0" w:color="auto"/>
            </w:tcBorders>
            <w:hideMark/>
          </w:tcPr>
          <w:p w:rsidR="00F80C73" w:rsidRDefault="00F80C73" w:rsidP="00F80C73">
            <w:pPr>
              <w:tabs>
                <w:tab w:val="num" w:pos="1260"/>
              </w:tabs>
              <w:overflowPunct w:val="0"/>
              <w:autoSpaceDE w:val="0"/>
              <w:autoSpaceDN w:val="0"/>
              <w:adjustRightInd w:val="0"/>
              <w:jc w:val="center"/>
              <w:textAlignment w:val="baseline"/>
              <w:rPr>
                <w:lang w:eastAsia="en-US"/>
              </w:rPr>
            </w:pPr>
            <w:r>
              <w:t>Piedāvātā cena ar PVN, EUR</w:t>
            </w:r>
          </w:p>
        </w:tc>
      </w:tr>
      <w:tr w:rsidR="00F80C73" w:rsidTr="00F80C73">
        <w:tc>
          <w:tcPr>
            <w:tcW w:w="3964" w:type="dxa"/>
            <w:tcBorders>
              <w:top w:val="single" w:sz="4" w:space="0" w:color="auto"/>
              <w:left w:val="single" w:sz="4" w:space="0" w:color="auto"/>
              <w:bottom w:val="single" w:sz="4" w:space="0" w:color="auto"/>
              <w:right w:val="single" w:sz="4" w:space="0" w:color="auto"/>
            </w:tcBorders>
          </w:tcPr>
          <w:p w:rsidR="00F80C73" w:rsidRDefault="00F80C73">
            <w:pPr>
              <w:rPr>
                <w:lang w:eastAsia="en-US"/>
              </w:rPr>
            </w:pPr>
            <w:r w:rsidRPr="00990E34">
              <w:rPr>
                <w:rFonts w:eastAsia="Times New Roman"/>
              </w:rPr>
              <w:t>Latvijas Universit</w:t>
            </w:r>
            <w:r>
              <w:rPr>
                <w:rFonts w:eastAsia="Times New Roman"/>
              </w:rPr>
              <w:t xml:space="preserve">ātes Cietvielu fizikas institūta </w:t>
            </w:r>
            <w:r w:rsidRPr="003A445E">
              <w:rPr>
                <w:rFonts w:eastAsia="Times New Roman"/>
              </w:rPr>
              <w:t xml:space="preserve">ēkas Rīgā, </w:t>
            </w:r>
            <w:r>
              <w:rPr>
                <w:rFonts w:eastAsia="Times New Roman"/>
              </w:rPr>
              <w:t>Ķengaraga ielā</w:t>
            </w:r>
            <w:r w:rsidRPr="00990E34">
              <w:rPr>
                <w:rFonts w:eastAsia="Times New Roman"/>
              </w:rPr>
              <w:t xml:space="preserve"> 8</w:t>
            </w:r>
            <w:r w:rsidRPr="003A445E">
              <w:rPr>
                <w:rFonts w:eastAsia="Times New Roman"/>
              </w:rPr>
              <w:t>,  energosertifikācij</w:t>
            </w:r>
            <w:r>
              <w:rPr>
                <w:rFonts w:eastAsia="Times New Roman"/>
              </w:rPr>
              <w:t>a</w:t>
            </w:r>
            <w:r>
              <w:rPr>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F80C73" w:rsidRDefault="00F80C73">
            <w:pPr>
              <w:rPr>
                <w:b/>
                <w:lang w:eastAsia="en-US"/>
              </w:rPr>
            </w:pPr>
          </w:p>
        </w:tc>
        <w:tc>
          <w:tcPr>
            <w:tcW w:w="1276" w:type="dxa"/>
            <w:tcBorders>
              <w:top w:val="single" w:sz="4" w:space="0" w:color="auto"/>
              <w:left w:val="single" w:sz="4" w:space="0" w:color="auto"/>
              <w:bottom w:val="single" w:sz="4" w:space="0" w:color="auto"/>
              <w:right w:val="single" w:sz="4" w:space="0" w:color="auto"/>
            </w:tcBorders>
          </w:tcPr>
          <w:p w:rsidR="00F80C73" w:rsidRDefault="00F80C73">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F80C73" w:rsidRDefault="00F80C73">
            <w:pPr>
              <w:rPr>
                <w:lang w:eastAsia="en-US"/>
              </w:rPr>
            </w:pPr>
          </w:p>
        </w:tc>
      </w:tr>
    </w:tbl>
    <w:p w:rsidR="00E5064C" w:rsidRDefault="00E5064C" w:rsidP="00194F61">
      <w:pPr>
        <w:ind w:right="-342"/>
        <w:rPr>
          <w:sz w:val="16"/>
          <w:szCs w:val="16"/>
        </w:rPr>
      </w:pPr>
    </w:p>
    <w:p w:rsidR="007C2109" w:rsidRPr="00E5064C" w:rsidRDefault="007C2109" w:rsidP="00194F61">
      <w:pPr>
        <w:ind w:right="-342"/>
        <w:rPr>
          <w:sz w:val="16"/>
          <w:szCs w:val="16"/>
        </w:rPr>
      </w:pPr>
    </w:p>
    <w:p w:rsidR="00194F61" w:rsidRPr="0083297E" w:rsidRDefault="00194F61" w:rsidP="00194F61">
      <w:pPr>
        <w:ind w:right="-342"/>
      </w:pPr>
      <w:r w:rsidRPr="0083297E">
        <w:t>Amatpersona (pretendenta pilnvarotā persona):</w:t>
      </w:r>
    </w:p>
    <w:p w:rsidR="00194F61" w:rsidRPr="0083297E" w:rsidRDefault="00194F61" w:rsidP="00194F61">
      <w:pPr>
        <w:ind w:right="-342"/>
      </w:pPr>
    </w:p>
    <w:p w:rsidR="00194F61" w:rsidRPr="0083297E" w:rsidRDefault="00194F61" w:rsidP="00194F61">
      <w:pPr>
        <w:ind w:right="-342"/>
        <w:rPr>
          <w:sz w:val="22"/>
          <w:szCs w:val="22"/>
        </w:rPr>
      </w:pPr>
      <w:r w:rsidRPr="0083297E">
        <w:rPr>
          <w:sz w:val="22"/>
          <w:szCs w:val="22"/>
        </w:rPr>
        <w:t>________________________          ___________________               ________________</w:t>
      </w:r>
    </w:p>
    <w:p w:rsidR="00194F61" w:rsidRPr="0083297E" w:rsidRDefault="00194F61" w:rsidP="00194F61">
      <w:pPr>
        <w:pStyle w:val="CommentText"/>
        <w:ind w:right="-342"/>
        <w:rPr>
          <w:sz w:val="22"/>
          <w:szCs w:val="22"/>
          <w:lang w:val="lv-LV"/>
        </w:rPr>
      </w:pPr>
      <w:r w:rsidRPr="0083297E">
        <w:rPr>
          <w:sz w:val="22"/>
          <w:szCs w:val="22"/>
          <w:lang w:val="lv-LV"/>
        </w:rPr>
        <w:tab/>
        <w:t xml:space="preserve">  /vārds, uzvārds/ </w:t>
      </w:r>
      <w:r w:rsidRPr="0083297E">
        <w:rPr>
          <w:sz w:val="22"/>
          <w:szCs w:val="22"/>
          <w:lang w:val="lv-LV"/>
        </w:rPr>
        <w:tab/>
      </w:r>
      <w:r w:rsidRPr="0083297E">
        <w:rPr>
          <w:sz w:val="22"/>
          <w:szCs w:val="22"/>
          <w:lang w:val="lv-LV"/>
        </w:rPr>
        <w:tab/>
        <w:t xml:space="preserve">        /amats/                   </w:t>
      </w:r>
      <w:r w:rsidRPr="0083297E">
        <w:rPr>
          <w:sz w:val="22"/>
          <w:szCs w:val="22"/>
          <w:lang w:val="lv-LV"/>
        </w:rPr>
        <w:tab/>
      </w:r>
      <w:r w:rsidRPr="0083297E">
        <w:rPr>
          <w:sz w:val="22"/>
          <w:szCs w:val="22"/>
          <w:lang w:val="lv-LV"/>
        </w:rPr>
        <w:tab/>
        <w:t>/paraksts/</w:t>
      </w:r>
    </w:p>
    <w:p w:rsidR="00194F61" w:rsidRPr="0083297E" w:rsidRDefault="00194F61" w:rsidP="00194F61">
      <w:pPr>
        <w:ind w:right="-342"/>
        <w:rPr>
          <w:sz w:val="22"/>
          <w:szCs w:val="22"/>
        </w:rPr>
      </w:pPr>
    </w:p>
    <w:p w:rsidR="00194F61" w:rsidRPr="0083297E" w:rsidRDefault="00194F61" w:rsidP="00194F61">
      <w:pPr>
        <w:rPr>
          <w:sz w:val="22"/>
          <w:szCs w:val="22"/>
        </w:rPr>
      </w:pPr>
      <w:r w:rsidRPr="0083297E">
        <w:rPr>
          <w:sz w:val="22"/>
          <w:szCs w:val="22"/>
        </w:rPr>
        <w:t>____________________201</w:t>
      </w:r>
      <w:r w:rsidR="00C264AC">
        <w:rPr>
          <w:sz w:val="22"/>
          <w:szCs w:val="22"/>
        </w:rPr>
        <w:t>6</w:t>
      </w:r>
      <w:r w:rsidRPr="0083297E">
        <w:rPr>
          <w:sz w:val="22"/>
          <w:szCs w:val="22"/>
        </w:rPr>
        <w:t>. gada ___._____________</w:t>
      </w:r>
    </w:p>
    <w:p w:rsidR="00194F61" w:rsidRPr="0083297E" w:rsidRDefault="00194F61" w:rsidP="00194F61">
      <w:pPr>
        <w:rPr>
          <w:sz w:val="22"/>
          <w:szCs w:val="22"/>
        </w:rPr>
      </w:pPr>
      <w:r w:rsidRPr="0083297E">
        <w:rPr>
          <w:sz w:val="22"/>
          <w:szCs w:val="22"/>
        </w:rPr>
        <w:t>/sastādīšanas vieta/</w:t>
      </w:r>
    </w:p>
    <w:p w:rsidR="00194F61" w:rsidRPr="0083297E" w:rsidRDefault="00194F61" w:rsidP="000B7044">
      <w:pPr>
        <w:rPr>
          <w:noProof/>
        </w:rPr>
      </w:pPr>
    </w:p>
    <w:p w:rsidR="00DF19AF" w:rsidRPr="0083297E" w:rsidRDefault="00DF19AF" w:rsidP="00DF19AF">
      <w:pPr>
        <w:jc w:val="right"/>
        <w:rPr>
          <w:noProof/>
        </w:rPr>
      </w:pPr>
      <w:r w:rsidRPr="0083297E">
        <w:br w:type="page"/>
      </w:r>
      <w:r w:rsidRPr="0083297E">
        <w:rPr>
          <w:noProof/>
        </w:rPr>
        <w:lastRenderedPageBreak/>
        <w:t>3. pielikums</w:t>
      </w:r>
    </w:p>
    <w:p w:rsidR="00A67E39" w:rsidRPr="0083297E" w:rsidRDefault="00A67E39" w:rsidP="00A67E39">
      <w:pPr>
        <w:tabs>
          <w:tab w:val="left" w:pos="855"/>
        </w:tabs>
        <w:jc w:val="right"/>
      </w:pPr>
      <w:r w:rsidRPr="0083297E">
        <w:t>iepirkuma LU CFI 201</w:t>
      </w:r>
      <w:r w:rsidR="007A0B7B">
        <w:t>6</w:t>
      </w:r>
      <w:r w:rsidRPr="0083297E">
        <w:t>/</w:t>
      </w:r>
      <w:r w:rsidR="006049E2">
        <w:t>6</w:t>
      </w:r>
      <w:r w:rsidRPr="0083297E">
        <w:t xml:space="preserve"> </w:t>
      </w:r>
      <w:r w:rsidR="005D0B22" w:rsidRPr="0083297E">
        <w:t>„</w:t>
      </w:r>
      <w:r w:rsidR="00B87EA1" w:rsidRPr="00990E34">
        <w:rPr>
          <w:rFonts w:eastAsia="Times New Roman"/>
        </w:rPr>
        <w:t>Latvijas Universit</w:t>
      </w:r>
      <w:r w:rsidR="00B87EA1">
        <w:rPr>
          <w:rFonts w:eastAsia="Times New Roman"/>
        </w:rPr>
        <w:t xml:space="preserve">ātes Cietvielu fizikas institūta </w:t>
      </w:r>
      <w:r w:rsidR="00B87EA1" w:rsidRPr="003A445E">
        <w:rPr>
          <w:rFonts w:eastAsia="Times New Roman"/>
        </w:rPr>
        <w:t xml:space="preserve">ēkas Rīgā, </w:t>
      </w:r>
      <w:r w:rsidR="00B87EA1">
        <w:rPr>
          <w:rFonts w:eastAsia="Times New Roman"/>
        </w:rPr>
        <w:t>Ķengaraga ielā</w:t>
      </w:r>
      <w:r w:rsidR="00B87EA1" w:rsidRPr="00990E34">
        <w:rPr>
          <w:rFonts w:eastAsia="Times New Roman"/>
        </w:rPr>
        <w:t xml:space="preserve"> 8</w:t>
      </w:r>
      <w:r w:rsidR="00B87EA1" w:rsidRPr="003A445E">
        <w:rPr>
          <w:rFonts w:eastAsia="Times New Roman"/>
        </w:rPr>
        <w:t xml:space="preserve">, </w:t>
      </w:r>
      <w:r w:rsidR="006049E2" w:rsidRPr="003A445E">
        <w:rPr>
          <w:rFonts w:eastAsia="Times New Roman"/>
        </w:rPr>
        <w:t>energosertifikācij</w:t>
      </w:r>
      <w:r w:rsidR="006049E2">
        <w:rPr>
          <w:rFonts w:eastAsia="Times New Roman"/>
        </w:rPr>
        <w:t>a</w:t>
      </w:r>
      <w:r w:rsidR="005D0B22" w:rsidRPr="0083297E">
        <w:t>”</w:t>
      </w:r>
      <w:r w:rsidRPr="0083297E">
        <w:t xml:space="preserve"> Uzaicinājumam</w:t>
      </w:r>
    </w:p>
    <w:p w:rsidR="00DF19AF" w:rsidRPr="0083297E" w:rsidRDefault="00DF19AF" w:rsidP="00DF19AF">
      <w:pPr>
        <w:pStyle w:val="Heading2"/>
        <w:jc w:val="center"/>
        <w:rPr>
          <w:noProof/>
          <w:sz w:val="28"/>
          <w:szCs w:val="28"/>
        </w:rPr>
      </w:pPr>
    </w:p>
    <w:p w:rsidR="00DF19AF" w:rsidRPr="0083297E" w:rsidRDefault="00DF19AF" w:rsidP="00DF19AF">
      <w:pPr>
        <w:pStyle w:val="Heading2"/>
        <w:jc w:val="center"/>
        <w:rPr>
          <w:b w:val="0"/>
          <w:bCs w:val="0"/>
          <w:noProof/>
          <w:sz w:val="28"/>
          <w:szCs w:val="28"/>
        </w:rPr>
      </w:pPr>
      <w:r w:rsidRPr="0083297E">
        <w:rPr>
          <w:noProof/>
          <w:sz w:val="28"/>
          <w:szCs w:val="28"/>
        </w:rPr>
        <w:t xml:space="preserve">Līgums </w:t>
      </w:r>
      <w:r w:rsidRPr="0083297E">
        <w:rPr>
          <w:b w:val="0"/>
          <w:bCs w:val="0"/>
          <w:noProof/>
          <w:sz w:val="22"/>
          <w:szCs w:val="22"/>
        </w:rPr>
        <w:t>(projekts)</w:t>
      </w:r>
    </w:p>
    <w:p w:rsidR="00CB1087" w:rsidRDefault="00CB1087" w:rsidP="00DF19AF">
      <w:pPr>
        <w:pStyle w:val="Footer"/>
        <w:tabs>
          <w:tab w:val="clear" w:pos="4153"/>
          <w:tab w:val="clear" w:pos="8306"/>
        </w:tabs>
        <w:rPr>
          <w:noProof/>
        </w:rPr>
      </w:pPr>
    </w:p>
    <w:p w:rsidR="00DF19AF" w:rsidRPr="0083297E" w:rsidRDefault="00DF19AF" w:rsidP="00DF19AF">
      <w:pPr>
        <w:pStyle w:val="Footer"/>
        <w:tabs>
          <w:tab w:val="clear" w:pos="4153"/>
          <w:tab w:val="clear" w:pos="8306"/>
        </w:tabs>
        <w:rPr>
          <w:noProof/>
        </w:rPr>
      </w:pPr>
      <w:r w:rsidRPr="0083297E">
        <w:rPr>
          <w:noProof/>
        </w:rPr>
        <w:t>Rīgā, 201</w:t>
      </w:r>
      <w:r w:rsidR="00C264AC">
        <w:rPr>
          <w:noProof/>
        </w:rPr>
        <w:t>6</w:t>
      </w:r>
      <w:r w:rsidRPr="0083297E">
        <w:rPr>
          <w:noProof/>
        </w:rPr>
        <w:t>. gada __. _________</w:t>
      </w:r>
    </w:p>
    <w:p w:rsidR="00DF19AF" w:rsidRPr="0083297E" w:rsidRDefault="00DF19AF" w:rsidP="00DF19AF">
      <w:pPr>
        <w:pStyle w:val="Footer"/>
        <w:tabs>
          <w:tab w:val="clear" w:pos="4153"/>
          <w:tab w:val="clear" w:pos="8306"/>
        </w:tabs>
        <w:rPr>
          <w:noProof/>
          <w:sz w:val="22"/>
          <w:szCs w:val="22"/>
        </w:rPr>
      </w:pPr>
    </w:p>
    <w:tbl>
      <w:tblPr>
        <w:tblW w:w="0" w:type="auto"/>
        <w:jc w:val="center"/>
        <w:tblLook w:val="0000" w:firstRow="0" w:lastRow="0" w:firstColumn="0" w:lastColumn="0" w:noHBand="0" w:noVBand="0"/>
      </w:tblPr>
      <w:tblGrid>
        <w:gridCol w:w="4945"/>
        <w:gridCol w:w="3504"/>
      </w:tblGrid>
      <w:tr w:rsidR="00DF19AF" w:rsidRPr="0083297E" w:rsidTr="00533380">
        <w:trPr>
          <w:jc w:val="center"/>
        </w:trPr>
        <w:tc>
          <w:tcPr>
            <w:tcW w:w="4945" w:type="dxa"/>
            <w:tcMar>
              <w:left w:w="28" w:type="dxa"/>
              <w:right w:w="28" w:type="dxa"/>
            </w:tcMar>
          </w:tcPr>
          <w:p w:rsidR="00DF19AF" w:rsidRPr="0083297E" w:rsidRDefault="00DF19AF" w:rsidP="00533380">
            <w:pPr>
              <w:rPr>
                <w:noProof/>
              </w:rPr>
            </w:pPr>
            <w:r w:rsidRPr="0083297E">
              <w:rPr>
                <w:noProof/>
              </w:rPr>
              <w:t xml:space="preserve">LU Cietvielu fizikas institūta </w:t>
            </w:r>
          </w:p>
          <w:p w:rsidR="00DF19AF" w:rsidRPr="0083297E" w:rsidRDefault="00DF19AF" w:rsidP="00533380">
            <w:pPr>
              <w:rPr>
                <w:noProof/>
              </w:rPr>
            </w:pPr>
            <w:r w:rsidRPr="0083297E">
              <w:rPr>
                <w:noProof/>
              </w:rPr>
              <w:t>līgumu uzskaites Nr. 201</w:t>
            </w:r>
            <w:r w:rsidR="007A0B7B">
              <w:rPr>
                <w:noProof/>
              </w:rPr>
              <w:t>6</w:t>
            </w:r>
            <w:r w:rsidRPr="0083297E">
              <w:rPr>
                <w:noProof/>
              </w:rPr>
              <w:t>/</w:t>
            </w:r>
            <w:r w:rsidR="00733B3B">
              <w:rPr>
                <w:noProof/>
              </w:rPr>
              <w:t>6</w:t>
            </w:r>
          </w:p>
          <w:p w:rsidR="00DF19AF" w:rsidRPr="0083297E" w:rsidRDefault="00DF19AF" w:rsidP="00733B3B">
            <w:pPr>
              <w:rPr>
                <w:noProof/>
              </w:rPr>
            </w:pPr>
            <w:r w:rsidRPr="0083297E">
              <w:rPr>
                <w:noProof/>
              </w:rPr>
              <w:t xml:space="preserve">Iepirkuma identifikācijas Nr. </w:t>
            </w:r>
            <w:r w:rsidRPr="0083297E">
              <w:rPr>
                <w:b/>
                <w:bCs/>
                <w:noProof/>
              </w:rPr>
              <w:t>LU CFI 201</w:t>
            </w:r>
            <w:r w:rsidR="007A0B7B">
              <w:rPr>
                <w:b/>
                <w:bCs/>
                <w:noProof/>
              </w:rPr>
              <w:t>6</w:t>
            </w:r>
            <w:r w:rsidRPr="0083297E">
              <w:rPr>
                <w:b/>
                <w:bCs/>
                <w:noProof/>
              </w:rPr>
              <w:t>/</w:t>
            </w:r>
            <w:r w:rsidR="00733B3B">
              <w:rPr>
                <w:b/>
                <w:bCs/>
                <w:noProof/>
              </w:rPr>
              <w:t>6</w:t>
            </w:r>
          </w:p>
        </w:tc>
        <w:tc>
          <w:tcPr>
            <w:tcW w:w="3504" w:type="dxa"/>
            <w:tcMar>
              <w:left w:w="28" w:type="dxa"/>
              <w:right w:w="28" w:type="dxa"/>
            </w:tcMar>
          </w:tcPr>
          <w:p w:rsidR="00DF19AF" w:rsidRPr="0083297E" w:rsidRDefault="00DF19AF" w:rsidP="00533380">
            <w:pPr>
              <w:pStyle w:val="Heading3"/>
              <w:numPr>
                <w:ilvl w:val="0"/>
                <w:numId w:val="0"/>
              </w:numPr>
              <w:jc w:val="left"/>
              <w:rPr>
                <w:b w:val="0"/>
                <w:bCs w:val="0"/>
                <w:noProof/>
                <w:sz w:val="24"/>
                <w:szCs w:val="24"/>
              </w:rPr>
            </w:pPr>
          </w:p>
          <w:p w:rsidR="00DF19AF" w:rsidRPr="0083297E" w:rsidRDefault="00DF19AF" w:rsidP="00533380">
            <w:pPr>
              <w:pStyle w:val="Heading3"/>
              <w:numPr>
                <w:ilvl w:val="0"/>
                <w:numId w:val="0"/>
              </w:numPr>
              <w:jc w:val="right"/>
              <w:rPr>
                <w:b w:val="0"/>
                <w:bCs w:val="0"/>
                <w:noProof/>
                <w:sz w:val="24"/>
                <w:szCs w:val="24"/>
              </w:rPr>
            </w:pPr>
            <w:r w:rsidRPr="0083297E">
              <w:rPr>
                <w:b w:val="0"/>
                <w:bCs w:val="0"/>
                <w:noProof/>
                <w:sz w:val="24"/>
                <w:szCs w:val="24"/>
              </w:rPr>
              <w:t>līgumu uzskaites Nr. __________</w:t>
            </w:r>
          </w:p>
        </w:tc>
      </w:tr>
    </w:tbl>
    <w:p w:rsidR="00CB1087" w:rsidRDefault="00CB1087" w:rsidP="00733B3B">
      <w:pPr>
        <w:spacing w:before="120"/>
        <w:jc w:val="both"/>
        <w:rPr>
          <w:b/>
          <w:bCs/>
        </w:rPr>
      </w:pPr>
    </w:p>
    <w:p w:rsidR="00DF19AF" w:rsidRPr="00F5471A" w:rsidRDefault="00DF19AF" w:rsidP="00733B3B">
      <w:pPr>
        <w:spacing w:before="120"/>
        <w:jc w:val="both"/>
      </w:pPr>
      <w:r w:rsidRPr="00733B3B">
        <w:rPr>
          <w:b/>
          <w:bCs/>
        </w:rPr>
        <w:t xml:space="preserve">Latvijas Universitātes Cietvielu fizikas institūts </w:t>
      </w:r>
      <w:r w:rsidRPr="00733B3B">
        <w:t>(turpmāk tekstā LU CFI)</w:t>
      </w:r>
      <w:r w:rsidRPr="00733B3B">
        <w:rPr>
          <w:b/>
          <w:bCs/>
        </w:rPr>
        <w:t xml:space="preserve">, </w:t>
      </w:r>
      <w:r w:rsidRPr="00733B3B">
        <w:t xml:space="preserve">turpmāk tekstā – </w:t>
      </w:r>
      <w:r w:rsidR="008D0C01" w:rsidRPr="00F5471A">
        <w:t>Pasūtītājs</w:t>
      </w:r>
      <w:r w:rsidRPr="00F5471A">
        <w:t>, tās direktora Andra Šternberga personā, no vienas puses,</w:t>
      </w:r>
    </w:p>
    <w:p w:rsidR="00DF19AF" w:rsidRPr="00733B3B" w:rsidRDefault="00DF19AF" w:rsidP="00733B3B">
      <w:pPr>
        <w:spacing w:before="120"/>
        <w:jc w:val="both"/>
      </w:pPr>
      <w:r w:rsidRPr="00F5471A">
        <w:t xml:space="preserve">un </w:t>
      </w:r>
      <w:r w:rsidRPr="00F5471A">
        <w:rPr>
          <w:bCs/>
        </w:rPr>
        <w:t>______________________</w:t>
      </w:r>
      <w:r w:rsidRPr="00F5471A">
        <w:t xml:space="preserve">, turpmāk tekstā – </w:t>
      </w:r>
      <w:r w:rsidR="00F5471A" w:rsidRPr="00F5471A">
        <w:t>Izpildīt</w:t>
      </w:r>
      <w:r w:rsidR="008D0C01" w:rsidRPr="00F5471A">
        <w:t>ājs</w:t>
      </w:r>
      <w:r w:rsidRPr="00F5471A">
        <w:t xml:space="preserve">, tās </w:t>
      </w:r>
      <w:r w:rsidRPr="00F5471A">
        <w:rPr>
          <w:rStyle w:val="Strong"/>
          <w:bCs w:val="0"/>
        </w:rPr>
        <w:t>_____________________</w:t>
      </w:r>
      <w:r w:rsidRPr="00733B3B">
        <w:rPr>
          <w:rStyle w:val="Strong"/>
          <w:b w:val="0"/>
          <w:bCs w:val="0"/>
        </w:rPr>
        <w:t xml:space="preserve"> ___________________</w:t>
      </w:r>
      <w:r w:rsidRPr="00733B3B">
        <w:t xml:space="preserve"> personā, no otras puses,</w:t>
      </w:r>
    </w:p>
    <w:p w:rsidR="00DF19AF" w:rsidRPr="00F5471A" w:rsidRDefault="00DF19AF" w:rsidP="00733B3B">
      <w:pPr>
        <w:spacing w:before="120"/>
        <w:jc w:val="both"/>
        <w:rPr>
          <w:noProof/>
        </w:rPr>
      </w:pPr>
      <w:r w:rsidRPr="00F5471A">
        <w:rPr>
          <w:noProof/>
        </w:rPr>
        <w:t>turpmāk katrs atsevišķi saukts Puse un abi kopā saukti Puses,</w:t>
      </w:r>
    </w:p>
    <w:p w:rsidR="00DF19AF" w:rsidRPr="00DA75AD" w:rsidRDefault="00DF19AF" w:rsidP="00DA75AD">
      <w:pPr>
        <w:spacing w:before="120"/>
        <w:jc w:val="both"/>
        <w:rPr>
          <w:noProof/>
        </w:rPr>
      </w:pPr>
      <w:r w:rsidRPr="00DA75AD">
        <w:rPr>
          <w:noProof/>
        </w:rPr>
        <w:t>pamatojoties uz _______________________ piedāvājumu un LU CFI iepirkumu komisijas lēmumu par iepirkum</w:t>
      </w:r>
      <w:r w:rsidR="00C4217D" w:rsidRPr="00DA75AD">
        <w:rPr>
          <w:noProof/>
        </w:rPr>
        <w:t>u</w:t>
      </w:r>
      <w:r w:rsidRPr="00DA75AD">
        <w:rPr>
          <w:noProof/>
        </w:rPr>
        <w:t xml:space="preserve"> Nr. LU CFI 201</w:t>
      </w:r>
      <w:r w:rsidR="007A0B7B" w:rsidRPr="00DA75AD">
        <w:rPr>
          <w:noProof/>
        </w:rPr>
        <w:t>6</w:t>
      </w:r>
      <w:r w:rsidRPr="00DA75AD">
        <w:rPr>
          <w:noProof/>
        </w:rPr>
        <w:t>/</w:t>
      </w:r>
      <w:r w:rsidR="00733B3B" w:rsidRPr="00DA75AD">
        <w:t>6</w:t>
      </w:r>
      <w:r w:rsidR="008D0C01" w:rsidRPr="00DA75AD">
        <w:t xml:space="preserve"> </w:t>
      </w:r>
      <w:r w:rsidR="00733B3B" w:rsidRPr="00DA75AD">
        <w:t>„</w:t>
      </w:r>
      <w:r w:rsidR="00B87EA1" w:rsidRPr="00990E34">
        <w:rPr>
          <w:rFonts w:eastAsia="Times New Roman"/>
        </w:rPr>
        <w:t>Latvijas Universit</w:t>
      </w:r>
      <w:r w:rsidR="00B87EA1">
        <w:rPr>
          <w:rFonts w:eastAsia="Times New Roman"/>
        </w:rPr>
        <w:t xml:space="preserve">ātes Cietvielu fizikas institūta </w:t>
      </w:r>
      <w:r w:rsidR="00B87EA1" w:rsidRPr="003A445E">
        <w:rPr>
          <w:rFonts w:eastAsia="Times New Roman"/>
        </w:rPr>
        <w:t xml:space="preserve">ēkas Rīgā, </w:t>
      </w:r>
      <w:r w:rsidR="00B87EA1">
        <w:rPr>
          <w:rFonts w:eastAsia="Times New Roman"/>
        </w:rPr>
        <w:t>Ķengaraga ielā</w:t>
      </w:r>
      <w:r w:rsidR="00B87EA1" w:rsidRPr="00990E34">
        <w:rPr>
          <w:rFonts w:eastAsia="Times New Roman"/>
        </w:rPr>
        <w:t xml:space="preserve"> 8</w:t>
      </w:r>
      <w:r w:rsidR="00B87EA1" w:rsidRPr="003A445E">
        <w:rPr>
          <w:rFonts w:eastAsia="Times New Roman"/>
        </w:rPr>
        <w:t xml:space="preserve">, </w:t>
      </w:r>
      <w:r w:rsidR="00733B3B" w:rsidRPr="00DA75AD">
        <w:rPr>
          <w:rFonts w:eastAsia="Times New Roman"/>
        </w:rPr>
        <w:t xml:space="preserve"> energosertifikācija</w:t>
      </w:r>
      <w:r w:rsidR="00733B3B" w:rsidRPr="00DA75AD">
        <w:t>”</w:t>
      </w:r>
      <w:r w:rsidRPr="00DA75AD">
        <w:rPr>
          <w:noProof/>
        </w:rPr>
        <w:t>,</w:t>
      </w:r>
    </w:p>
    <w:p w:rsidR="006049E2" w:rsidRPr="00DA75AD" w:rsidRDefault="006049E2" w:rsidP="00DA75AD">
      <w:pPr>
        <w:spacing w:before="120"/>
        <w:jc w:val="both"/>
      </w:pPr>
      <w:r w:rsidRPr="00DA75AD">
        <w:t xml:space="preserve">atbilstoši 2014. - 2020. gada Eiropas Savienības fondu plānošanas perioda darbības programmas “Izaugsme un nodarbinātība” 4.2.1.2.pasākumam “Veicināt energoefektivitātes paaugstināšanu valsts ēkās”, </w:t>
      </w:r>
      <w:r w:rsidRPr="00DA75AD">
        <w:rPr>
          <w:iCs/>
        </w:rPr>
        <w:t>kas paredz atbalstu energoefektivitātes paaugstināšanai, viedai energovadībai un atjaunojamo energoresursu izmantošanai valsts ēkās,</w:t>
      </w:r>
    </w:p>
    <w:p w:rsidR="006049E2" w:rsidRPr="00DA75AD" w:rsidRDefault="006049E2" w:rsidP="00DA75AD">
      <w:pPr>
        <w:spacing w:before="120"/>
        <w:jc w:val="both"/>
      </w:pPr>
      <w:r w:rsidRPr="00DA75AD">
        <w:t xml:space="preserve">noslēdz sekojoša satura Līgumu: </w:t>
      </w:r>
    </w:p>
    <w:p w:rsidR="00F5471A" w:rsidRDefault="00F5471A" w:rsidP="00DA75AD">
      <w:pPr>
        <w:spacing w:before="120"/>
        <w:jc w:val="both"/>
        <w:rPr>
          <w:b/>
        </w:rPr>
      </w:pPr>
    </w:p>
    <w:p w:rsidR="006049E2" w:rsidRPr="00DA75AD" w:rsidRDefault="006049E2" w:rsidP="00DA75AD">
      <w:pPr>
        <w:spacing w:before="120"/>
        <w:jc w:val="both"/>
        <w:rPr>
          <w:b/>
        </w:rPr>
      </w:pPr>
      <w:r w:rsidRPr="00DA75AD">
        <w:rPr>
          <w:b/>
        </w:rPr>
        <w:t>1. Līguma priekšmets</w:t>
      </w:r>
    </w:p>
    <w:p w:rsidR="006049E2" w:rsidRPr="002B5A40" w:rsidRDefault="006049E2" w:rsidP="00F81DF2">
      <w:pPr>
        <w:numPr>
          <w:ilvl w:val="1"/>
          <w:numId w:val="12"/>
        </w:numPr>
        <w:spacing w:before="120"/>
        <w:jc w:val="both"/>
      </w:pPr>
      <w:r w:rsidRPr="00DA75AD">
        <w:t xml:space="preserve">Pasūtītājs uzdod un Izpildītājs apņemas veikt </w:t>
      </w:r>
      <w:r w:rsidR="00B87EA1" w:rsidRPr="00990E34">
        <w:rPr>
          <w:rFonts w:eastAsia="Times New Roman"/>
        </w:rPr>
        <w:t>Latvijas Universit</w:t>
      </w:r>
      <w:r w:rsidR="00B87EA1">
        <w:rPr>
          <w:rFonts w:eastAsia="Times New Roman"/>
        </w:rPr>
        <w:t xml:space="preserve">ātes Cietvielu fizikas institūta </w:t>
      </w:r>
      <w:r w:rsidR="00B87EA1" w:rsidRPr="002B5A40">
        <w:rPr>
          <w:rFonts w:eastAsia="Times New Roman"/>
        </w:rPr>
        <w:t>ēkas Rīgā, Ķengaraga ielā 8,</w:t>
      </w:r>
      <w:r w:rsidR="0057493A" w:rsidRPr="002B5A40">
        <w:rPr>
          <w:rFonts w:eastAsia="Times New Roman"/>
        </w:rPr>
        <w:t xml:space="preserve"> energosertifikāciju</w:t>
      </w:r>
      <w:r w:rsidR="0057493A" w:rsidRPr="002B5A40">
        <w:t xml:space="preserve"> </w:t>
      </w:r>
      <w:r w:rsidRPr="002B5A40">
        <w:t xml:space="preserve">(turpmāk </w:t>
      </w:r>
      <w:r w:rsidR="002B5A40">
        <w:t>Līgum</w:t>
      </w:r>
      <w:r w:rsidRPr="002B5A40">
        <w:t>ā - Darbi)</w:t>
      </w:r>
      <w:r w:rsidR="0057493A" w:rsidRPr="002B5A40">
        <w:t>, kas ietver:</w:t>
      </w:r>
    </w:p>
    <w:p w:rsidR="006049E2" w:rsidRPr="00B87EA1" w:rsidRDefault="00B87EA1" w:rsidP="00F81DF2">
      <w:pPr>
        <w:pStyle w:val="ListParagraph"/>
        <w:numPr>
          <w:ilvl w:val="0"/>
          <w:numId w:val="13"/>
        </w:numPr>
        <w:spacing w:before="120" w:after="0" w:line="240" w:lineRule="auto"/>
        <w:ind w:left="851" w:hanging="567"/>
        <w:jc w:val="both"/>
        <w:rPr>
          <w:rFonts w:ascii="Times New Roman" w:eastAsia="Times New Roman" w:hAnsi="Times New Roman" w:cs="Times New Roman"/>
          <w:sz w:val="24"/>
          <w:szCs w:val="24"/>
        </w:rPr>
      </w:pPr>
      <w:r w:rsidRPr="00B87EA1">
        <w:rPr>
          <w:rFonts w:ascii="Times New Roman" w:eastAsia="Times New Roman" w:hAnsi="Times New Roman" w:cs="Times New Roman"/>
          <w:sz w:val="24"/>
          <w:szCs w:val="24"/>
        </w:rPr>
        <w:t xml:space="preserve">Latvijas Universitātes Cietvielu fizikas institūta ēkas Rīgā, Ķengaraga ielā 8, </w:t>
      </w:r>
      <w:r w:rsidR="006049E2" w:rsidRPr="00B87EA1">
        <w:rPr>
          <w:rFonts w:ascii="Times New Roman" w:eastAsia="Times New Roman" w:hAnsi="Times New Roman" w:cs="Times New Roman"/>
          <w:sz w:val="24"/>
          <w:szCs w:val="24"/>
        </w:rPr>
        <w:t>energosertifikāciju, saskaņā ar 2013. gada 9. janvāra likumu „</w:t>
      </w:r>
      <w:r w:rsidR="006049E2" w:rsidRPr="00B87EA1">
        <w:rPr>
          <w:rFonts w:ascii="Times New Roman" w:eastAsia="Times New Roman" w:hAnsi="Times New Roman" w:cs="Times New Roman"/>
          <w:bCs/>
          <w:sz w:val="24"/>
          <w:szCs w:val="24"/>
          <w:lang w:eastAsia="lv-LV"/>
        </w:rPr>
        <w:t>Ēku energoefektivitātes likums”;</w:t>
      </w:r>
    </w:p>
    <w:p w:rsidR="006049E2" w:rsidRPr="00DA75AD" w:rsidRDefault="00DA75AD" w:rsidP="00F81DF2">
      <w:pPr>
        <w:pStyle w:val="ListParagraph"/>
        <w:numPr>
          <w:ilvl w:val="0"/>
          <w:numId w:val="13"/>
        </w:numPr>
        <w:spacing w:before="120" w:after="0" w:line="240" w:lineRule="auto"/>
        <w:ind w:left="851" w:hanging="567"/>
        <w:jc w:val="both"/>
        <w:rPr>
          <w:rFonts w:ascii="Times New Roman" w:eastAsia="Times New Roman" w:hAnsi="Times New Roman" w:cs="Times New Roman"/>
          <w:sz w:val="24"/>
          <w:szCs w:val="24"/>
        </w:rPr>
      </w:pPr>
      <w:r w:rsidRPr="00DA75AD">
        <w:rPr>
          <w:rFonts w:ascii="Times New Roman" w:eastAsia="Times New Roman" w:hAnsi="Times New Roman" w:cs="Times New Roman"/>
          <w:sz w:val="24"/>
          <w:szCs w:val="24"/>
        </w:rPr>
        <w:t xml:space="preserve">minētās </w:t>
      </w:r>
      <w:r w:rsidR="006049E2" w:rsidRPr="00DA75AD">
        <w:rPr>
          <w:rFonts w:ascii="Times New Roman" w:eastAsia="Times New Roman" w:hAnsi="Times New Roman" w:cs="Times New Roman"/>
          <w:sz w:val="24"/>
          <w:szCs w:val="24"/>
        </w:rPr>
        <w:t>ēkas energoefektivitātes novērtēšanu saskaņā ar Ministru kabineta 2013. gada 25. jūnija noteikumiem Nr.348 „Ēkas energoefektivitātes aprēķina metode” un</w:t>
      </w:r>
    </w:p>
    <w:p w:rsidR="00B87EA1" w:rsidRPr="00CB1087" w:rsidRDefault="006049E2" w:rsidP="00F81DF2">
      <w:pPr>
        <w:pStyle w:val="ListParagraph"/>
        <w:numPr>
          <w:ilvl w:val="0"/>
          <w:numId w:val="13"/>
        </w:numPr>
        <w:spacing w:before="120" w:after="0" w:line="240" w:lineRule="auto"/>
        <w:ind w:left="851" w:hanging="567"/>
        <w:jc w:val="both"/>
        <w:rPr>
          <w:rFonts w:ascii="Times New Roman" w:eastAsia="Times New Roman" w:hAnsi="Times New Roman" w:cs="Times New Roman"/>
          <w:sz w:val="24"/>
          <w:szCs w:val="24"/>
        </w:rPr>
      </w:pPr>
      <w:r w:rsidRPr="00CB1087">
        <w:rPr>
          <w:rFonts w:ascii="Times New Roman" w:eastAsia="Times New Roman" w:hAnsi="Times New Roman" w:cs="Times New Roman"/>
          <w:sz w:val="24"/>
          <w:szCs w:val="24"/>
        </w:rPr>
        <w:t xml:space="preserve">atbilstoši Ministru kabineta noteikumu projekta “Darbības programmas “Izaugsme un nodarbinātība” 4.2.1.specifiskā atbalsta mērķa “Veicināt energoefektivitātes paaugstināšanu valsts un dzīvojamās ēkās” 4.2.1.2.pasākuma “Veicināt energoefektivitātes paaugstināšanu valsts ēkās” pirmās projektu iesniegumu atlases kārtas īstenošanas noteikumi”  2.pielikumam “Pārskats par ēkas </w:t>
      </w:r>
      <w:proofErr w:type="spellStart"/>
      <w:r w:rsidRPr="00CB1087">
        <w:rPr>
          <w:rFonts w:ascii="Times New Roman" w:eastAsia="Times New Roman" w:hAnsi="Times New Roman" w:cs="Times New Roman"/>
          <w:sz w:val="24"/>
          <w:szCs w:val="24"/>
        </w:rPr>
        <w:t>energosertifikāta</w:t>
      </w:r>
      <w:proofErr w:type="spellEnd"/>
      <w:r w:rsidRPr="00CB1087">
        <w:rPr>
          <w:rFonts w:ascii="Times New Roman" w:eastAsia="Times New Roman" w:hAnsi="Times New Roman" w:cs="Times New Roman"/>
          <w:sz w:val="24"/>
          <w:szCs w:val="24"/>
        </w:rPr>
        <w:t xml:space="preserve"> aprēķinos izmantotajām ievaddatu vērtībām”, skatīt:</w:t>
      </w:r>
    </w:p>
    <w:p w:rsidR="006049E2" w:rsidRPr="00DA75AD" w:rsidRDefault="009B0E81" w:rsidP="00F81DF2">
      <w:pPr>
        <w:pStyle w:val="ListParagraph"/>
        <w:tabs>
          <w:tab w:val="num" w:pos="435"/>
        </w:tabs>
        <w:spacing w:before="120" w:after="0" w:line="240" w:lineRule="auto"/>
        <w:ind w:left="851"/>
        <w:jc w:val="both"/>
        <w:rPr>
          <w:rFonts w:ascii="Times New Roman" w:eastAsia="Times New Roman" w:hAnsi="Times New Roman" w:cs="Times New Roman"/>
          <w:sz w:val="24"/>
          <w:szCs w:val="24"/>
        </w:rPr>
      </w:pPr>
      <w:hyperlink r:id="rId12" w:history="1">
        <w:r w:rsidR="006049E2" w:rsidRPr="00DA75AD">
          <w:rPr>
            <w:rStyle w:val="Hyperlink"/>
            <w:rFonts w:ascii="Times New Roman" w:eastAsia="Times New Roman" w:hAnsi="Times New Roman"/>
            <w:sz w:val="24"/>
            <w:szCs w:val="24"/>
          </w:rPr>
          <w:t>https://www.em.gov.lv/lv/es_fondi/normativo_aktu_projekti/energetika_un_energoefektivitate/</w:t>
        </w:r>
      </w:hyperlink>
      <w:r w:rsidR="00F81DF2" w:rsidRPr="00F81DF2">
        <w:rPr>
          <w:rStyle w:val="Hyperlink"/>
          <w:rFonts w:ascii="Times New Roman" w:eastAsia="Times New Roman" w:hAnsi="Times New Roman"/>
          <w:color w:val="000000" w:themeColor="text1"/>
          <w:sz w:val="24"/>
          <w:szCs w:val="24"/>
          <w:u w:val="none"/>
        </w:rPr>
        <w:t xml:space="preserve"> ;</w:t>
      </w:r>
    </w:p>
    <w:p w:rsidR="006049E2" w:rsidRDefault="00DA75AD" w:rsidP="00F81DF2">
      <w:pPr>
        <w:pStyle w:val="ListParagraph"/>
        <w:numPr>
          <w:ilvl w:val="0"/>
          <w:numId w:val="13"/>
        </w:numPr>
        <w:spacing w:before="120" w:after="0" w:line="240" w:lineRule="auto"/>
        <w:ind w:left="851" w:hanging="567"/>
        <w:jc w:val="both"/>
        <w:rPr>
          <w:rFonts w:ascii="Times New Roman" w:eastAsia="Times New Roman" w:hAnsi="Times New Roman" w:cs="Times New Roman"/>
          <w:sz w:val="24"/>
          <w:szCs w:val="24"/>
        </w:rPr>
      </w:pPr>
      <w:r w:rsidRPr="00DA75AD">
        <w:rPr>
          <w:rFonts w:ascii="Times New Roman" w:eastAsia="Times New Roman" w:hAnsi="Times New Roman" w:cs="Times New Roman"/>
          <w:sz w:val="24"/>
          <w:szCs w:val="24"/>
        </w:rPr>
        <w:lastRenderedPageBreak/>
        <w:t xml:space="preserve">minētās </w:t>
      </w:r>
      <w:r w:rsidR="006049E2" w:rsidRPr="00DA75AD">
        <w:rPr>
          <w:rFonts w:ascii="Times New Roman" w:eastAsia="Times New Roman" w:hAnsi="Times New Roman" w:cs="Times New Roman"/>
          <w:sz w:val="24"/>
          <w:szCs w:val="24"/>
        </w:rPr>
        <w:t xml:space="preserve">ēkas </w:t>
      </w:r>
      <w:proofErr w:type="spellStart"/>
      <w:r w:rsidR="006049E2" w:rsidRPr="00DA75AD">
        <w:rPr>
          <w:rFonts w:ascii="Times New Roman" w:eastAsia="Times New Roman" w:hAnsi="Times New Roman" w:cs="Times New Roman"/>
          <w:sz w:val="24"/>
          <w:szCs w:val="24"/>
        </w:rPr>
        <w:t>energosertifikāta</w:t>
      </w:r>
      <w:proofErr w:type="spellEnd"/>
      <w:r w:rsidR="006049E2" w:rsidRPr="00DA75AD">
        <w:rPr>
          <w:rFonts w:ascii="Times New Roman" w:eastAsia="Times New Roman" w:hAnsi="Times New Roman" w:cs="Times New Roman"/>
          <w:sz w:val="24"/>
          <w:szCs w:val="24"/>
        </w:rPr>
        <w:t xml:space="preserve"> sagatavošanu saskaņā ar Ministru kabineta 2013. gada 9. jūlija noteikumiem Nr.383 „Noteikumi par ēku energosertifikāciju”;</w:t>
      </w:r>
    </w:p>
    <w:p w:rsidR="00F81DF2" w:rsidRPr="00F81DF2" w:rsidRDefault="00F81DF2" w:rsidP="00F81DF2">
      <w:pPr>
        <w:pStyle w:val="ListParagraph"/>
        <w:numPr>
          <w:ilvl w:val="0"/>
          <w:numId w:val="13"/>
        </w:numPr>
        <w:spacing w:before="120" w:after="0" w:line="240" w:lineRule="auto"/>
        <w:ind w:left="851" w:hanging="567"/>
        <w:jc w:val="both"/>
        <w:rPr>
          <w:rFonts w:ascii="Times New Roman" w:eastAsia="Times New Roman" w:hAnsi="Times New Roman" w:cs="Times New Roman"/>
          <w:sz w:val="24"/>
          <w:szCs w:val="24"/>
        </w:rPr>
      </w:pPr>
      <w:r w:rsidRPr="00F81DF2">
        <w:rPr>
          <w:rFonts w:ascii="Times New Roman" w:eastAsia="Times New Roman" w:hAnsi="Times New Roman" w:cs="Times New Roman"/>
          <w:sz w:val="24"/>
          <w:szCs w:val="24"/>
        </w:rPr>
        <w:t xml:space="preserve"> minētās </w:t>
      </w:r>
      <w:r w:rsidRPr="00F81DF2">
        <w:rPr>
          <w:rFonts w:ascii="Times New Roman" w:hAnsi="Times New Roman" w:cs="Times New Roman"/>
          <w:sz w:val="24"/>
          <w:szCs w:val="24"/>
        </w:rPr>
        <w:t xml:space="preserve">ēkas tehnisko apsekošanu atbilstoši LBN 405-15 “Būvju tehniskā apsekošana”, veicot ēkas norobežojošo konstrukciju un inženiertehnisko sistēmu, kas saistītas ar ēkas energoefektivitātes rādītājiem un energoefektivitātes uzlabošanas pasākumiem, apsekošanu, veicot vizuālu apsekojumu un </w:t>
      </w:r>
      <w:proofErr w:type="spellStart"/>
      <w:r w:rsidRPr="00F81DF2">
        <w:rPr>
          <w:rFonts w:ascii="Times New Roman" w:hAnsi="Times New Roman" w:cs="Times New Roman"/>
          <w:sz w:val="24"/>
          <w:szCs w:val="24"/>
        </w:rPr>
        <w:t>fotofiksāciju</w:t>
      </w:r>
      <w:proofErr w:type="spellEnd"/>
      <w:r>
        <w:rPr>
          <w:rFonts w:ascii="Times New Roman" w:hAnsi="Times New Roman" w:cs="Times New Roman"/>
          <w:sz w:val="24"/>
          <w:szCs w:val="24"/>
        </w:rPr>
        <w:t>.</w:t>
      </w:r>
    </w:p>
    <w:p w:rsidR="006049E2" w:rsidRPr="00DA75AD" w:rsidRDefault="006049E2" w:rsidP="00DA75AD">
      <w:pPr>
        <w:numPr>
          <w:ilvl w:val="1"/>
          <w:numId w:val="12"/>
        </w:numPr>
        <w:autoSpaceDE w:val="0"/>
        <w:autoSpaceDN w:val="0"/>
        <w:spacing w:before="120"/>
        <w:jc w:val="both"/>
      </w:pPr>
      <w:r w:rsidRPr="00DA75AD">
        <w:t xml:space="preserve">Izpildītājs apņemas kvalitatīvi veikt </w:t>
      </w:r>
      <w:r w:rsidR="002B5A40">
        <w:t>Darb</w:t>
      </w:r>
      <w:r w:rsidRPr="00DA75AD">
        <w:t xml:space="preserve">us </w:t>
      </w:r>
      <w:r w:rsidR="002B5A40">
        <w:t>Līgum</w:t>
      </w:r>
      <w:r w:rsidRPr="00DA75AD">
        <w:t>ā norādītajā termiņā saskaņā ar Latvijas Republikā spēkā esošiem normatīvajiem dokumentiem un starptautiskajiem standartiem, ja Pasūtītājs savlaicīgi iesniedz Izpildītājam visus nepieciešamos datus, tas ir: ēkas inventarizācijas lietas kopijas, ēkas apkures, aukstā ūdens, elektroenerģijas skaitītāju rādījumus, kas sadalīti pa mēnešiem, par periodu, kas nav mazāks par trim veseliem gadiem, nodrošina piekļuvi ēkai tās teritorijā.</w:t>
      </w:r>
    </w:p>
    <w:p w:rsidR="006049E2" w:rsidRPr="00DA75AD" w:rsidRDefault="006049E2" w:rsidP="00DA75AD">
      <w:pPr>
        <w:numPr>
          <w:ilvl w:val="1"/>
          <w:numId w:val="12"/>
        </w:numPr>
        <w:autoSpaceDE w:val="0"/>
        <w:autoSpaceDN w:val="0"/>
        <w:spacing w:before="120"/>
        <w:jc w:val="both"/>
        <w:rPr>
          <w:color w:val="000000"/>
        </w:rPr>
      </w:pPr>
      <w:r w:rsidRPr="00DA75AD">
        <w:t>Pasūtītājam iesniedzamais dokumentu apjoms un saturs:</w:t>
      </w:r>
    </w:p>
    <w:p w:rsidR="006049E2" w:rsidRPr="00DA75AD" w:rsidRDefault="00DA75AD" w:rsidP="00DA75AD">
      <w:pPr>
        <w:numPr>
          <w:ilvl w:val="2"/>
          <w:numId w:val="12"/>
        </w:numPr>
        <w:tabs>
          <w:tab w:val="clear" w:pos="720"/>
        </w:tabs>
        <w:autoSpaceDE w:val="0"/>
        <w:autoSpaceDN w:val="0"/>
        <w:spacing w:before="120"/>
        <w:ind w:left="993" w:hanging="567"/>
        <w:jc w:val="both"/>
        <w:rPr>
          <w:color w:val="000000"/>
        </w:rPr>
      </w:pPr>
      <w:r>
        <w:t xml:space="preserve"> </w:t>
      </w:r>
      <w:r w:rsidR="006049E2" w:rsidRPr="00DA75AD">
        <w:t xml:space="preserve">ēkas </w:t>
      </w:r>
      <w:proofErr w:type="spellStart"/>
      <w:r w:rsidR="006049E2" w:rsidRPr="00DA75AD">
        <w:t>energosertifikāts</w:t>
      </w:r>
      <w:proofErr w:type="spellEnd"/>
      <w:r w:rsidR="006049E2" w:rsidRPr="00DA75AD">
        <w:t xml:space="preserve"> un tā pielikumi;</w:t>
      </w:r>
    </w:p>
    <w:p w:rsidR="006049E2" w:rsidRPr="00DA75AD" w:rsidRDefault="00DA75AD" w:rsidP="00DA75AD">
      <w:pPr>
        <w:numPr>
          <w:ilvl w:val="2"/>
          <w:numId w:val="12"/>
        </w:numPr>
        <w:tabs>
          <w:tab w:val="clear" w:pos="720"/>
        </w:tabs>
        <w:autoSpaceDE w:val="0"/>
        <w:autoSpaceDN w:val="0"/>
        <w:spacing w:before="120"/>
        <w:ind w:left="993" w:hanging="567"/>
        <w:jc w:val="both"/>
        <w:rPr>
          <w:color w:val="000000"/>
        </w:rPr>
      </w:pPr>
      <w:r>
        <w:rPr>
          <w:color w:val="000000"/>
        </w:rPr>
        <w:t xml:space="preserve"> </w:t>
      </w:r>
      <w:r w:rsidR="006049E2" w:rsidRPr="00DA75AD">
        <w:rPr>
          <w:color w:val="000000"/>
        </w:rPr>
        <w:t xml:space="preserve">ēkas tehniskās apsekošanas </w:t>
      </w:r>
      <w:r w:rsidR="000A7B5A">
        <w:rPr>
          <w:color w:val="000000"/>
        </w:rPr>
        <w:t>attiecībā uz ēkas energoefektivitāti</w:t>
      </w:r>
      <w:r w:rsidR="000A7B5A" w:rsidRPr="00DA75AD">
        <w:rPr>
          <w:color w:val="000000"/>
        </w:rPr>
        <w:t xml:space="preserve"> </w:t>
      </w:r>
      <w:r w:rsidR="006049E2" w:rsidRPr="00DA75AD">
        <w:rPr>
          <w:color w:val="000000"/>
        </w:rPr>
        <w:t>atzinums atbilstoši LBN 405-15 “Būvju tehniskā apsekošana”.</w:t>
      </w:r>
    </w:p>
    <w:p w:rsidR="00F5471A" w:rsidRDefault="00F5471A" w:rsidP="00DA75AD">
      <w:pPr>
        <w:spacing w:before="120"/>
        <w:jc w:val="both"/>
        <w:rPr>
          <w:b/>
        </w:rPr>
      </w:pPr>
    </w:p>
    <w:p w:rsidR="006049E2" w:rsidRPr="00DA75AD" w:rsidRDefault="006049E2" w:rsidP="00DA75AD">
      <w:pPr>
        <w:spacing w:before="120"/>
        <w:jc w:val="both"/>
        <w:rPr>
          <w:b/>
        </w:rPr>
      </w:pPr>
      <w:r w:rsidRPr="00DA75AD">
        <w:rPr>
          <w:b/>
        </w:rPr>
        <w:t xml:space="preserve">2. Veicamo </w:t>
      </w:r>
      <w:r w:rsidR="002B5A40">
        <w:rPr>
          <w:b/>
        </w:rPr>
        <w:t>Darb</w:t>
      </w:r>
      <w:r w:rsidRPr="00DA75AD">
        <w:rPr>
          <w:b/>
        </w:rPr>
        <w:t>u cena un norēķinu kārtība</w:t>
      </w:r>
    </w:p>
    <w:p w:rsidR="006049E2" w:rsidRPr="00DA75AD" w:rsidRDefault="006049E2" w:rsidP="00DA75AD">
      <w:pPr>
        <w:pStyle w:val="BodyTextIndent2"/>
        <w:spacing w:before="120" w:after="0" w:line="240" w:lineRule="auto"/>
        <w:ind w:left="0"/>
      </w:pPr>
      <w:r w:rsidRPr="00DA75AD">
        <w:t xml:space="preserve">2.1. Pasūtītājs un Izpildītājs vienojas, ka samaksa par izstrādātu ēkas </w:t>
      </w:r>
      <w:proofErr w:type="spellStart"/>
      <w:r w:rsidRPr="00DA75AD">
        <w:t>energosertifikātu</w:t>
      </w:r>
      <w:proofErr w:type="spellEnd"/>
      <w:r w:rsidRPr="00DA75AD">
        <w:t xml:space="preserve"> ar atbilstošiem pielikumiem un sastādītu ēkas tehniskās apsekošanas atzinumu ir EUR</w:t>
      </w:r>
      <w:r w:rsidR="002B5A40">
        <w:t xml:space="preserve"> ________</w:t>
      </w:r>
      <w:r w:rsidR="002B5A40">
        <w:rPr>
          <w:bCs/>
        </w:rPr>
        <w:t xml:space="preserve"> </w:t>
      </w:r>
      <w:r w:rsidRPr="00DA75AD">
        <w:t xml:space="preserve"> (</w:t>
      </w:r>
      <w:r w:rsidR="002B5A40">
        <w:t>________________________________</w:t>
      </w:r>
      <w:r w:rsidRPr="00DA75AD">
        <w:t>). Summā ir iekļauti visi attiecināmie nodokļi, u.c. ar pakalpojuma sniegšanu saistītās izmaksas.</w:t>
      </w:r>
    </w:p>
    <w:p w:rsidR="006049E2" w:rsidRPr="00DA75AD" w:rsidRDefault="006049E2" w:rsidP="00DA75AD">
      <w:pPr>
        <w:pStyle w:val="BodyTextIndent2"/>
        <w:spacing w:before="120" w:after="0" w:line="240" w:lineRule="auto"/>
        <w:ind w:left="0"/>
      </w:pPr>
      <w:r w:rsidRPr="00DA75AD">
        <w:t xml:space="preserve">2.2. Pasūtītājs un Izpildītājs vienojas, ka </w:t>
      </w:r>
      <w:r w:rsidR="002B5A40">
        <w:t>Līgum</w:t>
      </w:r>
      <w:r w:rsidRPr="00DA75AD">
        <w:t>a punktā 2.1. noteiktās summas samaksa veicama sekojošā kārtībā:</w:t>
      </w:r>
    </w:p>
    <w:p w:rsidR="006049E2" w:rsidRPr="00DA75AD" w:rsidRDefault="006049E2" w:rsidP="00DA75AD">
      <w:pPr>
        <w:pStyle w:val="BodyTextIndent2"/>
        <w:spacing w:before="120" w:after="0" w:line="240" w:lineRule="auto"/>
        <w:ind w:left="0"/>
      </w:pPr>
      <w:r w:rsidRPr="00DA75AD">
        <w:t xml:space="preserve">2.2.1. </w:t>
      </w:r>
      <w:r w:rsidR="002B5A40">
        <w:t>Līgum</w:t>
      </w:r>
      <w:r w:rsidRPr="00DA75AD">
        <w:t xml:space="preserve">a summu, kas sastāda 100% no </w:t>
      </w:r>
      <w:r w:rsidR="002B5A40">
        <w:t>Līgum</w:t>
      </w:r>
      <w:r w:rsidRPr="00DA75AD">
        <w:t xml:space="preserve">a punktā 2.1. noteiktās summas, jeb </w:t>
      </w:r>
      <w:r w:rsidR="002B5A40" w:rsidRPr="00DA75AD">
        <w:t>EUR</w:t>
      </w:r>
      <w:r w:rsidR="002B5A40">
        <w:t xml:space="preserve"> ________</w:t>
      </w:r>
      <w:r w:rsidR="002B5A40">
        <w:rPr>
          <w:bCs/>
        </w:rPr>
        <w:t xml:space="preserve"> </w:t>
      </w:r>
      <w:r w:rsidR="002B5A40" w:rsidRPr="00DA75AD">
        <w:t xml:space="preserve"> (</w:t>
      </w:r>
      <w:r w:rsidR="002B5A40">
        <w:t>________________________________</w:t>
      </w:r>
      <w:r w:rsidR="002B5A40" w:rsidRPr="00DA75AD">
        <w:t>)</w:t>
      </w:r>
      <w:r w:rsidRPr="00DA75AD">
        <w:t xml:space="preserve"> Pasūtītājs pārskaita</w:t>
      </w:r>
      <w:r w:rsidR="002B5A40">
        <w:t xml:space="preserve"> uz Izpildītāja norādīto bankas kontu</w:t>
      </w:r>
      <w:r w:rsidRPr="00DA75AD">
        <w:t xml:space="preserve"> 30 (trīsdesmit) darba dienu laikā pēc </w:t>
      </w:r>
      <w:r w:rsidR="002B5A40">
        <w:t>Darb</w:t>
      </w:r>
      <w:r w:rsidRPr="00DA75AD">
        <w:t>u nodošanas - pieņemšanas akta parakstīšanas un atbilstoša rēķina saņemšanas.</w:t>
      </w:r>
    </w:p>
    <w:p w:rsidR="00F5471A" w:rsidRDefault="00F5471A" w:rsidP="00DA75AD">
      <w:pPr>
        <w:spacing w:before="120"/>
        <w:jc w:val="both"/>
        <w:rPr>
          <w:b/>
        </w:rPr>
      </w:pPr>
    </w:p>
    <w:p w:rsidR="006049E2" w:rsidRPr="00DA75AD" w:rsidRDefault="006049E2" w:rsidP="00DA75AD">
      <w:pPr>
        <w:spacing w:before="120"/>
        <w:jc w:val="both"/>
        <w:rPr>
          <w:b/>
        </w:rPr>
      </w:pPr>
      <w:r w:rsidRPr="00DA75AD">
        <w:rPr>
          <w:b/>
        </w:rPr>
        <w:t xml:space="preserve">3. </w:t>
      </w:r>
      <w:r w:rsidR="002B5A40">
        <w:rPr>
          <w:b/>
        </w:rPr>
        <w:t>Darb</w:t>
      </w:r>
      <w:r w:rsidRPr="00DA75AD">
        <w:rPr>
          <w:b/>
        </w:rPr>
        <w:t>u izpildes termiņš</w:t>
      </w:r>
    </w:p>
    <w:p w:rsidR="006049E2" w:rsidRPr="00DA75AD" w:rsidRDefault="006049E2" w:rsidP="00DA75AD">
      <w:pPr>
        <w:spacing w:before="120"/>
        <w:jc w:val="both"/>
      </w:pPr>
      <w:r w:rsidRPr="00DA75AD">
        <w:t xml:space="preserve">3.1. Izpildītājs apņemas izstrādāt šī </w:t>
      </w:r>
      <w:r w:rsidR="002B5A40">
        <w:t>Līgum</w:t>
      </w:r>
      <w:r w:rsidRPr="00DA75AD">
        <w:t xml:space="preserve">a 1.1. punktā noteiktos </w:t>
      </w:r>
      <w:r w:rsidR="002B5A40">
        <w:t>Darb</w:t>
      </w:r>
      <w:r w:rsidRPr="00DA75AD">
        <w:t xml:space="preserve">us līdz 2016. gada 31. maijam, un nodot to Pasūtītājam 2 (divos) eksemplāros papīra formā un digitālā </w:t>
      </w:r>
      <w:r w:rsidR="00B87EA1" w:rsidRPr="00DA75AD">
        <w:t>formā</w:t>
      </w:r>
      <w:r w:rsidRPr="00DA75AD">
        <w:t>.</w:t>
      </w:r>
    </w:p>
    <w:p w:rsidR="006049E2" w:rsidRPr="00DA75AD" w:rsidRDefault="006049E2" w:rsidP="00DA75AD">
      <w:pPr>
        <w:spacing w:before="120"/>
        <w:jc w:val="both"/>
      </w:pPr>
      <w:r w:rsidRPr="00DA75AD">
        <w:t xml:space="preserve">3.2. </w:t>
      </w:r>
      <w:r w:rsidR="002B5A40">
        <w:t>Darb</w:t>
      </w:r>
      <w:r w:rsidRPr="00DA75AD">
        <w:t xml:space="preserve">u izpildes, izstrādes termiņi var mainīties, ja Pasūtītājs maina </w:t>
      </w:r>
      <w:r w:rsidR="002B5A40">
        <w:t>Darb</w:t>
      </w:r>
      <w:r w:rsidRPr="00DA75AD">
        <w:t xml:space="preserve">u apjomu vai citus noteikumus. Izmaiņas tiek saskaņotas ar divpusēju aktu, abām Pusēm par to vienojoties rakstveidā. </w:t>
      </w:r>
    </w:p>
    <w:p w:rsidR="006049E2" w:rsidRPr="00DA75AD" w:rsidRDefault="006049E2" w:rsidP="00DA75AD">
      <w:pPr>
        <w:pStyle w:val="BodyText"/>
        <w:tabs>
          <w:tab w:val="left" w:pos="426"/>
        </w:tabs>
        <w:spacing w:before="120" w:after="0"/>
        <w:jc w:val="both"/>
      </w:pPr>
      <w:r w:rsidRPr="00DA75AD">
        <w:t xml:space="preserve">3.3. Ja </w:t>
      </w:r>
      <w:r w:rsidR="002B5A40">
        <w:t>Darb</w:t>
      </w:r>
      <w:r w:rsidRPr="00DA75AD">
        <w:t xml:space="preserve">u izpilde aizkavējas Pasūtītāja vainas dēļ vai nepārvaramas varas apstākļu ietekmē, Pusēm rakstiski jāsaskaņo jauni </w:t>
      </w:r>
      <w:r w:rsidR="002B5A40">
        <w:t>Darb</w:t>
      </w:r>
      <w:r w:rsidRPr="00DA75AD">
        <w:t>u izpildes termiņi.</w:t>
      </w:r>
    </w:p>
    <w:p w:rsidR="006049E2" w:rsidRPr="00DA75AD" w:rsidRDefault="006049E2" w:rsidP="00DA75AD">
      <w:pPr>
        <w:pStyle w:val="BodyText"/>
        <w:spacing w:before="120" w:after="0"/>
        <w:jc w:val="both"/>
      </w:pPr>
      <w:r w:rsidRPr="00DA75AD">
        <w:t xml:space="preserve">3.4. Pasūtītājs izsniedz Izpildītājam visu nepieciešamo informāciju un dokumentus, kas nepieciešami, lai veiktu </w:t>
      </w:r>
      <w:r w:rsidR="002B5A40">
        <w:t>Darb</w:t>
      </w:r>
      <w:r w:rsidRPr="00DA75AD">
        <w:t>us</w:t>
      </w:r>
      <w:r w:rsidR="002B5A40">
        <w:t>,</w:t>
      </w:r>
      <w:r w:rsidRPr="00DA75AD">
        <w:t xml:space="preserve"> 2 (divu) darba dienas laikā no pieprasījuma saņemšanas brīža vai citā Pušu starpā atrunātā termiņā. Kavējuma no Pasūtītāja puses gadījumā ir pārskatāmi </w:t>
      </w:r>
      <w:r w:rsidR="002B5A40">
        <w:t>Līgum</w:t>
      </w:r>
      <w:r w:rsidRPr="00DA75AD">
        <w:t xml:space="preserve">a </w:t>
      </w:r>
      <w:r w:rsidRPr="00CB1087">
        <w:t xml:space="preserve">izpildes termiņi atbilstoši nokavētajam laikam un tā ietekmei uz </w:t>
      </w:r>
      <w:r w:rsidR="002B5A40" w:rsidRPr="00CB1087">
        <w:t>Līgum</w:t>
      </w:r>
      <w:r w:rsidRPr="00CB1087">
        <w:t>a izpildes termiņu.</w:t>
      </w:r>
    </w:p>
    <w:p w:rsidR="00F5471A" w:rsidRDefault="00F5471A" w:rsidP="00DA75AD">
      <w:pPr>
        <w:pStyle w:val="BodyText"/>
        <w:spacing w:before="120" w:after="0"/>
        <w:jc w:val="both"/>
        <w:rPr>
          <w:b/>
          <w:bCs/>
        </w:rPr>
      </w:pPr>
    </w:p>
    <w:p w:rsidR="006049E2" w:rsidRPr="00DA75AD" w:rsidRDefault="006049E2" w:rsidP="00DA75AD">
      <w:pPr>
        <w:pStyle w:val="BodyText"/>
        <w:spacing w:before="120" w:after="0"/>
        <w:jc w:val="both"/>
        <w:rPr>
          <w:b/>
          <w:bCs/>
        </w:rPr>
      </w:pPr>
      <w:r w:rsidRPr="00DA75AD">
        <w:rPr>
          <w:b/>
          <w:bCs/>
        </w:rPr>
        <w:lastRenderedPageBreak/>
        <w:t>4. Darbu iesniegšanas un izvērtēšanas kārtība</w:t>
      </w:r>
    </w:p>
    <w:p w:rsidR="006049E2" w:rsidRPr="00DA75AD" w:rsidRDefault="006049E2" w:rsidP="00DA75AD">
      <w:pPr>
        <w:pStyle w:val="BodyText"/>
        <w:spacing w:before="120" w:after="0"/>
        <w:jc w:val="both"/>
        <w:rPr>
          <w:bCs/>
        </w:rPr>
      </w:pPr>
      <w:r w:rsidRPr="00DA75AD">
        <w:rPr>
          <w:bCs/>
        </w:rPr>
        <w:t xml:space="preserve">4.1. Pēc visu Darbu izpildes Izpildītājs sagatavo </w:t>
      </w:r>
      <w:r w:rsidR="002B5A40">
        <w:rPr>
          <w:bCs/>
        </w:rPr>
        <w:t>Darb</w:t>
      </w:r>
      <w:r w:rsidRPr="00DA75AD">
        <w:rPr>
          <w:bCs/>
        </w:rPr>
        <w:t>u nodošanas-pieņemšanas aktu, kuru tas paraksta divos eksemplāros un iesniedz Pasūtītājam.</w:t>
      </w:r>
    </w:p>
    <w:p w:rsidR="006049E2" w:rsidRPr="00DA75AD" w:rsidRDefault="006049E2" w:rsidP="00DA75AD">
      <w:pPr>
        <w:pStyle w:val="BodyText"/>
        <w:spacing w:before="120" w:after="0"/>
        <w:jc w:val="both"/>
        <w:rPr>
          <w:bCs/>
        </w:rPr>
      </w:pPr>
      <w:r w:rsidRPr="00DA75AD">
        <w:rPr>
          <w:bCs/>
        </w:rPr>
        <w:t xml:space="preserve">4.2. Pasūtītājs </w:t>
      </w:r>
      <w:r w:rsidR="002B5A40">
        <w:rPr>
          <w:bCs/>
        </w:rPr>
        <w:t>Darb</w:t>
      </w:r>
      <w:r w:rsidRPr="00DA75AD">
        <w:rPr>
          <w:bCs/>
        </w:rPr>
        <w:t>u pieņemšanas-nodošanas aktu izskata un paraksta 3 (trīs) darba dienu laikā pēc tā saņemšanas vai iesniedz rakstiski pamatotus iebildumus par akta neparakstīšanas iemesliem.</w:t>
      </w:r>
    </w:p>
    <w:p w:rsidR="006049E2" w:rsidRPr="00DA75AD" w:rsidRDefault="006049E2" w:rsidP="00DA75AD">
      <w:pPr>
        <w:pStyle w:val="BodyText"/>
        <w:spacing w:before="120" w:after="0"/>
        <w:jc w:val="both"/>
        <w:rPr>
          <w:bCs/>
        </w:rPr>
      </w:pPr>
      <w:r w:rsidRPr="00DA75AD">
        <w:rPr>
          <w:bCs/>
        </w:rPr>
        <w:t xml:space="preserve">4.2.1. Ja Pasūtītājs minētajā termiņā parakstītu pieņemšanas-nodošanas aktu vai iebildumus neiesniedz Izpildītājam, tad šis akts tiek uzskatīts par parakstītu un Darbi par pieņemtiem, un Pasūtītājam tos jāapmaksā saskaņā ar šī </w:t>
      </w:r>
      <w:r w:rsidR="002B5A40">
        <w:rPr>
          <w:bCs/>
        </w:rPr>
        <w:t>Līgum</w:t>
      </w:r>
      <w:r w:rsidRPr="00DA75AD">
        <w:rPr>
          <w:bCs/>
        </w:rPr>
        <w:t>a noteikumiem.</w:t>
      </w:r>
    </w:p>
    <w:p w:rsidR="006049E2" w:rsidRPr="00DA75AD" w:rsidRDefault="006049E2" w:rsidP="00DA75AD">
      <w:pPr>
        <w:pStyle w:val="BodyText"/>
        <w:spacing w:before="120" w:after="0"/>
        <w:jc w:val="both"/>
        <w:rPr>
          <w:bCs/>
        </w:rPr>
      </w:pPr>
      <w:r w:rsidRPr="00DA75AD">
        <w:rPr>
          <w:bCs/>
        </w:rPr>
        <w:t xml:space="preserve">4.3. Ja Pasūtītājam ir objektīvi pamatoti iebildumi par Darbu izpildi, tas šī </w:t>
      </w:r>
      <w:r w:rsidR="002B5A40">
        <w:rPr>
          <w:bCs/>
        </w:rPr>
        <w:t>Līgum</w:t>
      </w:r>
      <w:r w:rsidRPr="00DA75AD">
        <w:rPr>
          <w:bCs/>
        </w:rPr>
        <w:t>a 4.2. punktā minētajā termiņā iesniedz Izpildītājam rakstisku ziņojumu, kurā norādīti Darbu pieņemšanas gaitā konstatētie trūkumi. Puses sagatavo aktu par konstatētajiem trūkumiem, kā arī vienojas par novēršanas termiņu un citiem ar to saistītajiem jautājumiem.</w:t>
      </w:r>
    </w:p>
    <w:p w:rsidR="00F5471A" w:rsidRDefault="00F5471A" w:rsidP="00DA75AD">
      <w:pPr>
        <w:pStyle w:val="BodyText"/>
        <w:spacing w:before="120" w:after="0"/>
        <w:jc w:val="both"/>
        <w:rPr>
          <w:b/>
          <w:bCs/>
        </w:rPr>
      </w:pPr>
    </w:p>
    <w:p w:rsidR="006049E2" w:rsidRPr="00DA75AD" w:rsidRDefault="006049E2" w:rsidP="00DA75AD">
      <w:pPr>
        <w:pStyle w:val="BodyText"/>
        <w:spacing w:before="120" w:after="0"/>
        <w:jc w:val="both"/>
        <w:rPr>
          <w:b/>
          <w:bCs/>
        </w:rPr>
      </w:pPr>
      <w:r w:rsidRPr="00DA75AD">
        <w:rPr>
          <w:b/>
          <w:bCs/>
        </w:rPr>
        <w:t>5. Pušu tiesības un pienākumi</w:t>
      </w:r>
    </w:p>
    <w:p w:rsidR="006049E2" w:rsidRPr="00DA75AD" w:rsidRDefault="006049E2" w:rsidP="00DA75AD">
      <w:pPr>
        <w:pStyle w:val="BodyText"/>
        <w:spacing w:before="120" w:after="0"/>
        <w:jc w:val="both"/>
      </w:pPr>
      <w:r w:rsidRPr="00DA75AD">
        <w:t xml:space="preserve">5.1. Izpildītājs apņemas pildīt </w:t>
      </w:r>
      <w:r w:rsidR="002B5A40">
        <w:t>Darb</w:t>
      </w:r>
      <w:r w:rsidRPr="00DA75AD">
        <w:t>u</w:t>
      </w:r>
      <w:r w:rsidR="002B5A40">
        <w:t>s</w:t>
      </w:r>
      <w:r w:rsidRPr="00DA75AD">
        <w:t xml:space="preserve"> pilnā apjomā un termiņos, ko nosaka </w:t>
      </w:r>
      <w:r w:rsidR="002B5A40">
        <w:t>Līgum</w:t>
      </w:r>
      <w:r w:rsidRPr="00DA75AD">
        <w:t>s, un labā kvalitātē.</w:t>
      </w:r>
    </w:p>
    <w:p w:rsidR="006049E2" w:rsidRPr="00DA75AD" w:rsidRDefault="006049E2" w:rsidP="00DA75AD">
      <w:pPr>
        <w:tabs>
          <w:tab w:val="left" w:pos="0"/>
        </w:tabs>
        <w:spacing w:before="120"/>
        <w:jc w:val="both"/>
      </w:pPr>
      <w:r w:rsidRPr="00DA75AD">
        <w:t xml:space="preserve">5.2. Īpašuma tiesības pilnā apjomā uz veiktajiem </w:t>
      </w:r>
      <w:r w:rsidR="002B5A40">
        <w:t>Darb</w:t>
      </w:r>
      <w:r w:rsidRPr="00DA75AD">
        <w:t xml:space="preserve">iem pāriet Pasūtītājam ar pilnas </w:t>
      </w:r>
      <w:r w:rsidR="002B5A40">
        <w:t>Līgum</w:t>
      </w:r>
      <w:r w:rsidRPr="00DA75AD">
        <w:t>a summas samaksas veikšanas brīdi no Pasūtītāja puses.</w:t>
      </w:r>
    </w:p>
    <w:p w:rsidR="006049E2" w:rsidRPr="00DA75AD" w:rsidRDefault="006049E2" w:rsidP="00DA75AD">
      <w:pPr>
        <w:tabs>
          <w:tab w:val="left" w:pos="0"/>
        </w:tabs>
        <w:spacing w:before="120"/>
        <w:jc w:val="both"/>
      </w:pPr>
      <w:r w:rsidRPr="00DA75AD">
        <w:t xml:space="preserve">5.3. Izpildītājs patur tiesības </w:t>
      </w:r>
      <w:r w:rsidR="002B5A40">
        <w:t>Darb</w:t>
      </w:r>
      <w:r w:rsidRPr="00DA75AD">
        <w:t>u un tā rezultātus izmantot savas reklāmas nolūkos bez tiesībām to tiražēt, ja tas nav saskaņots ar Pasūtītāju.</w:t>
      </w:r>
    </w:p>
    <w:p w:rsidR="006049E2" w:rsidRPr="00DA75AD" w:rsidRDefault="006049E2" w:rsidP="00DA75AD">
      <w:pPr>
        <w:tabs>
          <w:tab w:val="left" w:pos="0"/>
        </w:tabs>
        <w:spacing w:before="120"/>
        <w:jc w:val="both"/>
      </w:pPr>
      <w:r w:rsidRPr="00DA75AD">
        <w:t xml:space="preserve">5.4. Izpildītājam ir pienākums uzglabāt savā arhīvā vienu </w:t>
      </w:r>
      <w:r w:rsidR="002B5A40">
        <w:t>Darb</w:t>
      </w:r>
      <w:r w:rsidRPr="00DA75AD">
        <w:t>a eksemplāru.</w:t>
      </w:r>
    </w:p>
    <w:p w:rsidR="00F5471A" w:rsidRDefault="00F5471A" w:rsidP="00DA75AD">
      <w:pPr>
        <w:spacing w:before="120"/>
        <w:jc w:val="both"/>
        <w:rPr>
          <w:b/>
        </w:rPr>
      </w:pPr>
    </w:p>
    <w:p w:rsidR="006049E2" w:rsidRPr="00DA75AD" w:rsidRDefault="006049E2" w:rsidP="00DA75AD">
      <w:pPr>
        <w:spacing w:before="120"/>
        <w:jc w:val="both"/>
        <w:rPr>
          <w:b/>
        </w:rPr>
      </w:pPr>
      <w:r w:rsidRPr="00DA75AD">
        <w:rPr>
          <w:b/>
        </w:rPr>
        <w:t>6. Atbildība un risks</w:t>
      </w:r>
    </w:p>
    <w:p w:rsidR="006049E2" w:rsidRPr="00DA75AD" w:rsidRDefault="006049E2" w:rsidP="00DA75AD">
      <w:pPr>
        <w:pStyle w:val="BodyText2"/>
        <w:spacing w:before="120"/>
        <w:jc w:val="both"/>
        <w:rPr>
          <w:i w:val="0"/>
        </w:rPr>
      </w:pPr>
      <w:r w:rsidRPr="00DA75AD">
        <w:rPr>
          <w:i w:val="0"/>
        </w:rPr>
        <w:t xml:space="preserve">6.1. Ja Pasūtītājs neveic maksājumus atbilstoši šī </w:t>
      </w:r>
      <w:r w:rsidR="002B5A40">
        <w:rPr>
          <w:i w:val="0"/>
        </w:rPr>
        <w:t>Līgum</w:t>
      </w:r>
      <w:r w:rsidRPr="00DA75AD">
        <w:rPr>
          <w:i w:val="0"/>
        </w:rPr>
        <w:t>a noteikumiem, tad Pasūtītājs maksā Izpildītājam līgumsodu 0.5% apmērā no Līguma summas par katru kavējuma dienu.</w:t>
      </w:r>
    </w:p>
    <w:p w:rsidR="006049E2" w:rsidRPr="00DA75AD" w:rsidRDefault="006049E2" w:rsidP="00DA75AD">
      <w:pPr>
        <w:pStyle w:val="BodyText2"/>
        <w:spacing w:before="120"/>
        <w:jc w:val="both"/>
        <w:rPr>
          <w:i w:val="0"/>
        </w:rPr>
      </w:pPr>
      <w:r w:rsidRPr="00DA75AD">
        <w:rPr>
          <w:i w:val="0"/>
        </w:rPr>
        <w:t xml:space="preserve">6.2. Ja Izpildītājs savas vainas dēļ neiesniedz Pasūtītājam šī Līguma 3.1.punktā norādītajā termiņā </w:t>
      </w:r>
      <w:r w:rsidR="002B5A40">
        <w:rPr>
          <w:i w:val="0"/>
        </w:rPr>
        <w:t>Darb</w:t>
      </w:r>
      <w:r w:rsidRPr="00DA75AD">
        <w:rPr>
          <w:i w:val="0"/>
        </w:rPr>
        <w:t>u, tad Izpildītājs maksā Pasūtītājam līgumsodu 0.5% apmērā no Līguma kopējās summas par katru kavējuma dienu.</w:t>
      </w:r>
    </w:p>
    <w:p w:rsidR="006049E2" w:rsidRPr="00DA75AD" w:rsidRDefault="006049E2" w:rsidP="00DA75AD">
      <w:pPr>
        <w:pStyle w:val="BodyText2"/>
        <w:spacing w:before="120"/>
        <w:jc w:val="both"/>
        <w:rPr>
          <w:i w:val="0"/>
        </w:rPr>
      </w:pPr>
      <w:r w:rsidRPr="00DA75AD">
        <w:rPr>
          <w:i w:val="0"/>
        </w:rPr>
        <w:t>6.3. Līguma saistību neizpildes gadījumā vainīgā Puse atlīdzina otrai Pusei radītos tiešos zaudējumus. Netiešie zaudējumi - neiegūtie ienākumi, kurus cietušais būtu saņēmis, otrai pusei izpildot saistības, netiek atlīdzināti.</w:t>
      </w:r>
    </w:p>
    <w:p w:rsidR="006049E2" w:rsidRPr="00DA75AD" w:rsidRDefault="006049E2" w:rsidP="00DA75AD">
      <w:pPr>
        <w:pStyle w:val="BodyText2"/>
        <w:spacing w:before="120"/>
        <w:jc w:val="both"/>
        <w:rPr>
          <w:i w:val="0"/>
        </w:rPr>
      </w:pPr>
      <w:r w:rsidRPr="00DA75AD">
        <w:rPr>
          <w:i w:val="0"/>
        </w:rPr>
        <w:t>6.4. Maksimālā līgumsoda summa nevar pārsniegt 10% no Līguma summas. Līgumsoda piemērošana neatbrīvo Puses no savstarpēji nolīgto pienākumu pildīšanas</w:t>
      </w:r>
    </w:p>
    <w:p w:rsidR="00F5471A" w:rsidRDefault="00F5471A" w:rsidP="00DA75AD">
      <w:pPr>
        <w:spacing w:before="120"/>
        <w:jc w:val="both"/>
        <w:rPr>
          <w:b/>
        </w:rPr>
      </w:pPr>
    </w:p>
    <w:p w:rsidR="006049E2" w:rsidRPr="00DA75AD" w:rsidRDefault="006049E2" w:rsidP="00DA75AD">
      <w:pPr>
        <w:spacing w:before="120"/>
        <w:jc w:val="both"/>
        <w:rPr>
          <w:b/>
        </w:rPr>
      </w:pPr>
      <w:r w:rsidRPr="00DA75AD">
        <w:rPr>
          <w:b/>
        </w:rPr>
        <w:t>7. Nepārvarama vara</w:t>
      </w:r>
    </w:p>
    <w:p w:rsidR="006049E2" w:rsidRPr="00DA75AD" w:rsidRDefault="006049E2" w:rsidP="00DA75AD">
      <w:pPr>
        <w:tabs>
          <w:tab w:val="left" w:pos="540"/>
        </w:tabs>
        <w:spacing w:before="120"/>
        <w:jc w:val="both"/>
      </w:pPr>
      <w:r w:rsidRPr="00DA75AD">
        <w:t xml:space="preserve">7.1. </w:t>
      </w:r>
      <w:r w:rsidRPr="00DA75AD">
        <w:tab/>
        <w:t xml:space="preserve">Neviena no Pusēm neatbild par </w:t>
      </w:r>
      <w:r w:rsidR="002B5A40">
        <w:t>Līgum</w:t>
      </w:r>
      <w:r w:rsidRPr="00DA75AD">
        <w:t>a saistību neizpildi vai izpildes aizturēšanu, ja minētā neizpilde vai izpildes aizturēšana ir saistīta ar nepārvaramu varu. Ar "nepārvaramu varu" šī Līguma skaidrojumā saprotami jebkādi valdības vai pašvaldību iestāžu, departamentu, institūciju vai organizāciju izdoti rīkojumi, ugunsgrēki, plūdi, un citas stihiskas nelaimes, kas pusēm nav kontrolējamas.</w:t>
      </w:r>
    </w:p>
    <w:p w:rsidR="006049E2" w:rsidRPr="00DA75AD" w:rsidRDefault="006049E2" w:rsidP="00DA75AD">
      <w:pPr>
        <w:pStyle w:val="BodyText"/>
        <w:tabs>
          <w:tab w:val="left" w:pos="540"/>
        </w:tabs>
        <w:spacing w:before="120" w:after="0"/>
        <w:jc w:val="both"/>
      </w:pPr>
      <w:r w:rsidRPr="00DA75AD">
        <w:lastRenderedPageBreak/>
        <w:t>7.2.</w:t>
      </w:r>
      <w:r w:rsidRPr="00DA75AD">
        <w:tab/>
        <w:t>Cietušajai Pusei nekavējoties jānosūta paziņojums (kopā ar jebkādu paziņojumu vai informāciju, ko tas saņēmis par nepārvaramu varu) otrai Pusei, informējot par nepārvaramas varas iestāšanos un tas sekām, ka arī jāpieliek visas pūles, lai mazinātu nepārvaramas varas kaitīgās sekas.</w:t>
      </w:r>
    </w:p>
    <w:p w:rsidR="006049E2" w:rsidRPr="00DA75AD" w:rsidRDefault="006049E2" w:rsidP="00DA75AD">
      <w:pPr>
        <w:pStyle w:val="BodyText"/>
        <w:tabs>
          <w:tab w:val="left" w:pos="540"/>
        </w:tabs>
        <w:spacing w:before="120" w:after="0"/>
        <w:jc w:val="both"/>
      </w:pPr>
      <w:r w:rsidRPr="00DA75AD">
        <w:t xml:space="preserve">7.3. Gadījumā, ja rodas nepārvaramas varas apstākļi, kas ietekmē šī Līguma izpildes termiņus, bet </w:t>
      </w:r>
      <w:r w:rsidR="002B5A40">
        <w:t>Līgum</w:t>
      </w:r>
      <w:r w:rsidRPr="00DA75AD">
        <w:t>s tomēr var tikt izpildīts, Puses saskaņo savu turpmāko rīcību par Līguma izpildi un Līguma izpildes termiņus, bet, ja nepārvaramas varas apstākļi turpinās ilgāk par trim mēnešiem, Pasūtītājam ir tiesības izbeigt šī Līguma darbību, veicot norēķinu par Izpildītāja faktiski padarīto darbu.</w:t>
      </w:r>
    </w:p>
    <w:p w:rsidR="00F5471A" w:rsidRDefault="00F5471A" w:rsidP="00DA75AD">
      <w:pPr>
        <w:spacing w:before="120"/>
        <w:jc w:val="both"/>
        <w:rPr>
          <w:b/>
        </w:rPr>
      </w:pPr>
    </w:p>
    <w:p w:rsidR="006049E2" w:rsidRPr="00DA75AD" w:rsidRDefault="006049E2" w:rsidP="00DA75AD">
      <w:pPr>
        <w:spacing w:before="120"/>
        <w:jc w:val="both"/>
        <w:rPr>
          <w:b/>
        </w:rPr>
      </w:pPr>
      <w:r w:rsidRPr="00DA75AD">
        <w:rPr>
          <w:b/>
        </w:rPr>
        <w:t>8. Paziņojumi un kontaktpersonas</w:t>
      </w:r>
    </w:p>
    <w:p w:rsidR="006049E2" w:rsidRPr="00DA75AD" w:rsidRDefault="006049E2" w:rsidP="00DA75AD">
      <w:pPr>
        <w:spacing w:before="120"/>
        <w:jc w:val="both"/>
      </w:pPr>
      <w:r w:rsidRPr="00DA75AD">
        <w:t xml:space="preserve">8.1. Visi no šī Līguma izrietošie paziņojumi, pieprasījumi, lūgumi un cita informācija ir saistoša otrai Pusei, ja tā ir noformēta rakstveidā latviešu valodā un </w:t>
      </w:r>
      <w:r w:rsidR="00251897">
        <w:t xml:space="preserve">nosūtīta pa pastu vai faksu </w:t>
      </w:r>
      <w:r w:rsidR="00251897" w:rsidRPr="00DA75AD">
        <w:t>otrai Pusei</w:t>
      </w:r>
      <w:r w:rsidR="00251897">
        <w:t xml:space="preserve"> vai </w:t>
      </w:r>
      <w:r w:rsidRPr="00DA75AD">
        <w:t>nodota kontaktpersonai pret parakstu.</w:t>
      </w:r>
    </w:p>
    <w:p w:rsidR="006049E2" w:rsidRDefault="006049E2" w:rsidP="00DA75AD">
      <w:pPr>
        <w:tabs>
          <w:tab w:val="num" w:pos="0"/>
        </w:tabs>
        <w:spacing w:before="120"/>
        <w:jc w:val="both"/>
      </w:pPr>
      <w:r w:rsidRPr="00DA75AD">
        <w:t>8.2. Visi paziņojumi ir spēkā no paziņojuma saņemšanas brīža.</w:t>
      </w:r>
    </w:p>
    <w:p w:rsidR="00251897" w:rsidRPr="00C66E59" w:rsidRDefault="00C66E59" w:rsidP="00251897">
      <w:pPr>
        <w:pStyle w:val="BodyTextIndent3"/>
        <w:tabs>
          <w:tab w:val="left" w:pos="825"/>
        </w:tabs>
        <w:spacing w:before="120"/>
        <w:ind w:left="0"/>
        <w:rPr>
          <w:lang w:val="lv-LV"/>
        </w:rPr>
      </w:pPr>
      <w:r>
        <w:rPr>
          <w:lang w:val="lv-LV"/>
        </w:rPr>
        <w:t>8</w:t>
      </w:r>
      <w:r w:rsidR="00251897" w:rsidRPr="00C66E59">
        <w:rPr>
          <w:lang w:val="lv-LV"/>
        </w:rPr>
        <w:t xml:space="preserve">.3. Pasūtītājs par kontaktpersonu šī Līguma izpildes laikā nozīmē _______________, tālrunis ___________, e-pasts _________________. </w:t>
      </w:r>
    </w:p>
    <w:p w:rsidR="00251897" w:rsidRPr="00C66E59" w:rsidRDefault="00C66E59" w:rsidP="00251897">
      <w:pPr>
        <w:pStyle w:val="BodyTextIndent3"/>
        <w:tabs>
          <w:tab w:val="left" w:pos="825"/>
        </w:tabs>
        <w:spacing w:before="120"/>
        <w:ind w:left="0"/>
        <w:rPr>
          <w:lang w:val="lv-LV"/>
        </w:rPr>
      </w:pPr>
      <w:r>
        <w:rPr>
          <w:lang w:val="lv-LV"/>
        </w:rPr>
        <w:t>8</w:t>
      </w:r>
      <w:r w:rsidR="00251897" w:rsidRPr="00C66E59">
        <w:rPr>
          <w:lang w:val="lv-LV"/>
        </w:rPr>
        <w:t xml:space="preserve">.4. </w:t>
      </w:r>
      <w:r>
        <w:rPr>
          <w:lang w:val="lv-LV"/>
        </w:rPr>
        <w:t>Izpildī</w:t>
      </w:r>
      <w:r w:rsidR="00251897" w:rsidRPr="00C66E59">
        <w:rPr>
          <w:lang w:val="lv-LV"/>
        </w:rPr>
        <w:t xml:space="preserve">tājs par atbildīgo personu šī Līguma izpildes laikā nozīmē ________________, tālrunis _____________, e-pasts: _______________. </w:t>
      </w:r>
    </w:p>
    <w:p w:rsidR="00F5471A" w:rsidRDefault="00F5471A" w:rsidP="00DA75AD">
      <w:pPr>
        <w:spacing w:before="120"/>
        <w:ind w:left="-360" w:firstLine="360"/>
        <w:jc w:val="both"/>
        <w:rPr>
          <w:b/>
        </w:rPr>
      </w:pPr>
    </w:p>
    <w:p w:rsidR="006049E2" w:rsidRPr="00DA75AD" w:rsidRDefault="006049E2" w:rsidP="00DA75AD">
      <w:pPr>
        <w:spacing w:before="120"/>
        <w:ind w:left="-360" w:firstLine="360"/>
        <w:jc w:val="both"/>
        <w:rPr>
          <w:b/>
        </w:rPr>
      </w:pPr>
      <w:r w:rsidRPr="00DA75AD">
        <w:rPr>
          <w:b/>
        </w:rPr>
        <w:t>9. Strīdu izskatīšana</w:t>
      </w:r>
    </w:p>
    <w:p w:rsidR="006049E2" w:rsidRPr="00DA75AD" w:rsidRDefault="006049E2" w:rsidP="00DA75AD">
      <w:pPr>
        <w:pStyle w:val="BodyText"/>
        <w:spacing w:before="120" w:after="0"/>
        <w:jc w:val="both"/>
      </w:pPr>
      <w:r w:rsidRPr="00DA75AD">
        <w:t>9.1. Visus strīdus un domstarpības, kuras varētu rasties sakarā ar šo Līgumu, Pasūtītājs un Izpildītājs centīsies atrisināt sarunu ceļā, bet nepanākot vienošanos jebkurš strīds, domstarpība vai prasība, kas izriet no šī Līguma, kas skar to vai tā pārkāpšanu, izbeigšanu vai spēkā neesamību tiks izšķirts LR likumdošanā noteiktajā kārtībā tiesā.</w:t>
      </w:r>
    </w:p>
    <w:p w:rsidR="00F5471A" w:rsidRDefault="00F5471A" w:rsidP="00DA75AD">
      <w:pPr>
        <w:spacing w:before="120"/>
        <w:jc w:val="both"/>
        <w:rPr>
          <w:b/>
        </w:rPr>
      </w:pPr>
    </w:p>
    <w:p w:rsidR="006049E2" w:rsidRPr="00DA75AD" w:rsidRDefault="006049E2" w:rsidP="00DA75AD">
      <w:pPr>
        <w:spacing w:before="120"/>
        <w:jc w:val="both"/>
        <w:rPr>
          <w:b/>
        </w:rPr>
      </w:pPr>
      <w:r w:rsidRPr="00DA75AD">
        <w:rPr>
          <w:b/>
        </w:rPr>
        <w:t>10. Līguma spēks, labojumi, papildinājumi</w:t>
      </w:r>
    </w:p>
    <w:p w:rsidR="006049E2" w:rsidRPr="00DA75AD" w:rsidRDefault="006049E2" w:rsidP="00DA75AD">
      <w:pPr>
        <w:pStyle w:val="BodyText"/>
        <w:tabs>
          <w:tab w:val="left" w:pos="540"/>
        </w:tabs>
        <w:spacing w:before="120" w:after="0"/>
        <w:jc w:val="both"/>
      </w:pPr>
      <w:r w:rsidRPr="00DA75AD">
        <w:t xml:space="preserve">10.1. Šis Līgums stājas spēkā tā parakstīšanas brīdī un ir spēkā līdz pilnīgai </w:t>
      </w:r>
      <w:r w:rsidR="002B5A40">
        <w:t>Darb</w:t>
      </w:r>
      <w:r w:rsidRPr="00DA75AD">
        <w:t xml:space="preserve">u un šajā Līgumā atrunāto saistību izpildei. </w:t>
      </w:r>
    </w:p>
    <w:p w:rsidR="00C66E59" w:rsidRPr="00C66E59" w:rsidRDefault="00C66E59" w:rsidP="00C66E59">
      <w:pPr>
        <w:pStyle w:val="BodyTextIndent3"/>
        <w:tabs>
          <w:tab w:val="left" w:pos="825"/>
        </w:tabs>
        <w:spacing w:before="120"/>
        <w:ind w:left="0"/>
        <w:rPr>
          <w:bCs/>
          <w:color w:val="000000"/>
          <w:lang w:val="lv-LV"/>
        </w:rPr>
      </w:pPr>
      <w:r>
        <w:rPr>
          <w:color w:val="000000"/>
          <w:lang w:val="lv-LV"/>
        </w:rPr>
        <w:t>10.2</w:t>
      </w:r>
      <w:r w:rsidRPr="00C66E59">
        <w:rPr>
          <w:color w:val="000000"/>
          <w:lang w:val="lv-LV"/>
        </w:rPr>
        <w:t xml:space="preserve">. </w:t>
      </w:r>
      <w:r w:rsidRPr="00C66E59">
        <w:rPr>
          <w:rFonts w:eastAsia="Times New Roman"/>
          <w:color w:val="000000"/>
          <w:lang w:val="lv-LV"/>
        </w:rPr>
        <w:t xml:space="preserve">Grozījumus Līgumā izdara, ievērojot Publisko iepirkumu likuma </w:t>
      </w:r>
      <w:hyperlink r:id="rId13" w:anchor="p67.1#p67.1" w:history="1">
        <w:r w:rsidRPr="00C66E59">
          <w:rPr>
            <w:rFonts w:eastAsia="Times New Roman"/>
            <w:color w:val="000000"/>
            <w:lang w:val="lv-LV"/>
          </w:rPr>
          <w:t>67.</w:t>
        </w:r>
        <w:r w:rsidRPr="00C66E59">
          <w:rPr>
            <w:rFonts w:eastAsia="Times New Roman"/>
            <w:color w:val="000000"/>
            <w:vertAlign w:val="superscript"/>
            <w:lang w:val="lv-LV"/>
          </w:rPr>
          <w:t>1</w:t>
        </w:r>
      </w:hyperlink>
      <w:r w:rsidRPr="00C66E59">
        <w:rPr>
          <w:rFonts w:eastAsia="Times New Roman"/>
          <w:color w:val="000000"/>
          <w:lang w:val="lv-LV"/>
        </w:rPr>
        <w:t xml:space="preserve"> panta noteikumus.</w:t>
      </w:r>
    </w:p>
    <w:p w:rsidR="006049E2" w:rsidRPr="00DA75AD" w:rsidRDefault="006049E2" w:rsidP="00DA75AD">
      <w:pPr>
        <w:tabs>
          <w:tab w:val="left" w:pos="540"/>
        </w:tabs>
        <w:spacing w:before="120"/>
        <w:jc w:val="both"/>
        <w:rPr>
          <w:b/>
        </w:rPr>
      </w:pPr>
      <w:r w:rsidRPr="00DA75AD">
        <w:t>10.</w:t>
      </w:r>
      <w:r w:rsidR="00C66E59">
        <w:t>3</w:t>
      </w:r>
      <w:r w:rsidRPr="00DA75AD">
        <w:t>. Līguma labojumi, grozījumi un papildinājumi ir spēkā, kad tie noformēti rakstveidā un to parakstījušas abas Puses.</w:t>
      </w:r>
    </w:p>
    <w:p w:rsidR="00F5471A" w:rsidRDefault="00F5471A" w:rsidP="00DA75AD">
      <w:pPr>
        <w:spacing w:before="120"/>
        <w:jc w:val="both"/>
        <w:rPr>
          <w:b/>
        </w:rPr>
      </w:pPr>
    </w:p>
    <w:p w:rsidR="006049E2" w:rsidRPr="00DA75AD" w:rsidRDefault="006049E2" w:rsidP="00DA75AD">
      <w:pPr>
        <w:spacing w:before="120"/>
        <w:jc w:val="both"/>
        <w:rPr>
          <w:b/>
        </w:rPr>
      </w:pPr>
      <w:r w:rsidRPr="00DA75AD">
        <w:rPr>
          <w:b/>
        </w:rPr>
        <w:t>11. Citi noteikumi</w:t>
      </w:r>
    </w:p>
    <w:p w:rsidR="006049E2" w:rsidRPr="00DA75AD" w:rsidRDefault="006049E2" w:rsidP="00DA75AD">
      <w:pPr>
        <w:spacing w:before="120"/>
        <w:jc w:val="both"/>
      </w:pPr>
      <w:r w:rsidRPr="00DA75AD">
        <w:t>11.1. Visi pielikumi, kā arī turpmākās vienošanās, ja tādas būs, ir šī Līguma neatņemama sastāvdaļa.</w:t>
      </w:r>
    </w:p>
    <w:p w:rsidR="006049E2" w:rsidRPr="00DA75AD" w:rsidRDefault="006049E2" w:rsidP="00DA75AD">
      <w:pPr>
        <w:spacing w:before="120"/>
        <w:jc w:val="both"/>
      </w:pPr>
      <w:r w:rsidRPr="00DA75AD">
        <w:t xml:space="preserve">11.2. Līgums var tikt izmainīts vai lauzts pēc abu līgumslēdzēju Pušu vienošanās. Līguma laušanas gadījumā par izpildīto </w:t>
      </w:r>
      <w:r w:rsidR="002B5A40">
        <w:t>Darb</w:t>
      </w:r>
      <w:r w:rsidRPr="00DA75AD">
        <w:t xml:space="preserve">u jāmaksā saskaņā ar </w:t>
      </w:r>
      <w:r w:rsidR="002B5A40">
        <w:t>Darb</w:t>
      </w:r>
      <w:r w:rsidRPr="00DA75AD">
        <w:t>u pārtraukšanas aktu.</w:t>
      </w:r>
    </w:p>
    <w:p w:rsidR="006049E2" w:rsidRPr="00DA75AD" w:rsidRDefault="006049E2" w:rsidP="00DA75AD">
      <w:pPr>
        <w:pStyle w:val="BodyText"/>
        <w:spacing w:before="120" w:after="0"/>
        <w:jc w:val="both"/>
      </w:pPr>
      <w:r w:rsidRPr="00DA75AD">
        <w:t>11.3. Šī Līguma noteikumi ir saistoši Pusēm un to saistību un tiesību pārņēmējiem.</w:t>
      </w:r>
    </w:p>
    <w:p w:rsidR="006049E2" w:rsidRPr="00DA75AD" w:rsidRDefault="006049E2" w:rsidP="00DA75AD">
      <w:pPr>
        <w:pStyle w:val="BodyText"/>
        <w:spacing w:before="120" w:after="0"/>
        <w:jc w:val="both"/>
        <w:rPr>
          <w:color w:val="000000"/>
          <w:spacing w:val="-1"/>
          <w:w w:val="105"/>
        </w:rPr>
      </w:pPr>
      <w:r w:rsidRPr="00DA75AD">
        <w:t xml:space="preserve">11.4. </w:t>
      </w:r>
      <w:r w:rsidRPr="00DA75AD">
        <w:rPr>
          <w:color w:val="000000"/>
          <w:spacing w:val="-6"/>
          <w:w w:val="105"/>
        </w:rPr>
        <w:t xml:space="preserve">Ja kāds no šī Līguma nosacījumiem zaudē spēku, tas </w:t>
      </w:r>
      <w:r w:rsidRPr="00DA75AD">
        <w:rPr>
          <w:color w:val="000000"/>
          <w:spacing w:val="-1"/>
          <w:w w:val="105"/>
        </w:rPr>
        <w:t>neietekmē pārējo Līguma nosacījumu spēkā esamību.</w:t>
      </w:r>
    </w:p>
    <w:p w:rsidR="006049E2" w:rsidRPr="00DA75AD" w:rsidRDefault="006049E2" w:rsidP="00DA75AD">
      <w:pPr>
        <w:pStyle w:val="BodyText"/>
        <w:spacing w:before="120" w:after="0"/>
        <w:jc w:val="both"/>
      </w:pPr>
      <w:r w:rsidRPr="00DA75AD">
        <w:rPr>
          <w:color w:val="000000"/>
          <w:spacing w:val="-1"/>
          <w:w w:val="105"/>
        </w:rPr>
        <w:lastRenderedPageBreak/>
        <w:t xml:space="preserve">11.5. </w:t>
      </w:r>
      <w:r w:rsidRPr="00DA75AD">
        <w:t>Parakstot šo Līgumu, abas Puses apliecina, ka ir iepazinušās ar šī Līguma nosacījumiem, un apņemas tos pildīt un ievērot.</w:t>
      </w:r>
    </w:p>
    <w:p w:rsidR="006049E2" w:rsidRPr="00DA75AD" w:rsidRDefault="006049E2" w:rsidP="00DA75AD">
      <w:pPr>
        <w:spacing w:before="120"/>
        <w:jc w:val="both"/>
      </w:pPr>
      <w:r w:rsidRPr="00DA75AD">
        <w:t xml:space="preserve">11.6. Šis Līgums sastādīts uz </w:t>
      </w:r>
      <w:r w:rsidR="00CB1087">
        <w:t>5</w:t>
      </w:r>
      <w:r w:rsidRPr="00DA75AD">
        <w:t xml:space="preserve"> (</w:t>
      </w:r>
      <w:r w:rsidR="00CB1087">
        <w:t>piec</w:t>
      </w:r>
      <w:r w:rsidRPr="00DA75AD">
        <w:t>ām) lap</w:t>
      </w:r>
      <w:r w:rsidR="00CB1087">
        <w:t>aspusēm</w:t>
      </w:r>
      <w:r w:rsidRPr="00DA75AD">
        <w:t>, 2 (divos) eksemplāros, pie kam katrs no tiem ir oriģināls, no kuriem viens nododams Izpildītājam un otrs - Pasūtītājam. Abiem Līguma eksemplāriem ir vienāds juridisks spēks.</w:t>
      </w:r>
    </w:p>
    <w:p w:rsidR="00F5471A" w:rsidRDefault="00F5471A" w:rsidP="00DF19AF">
      <w:pPr>
        <w:spacing w:before="120"/>
        <w:ind w:firstLine="720"/>
        <w:jc w:val="both"/>
        <w:outlineLvl w:val="0"/>
        <w:rPr>
          <w:b/>
          <w:bCs/>
        </w:rPr>
      </w:pPr>
    </w:p>
    <w:p w:rsidR="00DF19AF" w:rsidRPr="0083297E" w:rsidRDefault="00F5471A" w:rsidP="00DF19AF">
      <w:pPr>
        <w:spacing w:before="120"/>
        <w:ind w:firstLine="720"/>
        <w:jc w:val="both"/>
        <w:outlineLvl w:val="0"/>
        <w:rPr>
          <w:b/>
          <w:bCs/>
        </w:rPr>
      </w:pPr>
      <w:r>
        <w:rPr>
          <w:b/>
          <w:bCs/>
        </w:rPr>
        <w:t>12</w:t>
      </w:r>
      <w:r w:rsidR="00DF19AF" w:rsidRPr="0083297E">
        <w:rPr>
          <w:b/>
          <w:bCs/>
        </w:rPr>
        <w:t>. Līgumslēdzēju Pušu juridiskās adreses un citi rekvizīti</w:t>
      </w:r>
    </w:p>
    <w:tbl>
      <w:tblPr>
        <w:tblW w:w="9188" w:type="dxa"/>
        <w:tblLayout w:type="fixed"/>
        <w:tblLook w:val="0000" w:firstRow="0" w:lastRow="0" w:firstColumn="0" w:lastColumn="0" w:noHBand="0" w:noVBand="0"/>
      </w:tblPr>
      <w:tblGrid>
        <w:gridCol w:w="4488"/>
        <w:gridCol w:w="4675"/>
        <w:gridCol w:w="25"/>
      </w:tblGrid>
      <w:tr w:rsidR="00DF19AF" w:rsidRPr="0083297E"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3297E" w:rsidRDefault="00AA6D79" w:rsidP="00F5471A">
            <w:pPr>
              <w:spacing w:before="120" w:after="120"/>
              <w:jc w:val="both"/>
              <w:rPr>
                <w:b/>
                <w:bCs/>
              </w:rPr>
            </w:pPr>
            <w:r w:rsidRPr="0083297E">
              <w:rPr>
                <w:b/>
              </w:rPr>
              <w:t>Pasūtītājs</w:t>
            </w:r>
            <w:r w:rsidR="00DF19AF" w:rsidRPr="0083297E">
              <w:rPr>
                <w:b/>
              </w:rPr>
              <w:t>:</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3297E" w:rsidRDefault="00F5471A" w:rsidP="00F5471A">
            <w:pPr>
              <w:pStyle w:val="TOC1"/>
              <w:tabs>
                <w:tab w:val="clear" w:pos="9249"/>
              </w:tabs>
              <w:spacing w:after="120"/>
            </w:pPr>
            <w:r>
              <w:t>Izpildī</w:t>
            </w:r>
            <w:r w:rsidR="008D0C01" w:rsidRPr="0083297E">
              <w:t>tājs</w:t>
            </w:r>
            <w:r w:rsidR="00DF19AF" w:rsidRPr="0083297E">
              <w:t>:</w:t>
            </w:r>
          </w:p>
        </w:tc>
      </w:tr>
      <w:tr w:rsidR="00DF19AF" w:rsidRPr="0083297E"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3297E" w:rsidRDefault="00DF19AF" w:rsidP="00F5471A">
            <w:pPr>
              <w:pStyle w:val="Header"/>
              <w:tabs>
                <w:tab w:val="clear" w:pos="4153"/>
                <w:tab w:val="clear" w:pos="8306"/>
              </w:tabs>
              <w:spacing w:before="120" w:after="120"/>
              <w:rPr>
                <w:lang w:val="lv-LV"/>
              </w:rPr>
            </w:pPr>
            <w:r w:rsidRPr="0083297E">
              <w:rPr>
                <w:lang w:val="lv-LV"/>
              </w:rPr>
              <w:t>Latvijas Universitātes Cietvielu fizikas institūts</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3297E" w:rsidRDefault="00DF19AF" w:rsidP="00533380">
            <w:pPr>
              <w:spacing w:before="120" w:after="120"/>
              <w:jc w:val="both"/>
            </w:pPr>
          </w:p>
        </w:tc>
      </w:tr>
      <w:tr w:rsidR="00DF19AF" w:rsidRPr="0083297E" w:rsidTr="00533380">
        <w:tc>
          <w:tcPr>
            <w:tcW w:w="4488" w:type="dxa"/>
            <w:tcBorders>
              <w:top w:val="single" w:sz="4" w:space="0" w:color="auto"/>
              <w:left w:val="single" w:sz="4" w:space="0" w:color="auto"/>
              <w:bottom w:val="single" w:sz="4" w:space="0" w:color="auto"/>
              <w:right w:val="single" w:sz="4" w:space="0" w:color="auto"/>
            </w:tcBorders>
          </w:tcPr>
          <w:p w:rsidR="00DF19AF" w:rsidRPr="0083297E" w:rsidRDefault="00DF19AF" w:rsidP="00F5471A">
            <w:pPr>
              <w:pStyle w:val="Header"/>
              <w:tabs>
                <w:tab w:val="clear" w:pos="4153"/>
                <w:tab w:val="clear" w:pos="8306"/>
              </w:tabs>
              <w:spacing w:before="120" w:after="120"/>
              <w:jc w:val="both"/>
              <w:rPr>
                <w:lang w:val="lv-LV"/>
              </w:rPr>
            </w:pPr>
            <w:r w:rsidRPr="0083297E">
              <w:rPr>
                <w:lang w:val="lv-LV"/>
              </w:rPr>
              <w:t>Juridiskā adrese: Ķengaraga iela 8, Rīga, LV-1063</w:t>
            </w:r>
          </w:p>
        </w:tc>
        <w:tc>
          <w:tcPr>
            <w:tcW w:w="4700" w:type="dxa"/>
            <w:gridSpan w:val="2"/>
            <w:tcBorders>
              <w:top w:val="single" w:sz="4" w:space="0" w:color="auto"/>
              <w:left w:val="single" w:sz="4" w:space="0" w:color="auto"/>
              <w:bottom w:val="single" w:sz="4" w:space="0" w:color="auto"/>
              <w:right w:val="single" w:sz="4" w:space="0" w:color="auto"/>
            </w:tcBorders>
          </w:tcPr>
          <w:p w:rsidR="00DF19AF" w:rsidRPr="0083297E" w:rsidRDefault="00DF19AF" w:rsidP="00F5471A">
            <w:pPr>
              <w:pStyle w:val="Header"/>
              <w:tabs>
                <w:tab w:val="clear" w:pos="4153"/>
                <w:tab w:val="clear" w:pos="8306"/>
              </w:tabs>
              <w:spacing w:before="120" w:after="120"/>
              <w:rPr>
                <w:lang w:val="lv-LV"/>
              </w:rPr>
            </w:pPr>
            <w:r w:rsidRPr="0083297E">
              <w:rPr>
                <w:lang w:val="lv-LV"/>
              </w:rPr>
              <w:t xml:space="preserve">Juridiskā adrese: </w:t>
            </w:r>
          </w:p>
        </w:tc>
      </w:tr>
      <w:tr w:rsidR="00DF19AF" w:rsidRPr="0083297E"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3297E" w:rsidRDefault="00DF19AF" w:rsidP="00F5471A">
            <w:pPr>
              <w:spacing w:before="120" w:after="120"/>
              <w:jc w:val="both"/>
            </w:pP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3297E" w:rsidRDefault="00DF19AF" w:rsidP="00533380">
            <w:pPr>
              <w:spacing w:before="120" w:after="120"/>
              <w:jc w:val="both"/>
            </w:pPr>
            <w:r w:rsidRPr="0083297E">
              <w:rPr>
                <w:color w:val="000000"/>
              </w:rPr>
              <w:t>Biroja adrese:</w:t>
            </w:r>
          </w:p>
        </w:tc>
      </w:tr>
      <w:tr w:rsidR="00DF19AF" w:rsidRPr="0083297E"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3297E" w:rsidRDefault="00DF19AF" w:rsidP="00F5471A">
            <w:pPr>
              <w:pStyle w:val="Header"/>
              <w:tabs>
                <w:tab w:val="clear" w:pos="4153"/>
                <w:tab w:val="clear" w:pos="8306"/>
              </w:tabs>
              <w:spacing w:before="120" w:after="120"/>
              <w:jc w:val="both"/>
              <w:rPr>
                <w:lang w:val="lv-LV"/>
              </w:rPr>
            </w:pPr>
            <w:r w:rsidRPr="0083297E">
              <w:rPr>
                <w:lang w:val="lv-LV"/>
              </w:rPr>
              <w:t>PVN reģ.Nr. LV90002124925</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3297E" w:rsidRDefault="00DF19AF" w:rsidP="00533380">
            <w:pPr>
              <w:spacing w:before="120" w:after="120"/>
              <w:jc w:val="both"/>
            </w:pPr>
            <w:r w:rsidRPr="0083297E">
              <w:t xml:space="preserve">PVN reģ.Nr.: </w:t>
            </w:r>
          </w:p>
        </w:tc>
      </w:tr>
      <w:tr w:rsidR="00DF19AF" w:rsidRPr="0083297E" w:rsidTr="00533380">
        <w:trPr>
          <w:trHeight w:val="886"/>
        </w:trPr>
        <w:tc>
          <w:tcPr>
            <w:tcW w:w="4488" w:type="dxa"/>
            <w:tcBorders>
              <w:top w:val="single" w:sz="4" w:space="0" w:color="auto"/>
              <w:left w:val="single" w:sz="4" w:space="0" w:color="auto"/>
              <w:bottom w:val="single" w:sz="4" w:space="0" w:color="auto"/>
              <w:right w:val="single" w:sz="4" w:space="0" w:color="auto"/>
            </w:tcBorders>
            <w:vAlign w:val="center"/>
          </w:tcPr>
          <w:p w:rsidR="00F5471A" w:rsidRPr="00DC4FCE" w:rsidRDefault="00DF19AF" w:rsidP="00F5471A">
            <w:pPr>
              <w:spacing w:before="120" w:after="120"/>
              <w:jc w:val="both"/>
              <w:rPr>
                <w:bCs/>
                <w:sz w:val="22"/>
                <w:szCs w:val="22"/>
              </w:rPr>
            </w:pPr>
            <w:r w:rsidRPr="0083297E">
              <w:t xml:space="preserve">Norēķinu konts: </w:t>
            </w:r>
          </w:p>
          <w:p w:rsidR="00F5471A" w:rsidRPr="00DC4FCE" w:rsidRDefault="00F5471A" w:rsidP="00F5471A">
            <w:pPr>
              <w:spacing w:before="120" w:after="120"/>
              <w:jc w:val="both"/>
              <w:rPr>
                <w:bCs/>
                <w:sz w:val="22"/>
                <w:szCs w:val="22"/>
              </w:rPr>
            </w:pPr>
            <w:r w:rsidRPr="00706E01">
              <w:rPr>
                <w:bCs/>
                <w:sz w:val="22"/>
                <w:szCs w:val="22"/>
              </w:rPr>
              <w:t>LV89 UNLA 0002 0001 4172 5</w:t>
            </w:r>
          </w:p>
          <w:p w:rsidR="00DF19AF" w:rsidRPr="0083297E" w:rsidRDefault="00DF19AF" w:rsidP="00F5471A">
            <w:pPr>
              <w:spacing w:before="120" w:after="120"/>
              <w:jc w:val="both"/>
            </w:pPr>
            <w:r w:rsidRPr="0083297E">
              <w:t xml:space="preserve">Banka: </w:t>
            </w:r>
            <w:r w:rsidR="00F5471A">
              <w:rPr>
                <w:bCs/>
                <w:sz w:val="22"/>
                <w:szCs w:val="22"/>
              </w:rPr>
              <w:t>A</w:t>
            </w:r>
            <w:r w:rsidR="00F5471A" w:rsidRPr="00DC4FCE">
              <w:rPr>
                <w:bCs/>
                <w:sz w:val="22"/>
                <w:szCs w:val="22"/>
              </w:rPr>
              <w:t>S „</w:t>
            </w:r>
            <w:r w:rsidR="00F5471A" w:rsidRPr="00706E01">
              <w:rPr>
                <w:bCs/>
                <w:sz w:val="22"/>
                <w:szCs w:val="22"/>
              </w:rPr>
              <w:t>SEB banka</w:t>
            </w:r>
            <w:r w:rsidR="00F5471A" w:rsidRPr="00DC4FCE">
              <w:rPr>
                <w:bCs/>
                <w:sz w:val="22"/>
                <w:szCs w:val="22"/>
              </w:rPr>
              <w:t>”</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3297E" w:rsidRDefault="00DF19AF" w:rsidP="00533380">
            <w:pPr>
              <w:spacing w:before="120" w:after="120"/>
              <w:jc w:val="both"/>
            </w:pPr>
            <w:r w:rsidRPr="0083297E">
              <w:t xml:space="preserve">Norēķinu konts: </w:t>
            </w:r>
          </w:p>
          <w:p w:rsidR="00DF19AF" w:rsidRPr="0083297E" w:rsidRDefault="00DF19AF" w:rsidP="00533380">
            <w:pPr>
              <w:pStyle w:val="naisf"/>
              <w:spacing w:before="120" w:after="120"/>
              <w:rPr>
                <w:lang w:val="lv-LV"/>
              </w:rPr>
            </w:pPr>
            <w:r w:rsidRPr="0083297E">
              <w:rPr>
                <w:lang w:val="lv-LV"/>
              </w:rPr>
              <w:t xml:space="preserve">Banka: </w:t>
            </w:r>
          </w:p>
        </w:tc>
      </w:tr>
      <w:tr w:rsidR="00DF19AF" w:rsidRPr="0083297E"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3297E" w:rsidRDefault="00DF19AF" w:rsidP="00F5471A">
            <w:pPr>
              <w:pStyle w:val="naisf"/>
              <w:spacing w:before="120" w:after="120"/>
              <w:rPr>
                <w:lang w:val="lv-LV"/>
              </w:rPr>
            </w:pPr>
            <w:r w:rsidRPr="0083297E">
              <w:rPr>
                <w:lang w:val="lv-LV"/>
              </w:rPr>
              <w:t xml:space="preserve">Bankas kods: </w:t>
            </w:r>
            <w:r w:rsidR="00F5471A" w:rsidRPr="00706E01">
              <w:rPr>
                <w:bCs/>
                <w:sz w:val="22"/>
                <w:szCs w:val="22"/>
              </w:rPr>
              <w:t>UNLALV2X</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3297E" w:rsidRDefault="00DF19AF" w:rsidP="00533380">
            <w:pPr>
              <w:spacing w:before="120" w:after="120"/>
              <w:jc w:val="both"/>
            </w:pPr>
            <w:r w:rsidRPr="0083297E">
              <w:t xml:space="preserve">Bankas kods: </w:t>
            </w:r>
          </w:p>
        </w:tc>
      </w:tr>
      <w:tr w:rsidR="00DF19AF" w:rsidRPr="00F5471A" w:rsidTr="00533380">
        <w:trPr>
          <w:gridAfter w:val="1"/>
          <w:wAfter w:w="25" w:type="dxa"/>
        </w:trPr>
        <w:tc>
          <w:tcPr>
            <w:tcW w:w="4488" w:type="dxa"/>
          </w:tcPr>
          <w:p w:rsidR="00DF19AF" w:rsidRPr="00F5471A" w:rsidRDefault="00DF19AF" w:rsidP="00533380">
            <w:pPr>
              <w:spacing w:before="120" w:after="120"/>
              <w:rPr>
                <w:b/>
              </w:rPr>
            </w:pPr>
          </w:p>
          <w:p w:rsidR="00DF19AF" w:rsidRPr="00F5471A" w:rsidRDefault="00AA6D79" w:rsidP="00533380">
            <w:pPr>
              <w:spacing w:before="120" w:after="120"/>
              <w:rPr>
                <w:b/>
              </w:rPr>
            </w:pPr>
            <w:r w:rsidRPr="00F5471A">
              <w:rPr>
                <w:b/>
              </w:rPr>
              <w:t>Pasūtītājs</w:t>
            </w:r>
            <w:r w:rsidR="00DF19AF" w:rsidRPr="00F5471A">
              <w:rPr>
                <w:b/>
              </w:rPr>
              <w:t>:</w:t>
            </w:r>
          </w:p>
        </w:tc>
        <w:tc>
          <w:tcPr>
            <w:tcW w:w="4675" w:type="dxa"/>
          </w:tcPr>
          <w:p w:rsidR="00DF19AF" w:rsidRPr="00F5471A" w:rsidRDefault="00DF19AF" w:rsidP="00533380">
            <w:pPr>
              <w:spacing w:before="120" w:after="120"/>
              <w:rPr>
                <w:b/>
              </w:rPr>
            </w:pPr>
          </w:p>
          <w:p w:rsidR="00DF19AF" w:rsidRPr="00F5471A" w:rsidRDefault="00F5471A" w:rsidP="00533380">
            <w:pPr>
              <w:spacing w:before="120" w:after="120"/>
              <w:rPr>
                <w:b/>
              </w:rPr>
            </w:pPr>
            <w:r w:rsidRPr="00F5471A">
              <w:rPr>
                <w:b/>
              </w:rPr>
              <w:t>Izpildītājs</w:t>
            </w:r>
            <w:r w:rsidR="00DF19AF" w:rsidRPr="00F5471A">
              <w:rPr>
                <w:b/>
              </w:rPr>
              <w:t>:</w:t>
            </w:r>
          </w:p>
        </w:tc>
      </w:tr>
      <w:tr w:rsidR="00DF19AF" w:rsidRPr="0083297E" w:rsidTr="00533380">
        <w:trPr>
          <w:gridAfter w:val="1"/>
          <w:wAfter w:w="25" w:type="dxa"/>
        </w:trPr>
        <w:tc>
          <w:tcPr>
            <w:tcW w:w="4488" w:type="dxa"/>
          </w:tcPr>
          <w:p w:rsidR="00DF19AF" w:rsidRPr="0083297E" w:rsidRDefault="00DF19AF" w:rsidP="00533380">
            <w:pPr>
              <w:spacing w:before="120" w:after="120"/>
            </w:pPr>
          </w:p>
          <w:p w:rsidR="00DF19AF" w:rsidRPr="0083297E" w:rsidRDefault="00DF19AF" w:rsidP="00533380">
            <w:pPr>
              <w:spacing w:before="120" w:after="120"/>
            </w:pPr>
            <w:r w:rsidRPr="0083297E">
              <w:t>______________________</w:t>
            </w:r>
          </w:p>
          <w:p w:rsidR="00DF19AF" w:rsidRPr="0083297E" w:rsidRDefault="00DF19AF" w:rsidP="00533380">
            <w:pPr>
              <w:spacing w:before="120" w:after="120"/>
            </w:pPr>
            <w:r w:rsidRPr="0083297E">
              <w:t>paraksts                    Z.v.</w:t>
            </w:r>
          </w:p>
        </w:tc>
        <w:tc>
          <w:tcPr>
            <w:tcW w:w="4675" w:type="dxa"/>
          </w:tcPr>
          <w:p w:rsidR="00DF19AF" w:rsidRPr="0083297E" w:rsidRDefault="00DF19AF" w:rsidP="00533380">
            <w:pPr>
              <w:spacing w:before="120" w:after="120"/>
            </w:pPr>
          </w:p>
          <w:p w:rsidR="00DF19AF" w:rsidRPr="0083297E" w:rsidRDefault="00DF19AF" w:rsidP="00533380">
            <w:pPr>
              <w:spacing w:before="120" w:after="120"/>
            </w:pPr>
            <w:r w:rsidRPr="0083297E">
              <w:t>______________________</w:t>
            </w:r>
          </w:p>
          <w:p w:rsidR="00DF19AF" w:rsidRPr="0083297E" w:rsidRDefault="00DF19AF" w:rsidP="00533380">
            <w:pPr>
              <w:spacing w:before="120" w:after="120"/>
            </w:pPr>
            <w:r w:rsidRPr="0083297E">
              <w:t>paraksts                    Z.v.</w:t>
            </w:r>
          </w:p>
        </w:tc>
      </w:tr>
    </w:tbl>
    <w:p w:rsidR="00693816" w:rsidRDefault="00693816" w:rsidP="00CB1087">
      <w:pPr>
        <w:rPr>
          <w:noProof/>
        </w:rPr>
      </w:pPr>
    </w:p>
    <w:p w:rsidR="00693816" w:rsidRDefault="00693816">
      <w:pPr>
        <w:rPr>
          <w:noProof/>
        </w:rPr>
      </w:pPr>
      <w:r>
        <w:rPr>
          <w:noProof/>
        </w:rPr>
        <w:br w:type="page"/>
      </w:r>
    </w:p>
    <w:p w:rsidR="00935D6E" w:rsidRDefault="00935D6E" w:rsidP="00CB1087">
      <w:pPr>
        <w:rPr>
          <w:noProof/>
        </w:rPr>
      </w:pPr>
    </w:p>
    <w:p w:rsidR="00693816" w:rsidRDefault="00693816" w:rsidP="00CB1087">
      <w:pPr>
        <w:rPr>
          <w:noProof/>
        </w:rPr>
      </w:pPr>
    </w:p>
    <w:p w:rsidR="00693816" w:rsidRPr="0083297E" w:rsidRDefault="00693816" w:rsidP="00693816">
      <w:pPr>
        <w:jc w:val="right"/>
        <w:rPr>
          <w:noProof/>
        </w:rPr>
      </w:pPr>
      <w:r>
        <w:rPr>
          <w:noProof/>
        </w:rPr>
        <w:t>4</w:t>
      </w:r>
      <w:r w:rsidRPr="0083297E">
        <w:rPr>
          <w:noProof/>
        </w:rPr>
        <w:t>. pielikums</w:t>
      </w:r>
    </w:p>
    <w:p w:rsidR="00693816" w:rsidRPr="0083297E" w:rsidRDefault="00693816" w:rsidP="00693816">
      <w:pPr>
        <w:tabs>
          <w:tab w:val="left" w:pos="855"/>
        </w:tabs>
        <w:jc w:val="right"/>
      </w:pPr>
      <w:r w:rsidRPr="0083297E">
        <w:t>iepirkuma LU CFI 201</w:t>
      </w:r>
      <w:r>
        <w:t>6</w:t>
      </w:r>
      <w:r w:rsidRPr="0083297E">
        <w:t>/</w:t>
      </w:r>
      <w:r>
        <w:t>6</w:t>
      </w:r>
      <w:r w:rsidRPr="0083297E">
        <w:t xml:space="preserve"> „</w:t>
      </w:r>
      <w:r w:rsidRPr="00990E34">
        <w:rPr>
          <w:rFonts w:eastAsia="Times New Roman"/>
        </w:rPr>
        <w:t>Latvijas Universit</w:t>
      </w:r>
      <w:r>
        <w:rPr>
          <w:rFonts w:eastAsia="Times New Roman"/>
        </w:rPr>
        <w:t xml:space="preserve">ātes Cietvielu fizikas institūta </w:t>
      </w:r>
      <w:r w:rsidRPr="003A445E">
        <w:rPr>
          <w:rFonts w:eastAsia="Times New Roman"/>
        </w:rPr>
        <w:t xml:space="preserve">ēkas Rīgā, </w:t>
      </w:r>
      <w:r>
        <w:rPr>
          <w:rFonts w:eastAsia="Times New Roman"/>
        </w:rPr>
        <w:t>Ķengaraga ielā</w:t>
      </w:r>
      <w:r w:rsidRPr="00990E34">
        <w:rPr>
          <w:rFonts w:eastAsia="Times New Roman"/>
        </w:rPr>
        <w:t xml:space="preserve"> 8</w:t>
      </w:r>
      <w:r w:rsidRPr="003A445E">
        <w:rPr>
          <w:rFonts w:eastAsia="Times New Roman"/>
        </w:rPr>
        <w:t>, energosertifikācij</w:t>
      </w:r>
      <w:r>
        <w:rPr>
          <w:rFonts w:eastAsia="Times New Roman"/>
        </w:rPr>
        <w:t>a</w:t>
      </w:r>
      <w:r w:rsidRPr="0083297E">
        <w:t>” Uzaicinājumam</w:t>
      </w:r>
    </w:p>
    <w:p w:rsidR="00693816" w:rsidRDefault="00693816" w:rsidP="00693816">
      <w:pPr>
        <w:jc w:val="center"/>
        <w:rPr>
          <w:b/>
        </w:rPr>
      </w:pPr>
    </w:p>
    <w:p w:rsidR="00693816" w:rsidRPr="0027142C" w:rsidRDefault="00693816" w:rsidP="00693816">
      <w:pPr>
        <w:jc w:val="center"/>
        <w:rPr>
          <w:b/>
        </w:rPr>
      </w:pPr>
    </w:p>
    <w:p w:rsidR="00693816" w:rsidRPr="0027142C" w:rsidRDefault="00693816" w:rsidP="00693816">
      <w:pPr>
        <w:autoSpaceDE w:val="0"/>
        <w:autoSpaceDN w:val="0"/>
        <w:adjustRightInd w:val="0"/>
        <w:jc w:val="center"/>
        <w:rPr>
          <w:b/>
          <w:bCs/>
        </w:rPr>
      </w:pPr>
    </w:p>
    <w:p w:rsidR="00693816" w:rsidRPr="0027142C" w:rsidRDefault="00693816" w:rsidP="00693816">
      <w:pPr>
        <w:autoSpaceDE w:val="0"/>
        <w:autoSpaceDN w:val="0"/>
        <w:adjustRightInd w:val="0"/>
        <w:ind w:left="5330" w:hanging="4010"/>
        <w:jc w:val="center"/>
        <w:rPr>
          <w:b/>
          <w:bCs/>
          <w:i/>
          <w:iCs/>
        </w:rPr>
      </w:pPr>
      <w:r w:rsidRPr="0027142C">
        <w:rPr>
          <w:b/>
          <w:bCs/>
          <w:i/>
          <w:iCs/>
        </w:rPr>
        <w:t>OBJEKTA APSEKOŠANAS LAPA</w:t>
      </w:r>
      <w:r>
        <w:rPr>
          <w:b/>
          <w:bCs/>
          <w:i/>
          <w:iCs/>
        </w:rPr>
        <w:t>*</w:t>
      </w:r>
    </w:p>
    <w:p w:rsidR="00693816" w:rsidRDefault="00693816" w:rsidP="00693816">
      <w:pPr>
        <w:autoSpaceDE w:val="0"/>
        <w:autoSpaceDN w:val="0"/>
        <w:adjustRightInd w:val="0"/>
        <w:jc w:val="center"/>
        <w:rPr>
          <w:b/>
          <w:bCs/>
        </w:rPr>
      </w:pPr>
    </w:p>
    <w:p w:rsidR="00693816" w:rsidRPr="0027142C" w:rsidRDefault="00693816" w:rsidP="00693816">
      <w:pPr>
        <w:autoSpaceDE w:val="0"/>
        <w:autoSpaceDN w:val="0"/>
        <w:adjustRightInd w:val="0"/>
        <w:jc w:val="center"/>
        <w:rPr>
          <w:b/>
          <w:bCs/>
        </w:rPr>
      </w:pPr>
    </w:p>
    <w:p w:rsidR="00693816" w:rsidRPr="0027142C" w:rsidRDefault="00693816" w:rsidP="00693816">
      <w:pPr>
        <w:autoSpaceDE w:val="0"/>
        <w:autoSpaceDN w:val="0"/>
        <w:adjustRightInd w:val="0"/>
        <w:jc w:val="center"/>
        <w:rPr>
          <w:b/>
          <w:bCs/>
        </w:rPr>
      </w:pPr>
      <w:r w:rsidRPr="0027142C">
        <w:rPr>
          <w:b/>
          <w:bCs/>
        </w:rPr>
        <w:t>_____________________________________________________</w:t>
      </w:r>
    </w:p>
    <w:p w:rsidR="00693816" w:rsidRPr="00693816" w:rsidRDefault="00693816" w:rsidP="00693816">
      <w:pPr>
        <w:autoSpaceDE w:val="0"/>
        <w:autoSpaceDN w:val="0"/>
        <w:adjustRightInd w:val="0"/>
        <w:jc w:val="center"/>
        <w:rPr>
          <w:bCs/>
        </w:rPr>
      </w:pPr>
      <w:r w:rsidRPr="00693816">
        <w:rPr>
          <w:bCs/>
        </w:rPr>
        <w:t>/Pretendent</w:t>
      </w:r>
      <w:r w:rsidRPr="00693816">
        <w:rPr>
          <w:bCs/>
        </w:rPr>
        <w:t>a nosaukums</w:t>
      </w:r>
      <w:r w:rsidRPr="00693816">
        <w:rPr>
          <w:bCs/>
        </w:rPr>
        <w:t>/</w:t>
      </w:r>
    </w:p>
    <w:p w:rsidR="00693816" w:rsidRPr="0027142C" w:rsidRDefault="00693816" w:rsidP="00693816">
      <w:pPr>
        <w:autoSpaceDE w:val="0"/>
        <w:autoSpaceDN w:val="0"/>
        <w:adjustRightInd w:val="0"/>
        <w:jc w:val="center"/>
      </w:pPr>
    </w:p>
    <w:p w:rsidR="00693816" w:rsidRPr="0027142C" w:rsidRDefault="00693816" w:rsidP="00693816">
      <w:pPr>
        <w:autoSpaceDE w:val="0"/>
        <w:autoSpaceDN w:val="0"/>
        <w:adjustRightInd w:val="0"/>
        <w:jc w:val="center"/>
      </w:pPr>
      <w:r w:rsidRPr="0027142C">
        <w:t>____________________________________________</w:t>
      </w:r>
    </w:p>
    <w:p w:rsidR="00693816" w:rsidRPr="0027142C" w:rsidRDefault="00693816" w:rsidP="00693816">
      <w:pPr>
        <w:autoSpaceDE w:val="0"/>
        <w:autoSpaceDN w:val="0"/>
        <w:adjustRightInd w:val="0"/>
        <w:jc w:val="center"/>
      </w:pPr>
      <w:r>
        <w:t>/</w:t>
      </w:r>
      <w:r w:rsidRPr="0027142C">
        <w:t>Kontaktinformācija</w:t>
      </w:r>
      <w:r>
        <w:t>/</w:t>
      </w:r>
    </w:p>
    <w:p w:rsidR="00693816" w:rsidRPr="0027142C" w:rsidRDefault="00693816" w:rsidP="00693816">
      <w:pPr>
        <w:autoSpaceDE w:val="0"/>
        <w:autoSpaceDN w:val="0"/>
        <w:adjustRightInd w:val="0"/>
        <w:jc w:val="center"/>
      </w:pPr>
    </w:p>
    <w:p w:rsidR="00693816" w:rsidRPr="0027142C" w:rsidRDefault="00693816" w:rsidP="00693816">
      <w:pPr>
        <w:autoSpaceDE w:val="0"/>
        <w:autoSpaceDN w:val="0"/>
        <w:adjustRightInd w:val="0"/>
        <w:spacing w:after="298" w:line="1" w:lineRule="exact"/>
        <w:jc w:val="center"/>
        <w:rPr>
          <w:rFonts w:ascii="Calibri" w:hAnsi="Calibri" w:cs="Calibri"/>
        </w:rPr>
      </w:pPr>
    </w:p>
    <w:tbl>
      <w:tblPr>
        <w:tblW w:w="9768" w:type="dxa"/>
        <w:tblLayout w:type="fixed"/>
        <w:tblCellMar>
          <w:left w:w="40" w:type="dxa"/>
          <w:right w:w="40" w:type="dxa"/>
        </w:tblCellMar>
        <w:tblLook w:val="00A0" w:firstRow="1" w:lastRow="0" w:firstColumn="1" w:lastColumn="0" w:noHBand="0" w:noVBand="0"/>
      </w:tblPr>
      <w:tblGrid>
        <w:gridCol w:w="3878"/>
        <w:gridCol w:w="2404"/>
        <w:gridCol w:w="3486"/>
      </w:tblGrid>
      <w:tr w:rsidR="00693816" w:rsidRPr="0027142C" w:rsidTr="00693816">
        <w:trPr>
          <w:trHeight w:val="914"/>
        </w:trPr>
        <w:tc>
          <w:tcPr>
            <w:tcW w:w="3878" w:type="dxa"/>
            <w:tcBorders>
              <w:top w:val="single" w:sz="6" w:space="0" w:color="auto"/>
              <w:left w:val="single" w:sz="6" w:space="0" w:color="auto"/>
              <w:bottom w:val="single" w:sz="6" w:space="0" w:color="auto"/>
              <w:right w:val="single" w:sz="6" w:space="0" w:color="auto"/>
            </w:tcBorders>
            <w:vAlign w:val="center"/>
          </w:tcPr>
          <w:p w:rsidR="00693816" w:rsidRPr="0027142C" w:rsidRDefault="00693816" w:rsidP="00CE2E60">
            <w:pPr>
              <w:autoSpaceDE w:val="0"/>
              <w:autoSpaceDN w:val="0"/>
              <w:adjustRightInd w:val="0"/>
              <w:jc w:val="center"/>
              <w:rPr>
                <w:b/>
                <w:bCs/>
              </w:rPr>
            </w:pPr>
            <w:r w:rsidRPr="0027142C">
              <w:rPr>
                <w:b/>
                <w:bCs/>
              </w:rPr>
              <w:t>Objekta nosaukums</w:t>
            </w:r>
          </w:p>
        </w:tc>
        <w:tc>
          <w:tcPr>
            <w:tcW w:w="2404" w:type="dxa"/>
            <w:tcBorders>
              <w:top w:val="single" w:sz="6" w:space="0" w:color="auto"/>
              <w:left w:val="single" w:sz="6" w:space="0" w:color="auto"/>
              <w:bottom w:val="single" w:sz="6" w:space="0" w:color="auto"/>
              <w:right w:val="single" w:sz="6" w:space="0" w:color="auto"/>
            </w:tcBorders>
            <w:vAlign w:val="center"/>
          </w:tcPr>
          <w:p w:rsidR="00693816" w:rsidRPr="0027142C" w:rsidRDefault="00693816" w:rsidP="00CE2E60">
            <w:pPr>
              <w:autoSpaceDE w:val="0"/>
              <w:autoSpaceDN w:val="0"/>
              <w:adjustRightInd w:val="0"/>
              <w:jc w:val="center"/>
              <w:rPr>
                <w:b/>
                <w:bCs/>
              </w:rPr>
            </w:pPr>
            <w:r w:rsidRPr="0027142C">
              <w:rPr>
                <w:b/>
                <w:bCs/>
              </w:rPr>
              <w:t>Objekts apsekots (datums)</w:t>
            </w:r>
          </w:p>
        </w:tc>
        <w:tc>
          <w:tcPr>
            <w:tcW w:w="3486" w:type="dxa"/>
            <w:tcBorders>
              <w:top w:val="single" w:sz="6" w:space="0" w:color="auto"/>
              <w:left w:val="single" w:sz="6" w:space="0" w:color="auto"/>
              <w:bottom w:val="single" w:sz="6" w:space="0" w:color="auto"/>
              <w:right w:val="single" w:sz="6" w:space="0" w:color="auto"/>
            </w:tcBorders>
            <w:vAlign w:val="center"/>
          </w:tcPr>
          <w:p w:rsidR="00693816" w:rsidRPr="0027142C" w:rsidRDefault="00693816" w:rsidP="00CE2E60">
            <w:pPr>
              <w:autoSpaceDE w:val="0"/>
              <w:autoSpaceDN w:val="0"/>
              <w:adjustRightInd w:val="0"/>
              <w:jc w:val="center"/>
              <w:rPr>
                <w:b/>
                <w:bCs/>
              </w:rPr>
            </w:pPr>
            <w:r w:rsidRPr="0027142C">
              <w:rPr>
                <w:b/>
                <w:bCs/>
              </w:rPr>
              <w:t>Piezīmes</w:t>
            </w:r>
          </w:p>
        </w:tc>
      </w:tr>
      <w:tr w:rsidR="00693816" w:rsidRPr="0027142C" w:rsidTr="00693816">
        <w:trPr>
          <w:trHeight w:val="1610"/>
        </w:trPr>
        <w:tc>
          <w:tcPr>
            <w:tcW w:w="3878" w:type="dxa"/>
            <w:tcBorders>
              <w:top w:val="single" w:sz="6" w:space="0" w:color="auto"/>
              <w:left w:val="single" w:sz="6" w:space="0" w:color="auto"/>
              <w:bottom w:val="single" w:sz="6" w:space="0" w:color="auto"/>
              <w:right w:val="single" w:sz="6" w:space="0" w:color="auto"/>
            </w:tcBorders>
          </w:tcPr>
          <w:p w:rsidR="00693816" w:rsidRPr="0027142C" w:rsidRDefault="00693816" w:rsidP="00693816">
            <w:pPr>
              <w:autoSpaceDE w:val="0"/>
              <w:autoSpaceDN w:val="0"/>
              <w:adjustRightInd w:val="0"/>
              <w:rPr>
                <w:bCs/>
              </w:rPr>
            </w:pPr>
            <w:r w:rsidRPr="00990E34">
              <w:rPr>
                <w:rFonts w:eastAsia="Times New Roman"/>
              </w:rPr>
              <w:t>Latvijas Universit</w:t>
            </w:r>
            <w:r>
              <w:rPr>
                <w:rFonts w:eastAsia="Times New Roman"/>
              </w:rPr>
              <w:t xml:space="preserve">ātes Cietvielu fizikas institūta </w:t>
            </w:r>
            <w:r>
              <w:rPr>
                <w:rFonts w:eastAsia="Times New Roman"/>
              </w:rPr>
              <w:t>ēka</w:t>
            </w:r>
            <w:r w:rsidRPr="003A445E">
              <w:rPr>
                <w:rFonts w:eastAsia="Times New Roman"/>
              </w:rPr>
              <w:t xml:space="preserve"> Rīgā, </w:t>
            </w:r>
            <w:r>
              <w:rPr>
                <w:rFonts w:eastAsia="Times New Roman"/>
              </w:rPr>
              <w:t>Ķengaraga ielā</w:t>
            </w:r>
            <w:r w:rsidRPr="00990E34">
              <w:rPr>
                <w:rFonts w:eastAsia="Times New Roman"/>
              </w:rPr>
              <w:t xml:space="preserve"> 8</w:t>
            </w:r>
          </w:p>
        </w:tc>
        <w:tc>
          <w:tcPr>
            <w:tcW w:w="2404" w:type="dxa"/>
            <w:tcBorders>
              <w:top w:val="single" w:sz="6" w:space="0" w:color="auto"/>
              <w:left w:val="single" w:sz="6" w:space="0" w:color="auto"/>
              <w:bottom w:val="single" w:sz="6" w:space="0" w:color="auto"/>
              <w:right w:val="single" w:sz="6" w:space="0" w:color="auto"/>
            </w:tcBorders>
          </w:tcPr>
          <w:p w:rsidR="00693816" w:rsidRPr="0027142C" w:rsidRDefault="00693816" w:rsidP="00CE2E60">
            <w:pPr>
              <w:autoSpaceDE w:val="0"/>
              <w:autoSpaceDN w:val="0"/>
              <w:adjustRightInd w:val="0"/>
              <w:jc w:val="center"/>
              <w:rPr>
                <w:b/>
              </w:rPr>
            </w:pPr>
          </w:p>
        </w:tc>
        <w:tc>
          <w:tcPr>
            <w:tcW w:w="3486" w:type="dxa"/>
            <w:tcBorders>
              <w:top w:val="single" w:sz="6" w:space="0" w:color="auto"/>
              <w:left w:val="single" w:sz="6" w:space="0" w:color="auto"/>
              <w:bottom w:val="single" w:sz="6" w:space="0" w:color="auto"/>
              <w:right w:val="single" w:sz="6" w:space="0" w:color="auto"/>
            </w:tcBorders>
          </w:tcPr>
          <w:p w:rsidR="00693816" w:rsidRPr="0027142C" w:rsidRDefault="00693816" w:rsidP="00CE2E60">
            <w:pPr>
              <w:autoSpaceDE w:val="0"/>
              <w:autoSpaceDN w:val="0"/>
              <w:adjustRightInd w:val="0"/>
              <w:jc w:val="center"/>
              <w:rPr>
                <w:b/>
              </w:rPr>
            </w:pPr>
          </w:p>
        </w:tc>
      </w:tr>
    </w:tbl>
    <w:p w:rsidR="00693816" w:rsidRPr="0027142C" w:rsidRDefault="00693816" w:rsidP="00693816">
      <w:pPr>
        <w:rPr>
          <w:b/>
        </w:rPr>
      </w:pPr>
    </w:p>
    <w:p w:rsidR="00693816" w:rsidRPr="0027142C" w:rsidRDefault="00693816" w:rsidP="00693816">
      <w:pPr>
        <w:ind w:left="5954"/>
        <w:jc w:val="right"/>
        <w:rPr>
          <w:b/>
        </w:rPr>
      </w:pPr>
    </w:p>
    <w:p w:rsidR="00693816" w:rsidRPr="0027142C" w:rsidRDefault="00693816" w:rsidP="00693816">
      <w:pPr>
        <w:rPr>
          <w:b/>
          <w:bCs/>
        </w:rPr>
      </w:pPr>
    </w:p>
    <w:p w:rsidR="00693816" w:rsidRPr="0027142C" w:rsidRDefault="00693816" w:rsidP="00693816">
      <w:r w:rsidRPr="0027142C">
        <w:rPr>
          <w:bCs/>
        </w:rPr>
        <w:t>Pasūtītāj</w:t>
      </w:r>
      <w:r>
        <w:rPr>
          <w:bCs/>
        </w:rPr>
        <w:t>a pārstāvis ___</w:t>
      </w:r>
      <w:r w:rsidRPr="0027142C">
        <w:rPr>
          <w:bCs/>
        </w:rPr>
        <w:t>____________________________________________________________</w:t>
      </w:r>
      <w:r w:rsidRPr="0027142C">
        <w:t xml:space="preserve"> </w:t>
      </w:r>
    </w:p>
    <w:p w:rsidR="00693816" w:rsidRPr="0027142C" w:rsidRDefault="00693816" w:rsidP="00693816">
      <w:pPr>
        <w:ind w:left="4320" w:firstLine="720"/>
        <w:rPr>
          <w:vertAlign w:val="superscript"/>
        </w:rPr>
      </w:pPr>
      <w:r>
        <w:rPr>
          <w:bCs/>
          <w:vertAlign w:val="superscript"/>
        </w:rPr>
        <w:t>/</w:t>
      </w:r>
      <w:r w:rsidRPr="0027142C">
        <w:rPr>
          <w:bCs/>
          <w:vertAlign w:val="superscript"/>
        </w:rPr>
        <w:t>vārds, uzvārds, paraksts</w:t>
      </w:r>
      <w:r>
        <w:rPr>
          <w:bCs/>
          <w:vertAlign w:val="superscript"/>
        </w:rPr>
        <w:t>/</w:t>
      </w:r>
    </w:p>
    <w:p w:rsidR="00693816" w:rsidRPr="0027142C" w:rsidRDefault="00693816" w:rsidP="00693816">
      <w:pPr>
        <w:autoSpaceDE w:val="0"/>
        <w:autoSpaceDN w:val="0"/>
        <w:adjustRightInd w:val="0"/>
        <w:rPr>
          <w:bCs/>
        </w:rPr>
      </w:pPr>
    </w:p>
    <w:p w:rsidR="00693816" w:rsidRPr="0027142C" w:rsidRDefault="00693816" w:rsidP="00693816">
      <w:pPr>
        <w:autoSpaceDE w:val="0"/>
        <w:autoSpaceDN w:val="0"/>
        <w:adjustRightInd w:val="0"/>
        <w:rPr>
          <w:bCs/>
        </w:rPr>
      </w:pPr>
    </w:p>
    <w:p w:rsidR="00693816" w:rsidRPr="0027142C" w:rsidRDefault="00693816" w:rsidP="00693816">
      <w:pPr>
        <w:autoSpaceDE w:val="0"/>
        <w:autoSpaceDN w:val="0"/>
        <w:adjustRightInd w:val="0"/>
        <w:rPr>
          <w:bCs/>
        </w:rPr>
      </w:pPr>
    </w:p>
    <w:p w:rsidR="00693816" w:rsidRPr="0027142C" w:rsidRDefault="00693816" w:rsidP="00693816">
      <w:pPr>
        <w:autoSpaceDE w:val="0"/>
        <w:autoSpaceDN w:val="0"/>
        <w:adjustRightInd w:val="0"/>
        <w:rPr>
          <w:bCs/>
        </w:rPr>
      </w:pPr>
      <w:r w:rsidRPr="0027142C">
        <w:rPr>
          <w:bCs/>
        </w:rPr>
        <w:t>Pretendenta pārstāvis ______________________________________________________________</w:t>
      </w:r>
    </w:p>
    <w:p w:rsidR="00693816" w:rsidRPr="0027142C" w:rsidRDefault="00693816" w:rsidP="00693816">
      <w:pPr>
        <w:autoSpaceDE w:val="0"/>
        <w:autoSpaceDN w:val="0"/>
        <w:adjustRightInd w:val="0"/>
        <w:ind w:left="4320" w:firstLine="720"/>
        <w:rPr>
          <w:vertAlign w:val="superscript"/>
        </w:rPr>
      </w:pPr>
      <w:r>
        <w:rPr>
          <w:bCs/>
          <w:vertAlign w:val="superscript"/>
        </w:rPr>
        <w:t>/</w:t>
      </w:r>
      <w:r w:rsidRPr="0027142C">
        <w:rPr>
          <w:bCs/>
          <w:vertAlign w:val="superscript"/>
        </w:rPr>
        <w:t>vārds, uzvārds, paraksts</w:t>
      </w:r>
      <w:r>
        <w:rPr>
          <w:bCs/>
          <w:vertAlign w:val="superscript"/>
        </w:rPr>
        <w:t>/</w:t>
      </w:r>
    </w:p>
    <w:p w:rsidR="00693816" w:rsidRPr="0083297E" w:rsidRDefault="00693816" w:rsidP="00CB1087">
      <w:pPr>
        <w:rPr>
          <w:noProof/>
        </w:rPr>
      </w:pPr>
    </w:p>
    <w:p w:rsidR="00693816" w:rsidRDefault="00693816">
      <w:pPr>
        <w:rPr>
          <w:noProof/>
        </w:rPr>
      </w:pPr>
    </w:p>
    <w:p w:rsidR="00693816" w:rsidRPr="0083297E" w:rsidRDefault="00693816">
      <w:pPr>
        <w:rPr>
          <w:noProof/>
        </w:rPr>
      </w:pPr>
      <w:r>
        <w:rPr>
          <w:noProof/>
        </w:rPr>
        <w:t xml:space="preserve">*Par objekta apsekošanas laiku vienoties ar LU CFI galveno inženieri Jāni Kļaviņu, tel.29404742, </w:t>
      </w:r>
      <w:r>
        <w:rPr>
          <w:noProof/>
        </w:rPr>
        <w:br/>
        <w:t>e-pasts: janis.klavins@cfi.lu.lv</w:t>
      </w:r>
    </w:p>
    <w:sectPr w:rsidR="00693816" w:rsidRPr="0083297E" w:rsidSect="00E5064C">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E81" w:rsidRDefault="009B0E81">
      <w:r>
        <w:separator/>
      </w:r>
    </w:p>
  </w:endnote>
  <w:endnote w:type="continuationSeparator" w:id="0">
    <w:p w:rsidR="009B0E81" w:rsidRDefault="009B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7E" w:rsidRDefault="0009587E" w:rsidP="00BA3BD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3AF5">
      <w:rPr>
        <w:rStyle w:val="PageNumber"/>
        <w:noProof/>
      </w:rPr>
      <w:t>2</w:t>
    </w:r>
    <w:r>
      <w:rPr>
        <w:rStyle w:val="PageNumber"/>
      </w:rPr>
      <w:fldChar w:fldCharType="end"/>
    </w:r>
  </w:p>
  <w:p w:rsidR="0009587E" w:rsidRDefault="0009587E" w:rsidP="00C62A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E81" w:rsidRDefault="009B0E81">
      <w:r>
        <w:separator/>
      </w:r>
    </w:p>
  </w:footnote>
  <w:footnote w:type="continuationSeparator" w:id="0">
    <w:p w:rsidR="009B0E81" w:rsidRDefault="009B0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2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713703F"/>
    <w:multiLevelType w:val="multilevel"/>
    <w:tmpl w:val="BBA4000C"/>
    <w:lvl w:ilvl="0">
      <w:start w:val="1"/>
      <w:numFmt w:val="decimal"/>
      <w:lvlText w:val="1.1.%1."/>
      <w:lvlJc w:val="left"/>
      <w:pPr>
        <w:tabs>
          <w:tab w:val="num" w:pos="435"/>
        </w:tabs>
        <w:ind w:left="435" w:hanging="435"/>
      </w:pPr>
      <w:rPr>
        <w:rFonts w:hint="default"/>
        <w:b w:val="0"/>
        <w:i w:val="0"/>
      </w:rPr>
    </w:lvl>
    <w:lvl w:ilvl="1">
      <w:start w:val="1"/>
      <w:numFmt w:val="decimal"/>
      <w:lvlText w:val="%1.%2."/>
      <w:lvlJc w:val="left"/>
      <w:pPr>
        <w:tabs>
          <w:tab w:val="num" w:pos="435"/>
        </w:tabs>
        <w:ind w:left="435" w:hanging="435"/>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2">
    <w:nsid w:val="22997653"/>
    <w:multiLevelType w:val="multilevel"/>
    <w:tmpl w:val="20D4C9A0"/>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B800707"/>
    <w:multiLevelType w:val="hybridMultilevel"/>
    <w:tmpl w:val="942E0C1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nsid w:val="365060D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C140F41"/>
    <w:multiLevelType w:val="hybridMultilevel"/>
    <w:tmpl w:val="C3AC2E72"/>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6">
    <w:nsid w:val="48024786"/>
    <w:multiLevelType w:val="hybridMultilevel"/>
    <w:tmpl w:val="519EAF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DA45239"/>
    <w:multiLevelType w:val="hybridMultilevel"/>
    <w:tmpl w:val="5C627BF8"/>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8">
    <w:nsid w:val="5B826618"/>
    <w:multiLevelType w:val="hybridMultilevel"/>
    <w:tmpl w:val="66E0051C"/>
    <w:lvl w:ilvl="0" w:tplc="877AF368">
      <w:start w:val="1"/>
      <w:numFmt w:val="bullet"/>
      <w:lvlText w:val=""/>
      <w:lvlJc w:val="left"/>
      <w:pPr>
        <w:ind w:left="720" w:hanging="360"/>
      </w:pPr>
      <w:rPr>
        <w:rFonts w:ascii="Symbol" w:hAnsi="Symbol" w:hint="default"/>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5DE90CB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67F145E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69DE31B5"/>
    <w:multiLevelType w:val="hybridMultilevel"/>
    <w:tmpl w:val="64F817EC"/>
    <w:lvl w:ilvl="0" w:tplc="DFC4145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bCs w:val="0"/>
      </w:rPr>
    </w:lvl>
    <w:lvl w:ilvl="2">
      <w:start w:val="1"/>
      <w:numFmt w:val="decimal"/>
      <w:isLgl/>
      <w:lvlText w:val="%1.%2.%3."/>
      <w:lvlJc w:val="left"/>
      <w:pPr>
        <w:tabs>
          <w:tab w:val="num" w:pos="1080"/>
        </w:tabs>
        <w:ind w:left="1080" w:hanging="1080"/>
      </w:pPr>
      <w:rPr>
        <w:rFonts w:cs="Times New Roman" w:hint="default"/>
        <w:b w:val="0"/>
        <w:bCs w:val="0"/>
      </w:rPr>
    </w:lvl>
    <w:lvl w:ilvl="3">
      <w:start w:val="1"/>
      <w:numFmt w:val="decimal"/>
      <w:isLgl/>
      <w:lvlText w:val="%1.%2.%3.%4."/>
      <w:lvlJc w:val="left"/>
      <w:pPr>
        <w:tabs>
          <w:tab w:val="num" w:pos="1080"/>
        </w:tabs>
        <w:ind w:left="1080" w:hanging="1080"/>
      </w:pPr>
      <w:rPr>
        <w:rFonts w:cs="Times New Roman" w:hint="default"/>
        <w:b w:val="0"/>
        <w:bCs w:val="0"/>
      </w:rPr>
    </w:lvl>
    <w:lvl w:ilvl="4">
      <w:start w:val="1"/>
      <w:numFmt w:val="decimal"/>
      <w:isLgl/>
      <w:lvlText w:val="%1.%2.%3.%4.%5."/>
      <w:lvlJc w:val="left"/>
      <w:pPr>
        <w:tabs>
          <w:tab w:val="num" w:pos="1440"/>
        </w:tabs>
        <w:ind w:left="1440" w:hanging="1440"/>
      </w:pPr>
      <w:rPr>
        <w:rFonts w:cs="Times New Roman" w:hint="default"/>
        <w:b w:val="0"/>
        <w:bCs w:val="0"/>
      </w:rPr>
    </w:lvl>
    <w:lvl w:ilvl="5">
      <w:start w:val="1"/>
      <w:numFmt w:val="decimal"/>
      <w:isLgl/>
      <w:lvlText w:val="%1.%2.%3.%4.%5.%6."/>
      <w:lvlJc w:val="left"/>
      <w:pPr>
        <w:tabs>
          <w:tab w:val="num" w:pos="1800"/>
        </w:tabs>
        <w:ind w:left="1800" w:hanging="1800"/>
      </w:pPr>
      <w:rPr>
        <w:rFonts w:cs="Times New Roman" w:hint="default"/>
        <w:b w:val="0"/>
        <w:bCs w:val="0"/>
      </w:rPr>
    </w:lvl>
    <w:lvl w:ilvl="6">
      <w:start w:val="1"/>
      <w:numFmt w:val="decimal"/>
      <w:isLgl/>
      <w:lvlText w:val="%1.%2.%3.%4.%5.%6.%7."/>
      <w:lvlJc w:val="left"/>
      <w:pPr>
        <w:tabs>
          <w:tab w:val="num" w:pos="2160"/>
        </w:tabs>
        <w:ind w:left="2160" w:hanging="2160"/>
      </w:pPr>
      <w:rPr>
        <w:rFonts w:cs="Times New Roman" w:hint="default"/>
        <w:b w:val="0"/>
        <w:bCs w:val="0"/>
      </w:rPr>
    </w:lvl>
    <w:lvl w:ilvl="7">
      <w:start w:val="1"/>
      <w:numFmt w:val="decimal"/>
      <w:isLgl/>
      <w:lvlText w:val="%1.%2.%3.%4.%5.%6.%7.%8."/>
      <w:lvlJc w:val="left"/>
      <w:pPr>
        <w:tabs>
          <w:tab w:val="num" w:pos="2160"/>
        </w:tabs>
        <w:ind w:left="2160" w:hanging="2160"/>
      </w:pPr>
      <w:rPr>
        <w:rFonts w:cs="Times New Roman" w:hint="default"/>
        <w:b w:val="0"/>
        <w:bCs w:val="0"/>
      </w:rPr>
    </w:lvl>
    <w:lvl w:ilvl="8">
      <w:start w:val="1"/>
      <w:numFmt w:val="decimal"/>
      <w:isLgl/>
      <w:lvlText w:val="%1.%2.%3.%4.%5.%6.%7.%8.%9."/>
      <w:lvlJc w:val="left"/>
      <w:pPr>
        <w:tabs>
          <w:tab w:val="num" w:pos="2520"/>
        </w:tabs>
        <w:ind w:left="2520" w:hanging="2520"/>
      </w:pPr>
      <w:rPr>
        <w:rFonts w:cs="Times New Roman" w:hint="default"/>
        <w:b w:val="0"/>
        <w:bCs w:val="0"/>
      </w:rPr>
    </w:lvl>
  </w:abstractNum>
  <w:abstractNum w:abstractNumId="13">
    <w:nsid w:val="75EE6C40"/>
    <w:multiLevelType w:val="multilevel"/>
    <w:tmpl w:val="26B2FBF6"/>
    <w:lvl w:ilvl="0">
      <w:start w:val="1"/>
      <w:numFmt w:val="decimal"/>
      <w:lvlText w:val="%1."/>
      <w:lvlJc w:val="left"/>
      <w:pPr>
        <w:tabs>
          <w:tab w:val="num" w:pos="435"/>
        </w:tabs>
        <w:ind w:left="435" w:hanging="435"/>
      </w:pPr>
      <w:rPr>
        <w:rFonts w:hint="default"/>
        <w:b w:val="0"/>
        <w:i w:val="0"/>
      </w:rPr>
    </w:lvl>
    <w:lvl w:ilvl="1">
      <w:start w:val="1"/>
      <w:numFmt w:val="decimal"/>
      <w:lvlText w:val="%1.%2."/>
      <w:lvlJc w:val="left"/>
      <w:pPr>
        <w:tabs>
          <w:tab w:val="num" w:pos="435"/>
        </w:tabs>
        <w:ind w:left="435" w:hanging="435"/>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num w:numId="1">
    <w:abstractNumId w:val="11"/>
  </w:num>
  <w:num w:numId="2">
    <w:abstractNumId w:val="12"/>
  </w:num>
  <w:num w:numId="3">
    <w:abstractNumId w:val="7"/>
  </w:num>
  <w:num w:numId="4">
    <w:abstractNumId w:val="2"/>
  </w:num>
  <w:num w:numId="5">
    <w:abstractNumId w:val="9"/>
  </w:num>
  <w:num w:numId="6">
    <w:abstractNumId w:val="10"/>
  </w:num>
  <w:num w:numId="7">
    <w:abstractNumId w:val="4"/>
  </w:num>
  <w:num w:numId="8">
    <w:abstractNumId w:val="0"/>
  </w:num>
  <w:num w:numId="9">
    <w:abstractNumId w:val="3"/>
  </w:num>
  <w:num w:numId="10">
    <w:abstractNumId w:val="8"/>
  </w:num>
  <w:num w:numId="11">
    <w:abstractNumId w:val="5"/>
  </w:num>
  <w:num w:numId="12">
    <w:abstractNumId w:val="1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AC"/>
    <w:rsid w:val="00000B8A"/>
    <w:rsid w:val="00011955"/>
    <w:rsid w:val="00016092"/>
    <w:rsid w:val="00024A6A"/>
    <w:rsid w:val="000357FE"/>
    <w:rsid w:val="000358E7"/>
    <w:rsid w:val="000439D0"/>
    <w:rsid w:val="00054A24"/>
    <w:rsid w:val="00057B4C"/>
    <w:rsid w:val="000634C8"/>
    <w:rsid w:val="00070486"/>
    <w:rsid w:val="00076BCE"/>
    <w:rsid w:val="00076C98"/>
    <w:rsid w:val="000872D4"/>
    <w:rsid w:val="000936B3"/>
    <w:rsid w:val="0009587E"/>
    <w:rsid w:val="000A7B5A"/>
    <w:rsid w:val="000B7044"/>
    <w:rsid w:val="000F53F3"/>
    <w:rsid w:val="000F799F"/>
    <w:rsid w:val="001008DF"/>
    <w:rsid w:val="00104621"/>
    <w:rsid w:val="00112E2C"/>
    <w:rsid w:val="0012356E"/>
    <w:rsid w:val="00137C14"/>
    <w:rsid w:val="00150851"/>
    <w:rsid w:val="00163D16"/>
    <w:rsid w:val="00172111"/>
    <w:rsid w:val="00173AF5"/>
    <w:rsid w:val="00181877"/>
    <w:rsid w:val="001828D9"/>
    <w:rsid w:val="0018471F"/>
    <w:rsid w:val="00194F61"/>
    <w:rsid w:val="001A3364"/>
    <w:rsid w:val="001A47B2"/>
    <w:rsid w:val="001D2639"/>
    <w:rsid w:val="001D275A"/>
    <w:rsid w:val="001D73B4"/>
    <w:rsid w:val="001D76E5"/>
    <w:rsid w:val="001E1B9B"/>
    <w:rsid w:val="001E2039"/>
    <w:rsid w:val="001E3A3A"/>
    <w:rsid w:val="00200042"/>
    <w:rsid w:val="00201840"/>
    <w:rsid w:val="0024445F"/>
    <w:rsid w:val="00251897"/>
    <w:rsid w:val="00252AB7"/>
    <w:rsid w:val="00256DC0"/>
    <w:rsid w:val="00260CFC"/>
    <w:rsid w:val="0027153F"/>
    <w:rsid w:val="00272D5B"/>
    <w:rsid w:val="00273823"/>
    <w:rsid w:val="002739E8"/>
    <w:rsid w:val="002875CF"/>
    <w:rsid w:val="0029466C"/>
    <w:rsid w:val="002B11EC"/>
    <w:rsid w:val="002B5A40"/>
    <w:rsid w:val="002B64FD"/>
    <w:rsid w:val="002B752D"/>
    <w:rsid w:val="002C1A9A"/>
    <w:rsid w:val="002C4511"/>
    <w:rsid w:val="002C4780"/>
    <w:rsid w:val="002D528F"/>
    <w:rsid w:val="002E29D1"/>
    <w:rsid w:val="002E2A9D"/>
    <w:rsid w:val="002E483B"/>
    <w:rsid w:val="002F0434"/>
    <w:rsid w:val="002F0EA2"/>
    <w:rsid w:val="002F23A8"/>
    <w:rsid w:val="002F7EB2"/>
    <w:rsid w:val="00313498"/>
    <w:rsid w:val="00331CA8"/>
    <w:rsid w:val="00336922"/>
    <w:rsid w:val="00360ADE"/>
    <w:rsid w:val="003841C8"/>
    <w:rsid w:val="003A4A2E"/>
    <w:rsid w:val="003C05F6"/>
    <w:rsid w:val="003C27A0"/>
    <w:rsid w:val="003C5755"/>
    <w:rsid w:val="003D313D"/>
    <w:rsid w:val="003D3B94"/>
    <w:rsid w:val="003E7392"/>
    <w:rsid w:val="003F059F"/>
    <w:rsid w:val="00403B39"/>
    <w:rsid w:val="0040559E"/>
    <w:rsid w:val="004154A6"/>
    <w:rsid w:val="00432241"/>
    <w:rsid w:val="00432E24"/>
    <w:rsid w:val="00453AB6"/>
    <w:rsid w:val="00464481"/>
    <w:rsid w:val="0046496B"/>
    <w:rsid w:val="00485BB8"/>
    <w:rsid w:val="0049055C"/>
    <w:rsid w:val="004919DC"/>
    <w:rsid w:val="0049482C"/>
    <w:rsid w:val="00497356"/>
    <w:rsid w:val="004A4435"/>
    <w:rsid w:val="004B72F6"/>
    <w:rsid w:val="004C4AD5"/>
    <w:rsid w:val="004C5492"/>
    <w:rsid w:val="004C69DA"/>
    <w:rsid w:val="004E2D4A"/>
    <w:rsid w:val="004F07A9"/>
    <w:rsid w:val="00504B5A"/>
    <w:rsid w:val="00514479"/>
    <w:rsid w:val="00514A3C"/>
    <w:rsid w:val="00533380"/>
    <w:rsid w:val="005360BF"/>
    <w:rsid w:val="0053689B"/>
    <w:rsid w:val="0055327E"/>
    <w:rsid w:val="005547D4"/>
    <w:rsid w:val="00554B78"/>
    <w:rsid w:val="00554ED6"/>
    <w:rsid w:val="00555520"/>
    <w:rsid w:val="00555D48"/>
    <w:rsid w:val="0055774D"/>
    <w:rsid w:val="005700B2"/>
    <w:rsid w:val="0057493A"/>
    <w:rsid w:val="00585473"/>
    <w:rsid w:val="00585D06"/>
    <w:rsid w:val="005873D6"/>
    <w:rsid w:val="005951B7"/>
    <w:rsid w:val="00597087"/>
    <w:rsid w:val="00597B1E"/>
    <w:rsid w:val="005B6284"/>
    <w:rsid w:val="005C2249"/>
    <w:rsid w:val="005C404D"/>
    <w:rsid w:val="005D0B22"/>
    <w:rsid w:val="005D26AD"/>
    <w:rsid w:val="005D790E"/>
    <w:rsid w:val="005E19A9"/>
    <w:rsid w:val="005E25BD"/>
    <w:rsid w:val="005E4E35"/>
    <w:rsid w:val="005E6BA0"/>
    <w:rsid w:val="006049E2"/>
    <w:rsid w:val="00605076"/>
    <w:rsid w:val="00605247"/>
    <w:rsid w:val="0061213A"/>
    <w:rsid w:val="006343EA"/>
    <w:rsid w:val="00665251"/>
    <w:rsid w:val="00665289"/>
    <w:rsid w:val="00666FAC"/>
    <w:rsid w:val="006702F8"/>
    <w:rsid w:val="00676352"/>
    <w:rsid w:val="00680CCA"/>
    <w:rsid w:val="00691A6F"/>
    <w:rsid w:val="00693816"/>
    <w:rsid w:val="00695F92"/>
    <w:rsid w:val="00697556"/>
    <w:rsid w:val="006A50D3"/>
    <w:rsid w:val="006A7A49"/>
    <w:rsid w:val="006B61D0"/>
    <w:rsid w:val="006C7327"/>
    <w:rsid w:val="006D1A6F"/>
    <w:rsid w:val="006F27E7"/>
    <w:rsid w:val="007018E6"/>
    <w:rsid w:val="00703020"/>
    <w:rsid w:val="00707C1E"/>
    <w:rsid w:val="0072032A"/>
    <w:rsid w:val="00731B24"/>
    <w:rsid w:val="00733B3B"/>
    <w:rsid w:val="0074213C"/>
    <w:rsid w:val="00770BD5"/>
    <w:rsid w:val="00777B96"/>
    <w:rsid w:val="00787507"/>
    <w:rsid w:val="007A0B7B"/>
    <w:rsid w:val="007A5C02"/>
    <w:rsid w:val="007B13E7"/>
    <w:rsid w:val="007B18A3"/>
    <w:rsid w:val="007C02D0"/>
    <w:rsid w:val="007C2109"/>
    <w:rsid w:val="007C5CD2"/>
    <w:rsid w:val="007E12B3"/>
    <w:rsid w:val="007E75BF"/>
    <w:rsid w:val="007F275F"/>
    <w:rsid w:val="00802EDF"/>
    <w:rsid w:val="0080361B"/>
    <w:rsid w:val="00817BBE"/>
    <w:rsid w:val="008215A6"/>
    <w:rsid w:val="008224F5"/>
    <w:rsid w:val="0083297E"/>
    <w:rsid w:val="00836177"/>
    <w:rsid w:val="0083762F"/>
    <w:rsid w:val="008659D6"/>
    <w:rsid w:val="00870A02"/>
    <w:rsid w:val="00873BB1"/>
    <w:rsid w:val="0088079D"/>
    <w:rsid w:val="008A06D2"/>
    <w:rsid w:val="008B51B9"/>
    <w:rsid w:val="008C06F8"/>
    <w:rsid w:val="008C3934"/>
    <w:rsid w:val="008D0AD9"/>
    <w:rsid w:val="008D0C01"/>
    <w:rsid w:val="008D5A5F"/>
    <w:rsid w:val="008D71B1"/>
    <w:rsid w:val="008E38B6"/>
    <w:rsid w:val="008E3FE1"/>
    <w:rsid w:val="008E5005"/>
    <w:rsid w:val="008F2AF5"/>
    <w:rsid w:val="008F42C4"/>
    <w:rsid w:val="008F5D82"/>
    <w:rsid w:val="009032B0"/>
    <w:rsid w:val="00905EB7"/>
    <w:rsid w:val="00912827"/>
    <w:rsid w:val="00924144"/>
    <w:rsid w:val="00934537"/>
    <w:rsid w:val="00935D6E"/>
    <w:rsid w:val="0093756E"/>
    <w:rsid w:val="009400C1"/>
    <w:rsid w:val="00941F0A"/>
    <w:rsid w:val="009459FE"/>
    <w:rsid w:val="00956F8B"/>
    <w:rsid w:val="009726C9"/>
    <w:rsid w:val="00977999"/>
    <w:rsid w:val="00987132"/>
    <w:rsid w:val="009A244D"/>
    <w:rsid w:val="009A7B7B"/>
    <w:rsid w:val="009B0E81"/>
    <w:rsid w:val="009C045C"/>
    <w:rsid w:val="009C0542"/>
    <w:rsid w:val="009D0039"/>
    <w:rsid w:val="009D7540"/>
    <w:rsid w:val="009E3537"/>
    <w:rsid w:val="009E4C4F"/>
    <w:rsid w:val="00A17D09"/>
    <w:rsid w:val="00A262B9"/>
    <w:rsid w:val="00A51214"/>
    <w:rsid w:val="00A535BE"/>
    <w:rsid w:val="00A65883"/>
    <w:rsid w:val="00A67E39"/>
    <w:rsid w:val="00A77E3A"/>
    <w:rsid w:val="00AA42E8"/>
    <w:rsid w:val="00AA6D79"/>
    <w:rsid w:val="00AB016A"/>
    <w:rsid w:val="00AB0265"/>
    <w:rsid w:val="00AB3A94"/>
    <w:rsid w:val="00AB4170"/>
    <w:rsid w:val="00AD37F4"/>
    <w:rsid w:val="00AD6E75"/>
    <w:rsid w:val="00AE39E1"/>
    <w:rsid w:val="00B02A70"/>
    <w:rsid w:val="00B05844"/>
    <w:rsid w:val="00B061C8"/>
    <w:rsid w:val="00B11F70"/>
    <w:rsid w:val="00B24C64"/>
    <w:rsid w:val="00B3227A"/>
    <w:rsid w:val="00B3445B"/>
    <w:rsid w:val="00B43F7C"/>
    <w:rsid w:val="00B446FB"/>
    <w:rsid w:val="00B4762E"/>
    <w:rsid w:val="00B60B82"/>
    <w:rsid w:val="00B667D8"/>
    <w:rsid w:val="00B72C71"/>
    <w:rsid w:val="00B736B3"/>
    <w:rsid w:val="00B75537"/>
    <w:rsid w:val="00B87EA1"/>
    <w:rsid w:val="00B91A7B"/>
    <w:rsid w:val="00BA3BD6"/>
    <w:rsid w:val="00BB7326"/>
    <w:rsid w:val="00BD724E"/>
    <w:rsid w:val="00BE52DD"/>
    <w:rsid w:val="00BF0AD1"/>
    <w:rsid w:val="00BF54F9"/>
    <w:rsid w:val="00C006C5"/>
    <w:rsid w:val="00C01D6B"/>
    <w:rsid w:val="00C0239C"/>
    <w:rsid w:val="00C14FAA"/>
    <w:rsid w:val="00C16A38"/>
    <w:rsid w:val="00C21A7D"/>
    <w:rsid w:val="00C264AC"/>
    <w:rsid w:val="00C306F0"/>
    <w:rsid w:val="00C31797"/>
    <w:rsid w:val="00C33B2F"/>
    <w:rsid w:val="00C4217D"/>
    <w:rsid w:val="00C534DE"/>
    <w:rsid w:val="00C61467"/>
    <w:rsid w:val="00C62A48"/>
    <w:rsid w:val="00C66E59"/>
    <w:rsid w:val="00C704A0"/>
    <w:rsid w:val="00C81751"/>
    <w:rsid w:val="00C93689"/>
    <w:rsid w:val="00C941A8"/>
    <w:rsid w:val="00CB1087"/>
    <w:rsid w:val="00CB121C"/>
    <w:rsid w:val="00CB1DF5"/>
    <w:rsid w:val="00CB395A"/>
    <w:rsid w:val="00CB754D"/>
    <w:rsid w:val="00CC1ECC"/>
    <w:rsid w:val="00CE059E"/>
    <w:rsid w:val="00CE23F2"/>
    <w:rsid w:val="00CE7273"/>
    <w:rsid w:val="00CF60E4"/>
    <w:rsid w:val="00CF61BE"/>
    <w:rsid w:val="00D051F6"/>
    <w:rsid w:val="00D1483D"/>
    <w:rsid w:val="00D3292D"/>
    <w:rsid w:val="00D34B2C"/>
    <w:rsid w:val="00D422DC"/>
    <w:rsid w:val="00D71311"/>
    <w:rsid w:val="00D73406"/>
    <w:rsid w:val="00D74BD4"/>
    <w:rsid w:val="00D86824"/>
    <w:rsid w:val="00D92A6E"/>
    <w:rsid w:val="00D94F0D"/>
    <w:rsid w:val="00DA75AD"/>
    <w:rsid w:val="00DD1366"/>
    <w:rsid w:val="00DD26D3"/>
    <w:rsid w:val="00DF19AF"/>
    <w:rsid w:val="00DF52CF"/>
    <w:rsid w:val="00E12CDD"/>
    <w:rsid w:val="00E47457"/>
    <w:rsid w:val="00E5064C"/>
    <w:rsid w:val="00E5432A"/>
    <w:rsid w:val="00E600AB"/>
    <w:rsid w:val="00E60677"/>
    <w:rsid w:val="00E74AAE"/>
    <w:rsid w:val="00E81E83"/>
    <w:rsid w:val="00E86AF6"/>
    <w:rsid w:val="00EA127A"/>
    <w:rsid w:val="00EA2146"/>
    <w:rsid w:val="00EB2096"/>
    <w:rsid w:val="00EC5090"/>
    <w:rsid w:val="00ED32EC"/>
    <w:rsid w:val="00EE22A8"/>
    <w:rsid w:val="00EF128C"/>
    <w:rsid w:val="00EF1F5C"/>
    <w:rsid w:val="00EF486E"/>
    <w:rsid w:val="00F14DBC"/>
    <w:rsid w:val="00F15C5D"/>
    <w:rsid w:val="00F44270"/>
    <w:rsid w:val="00F46383"/>
    <w:rsid w:val="00F5471A"/>
    <w:rsid w:val="00F5472F"/>
    <w:rsid w:val="00F57042"/>
    <w:rsid w:val="00F61674"/>
    <w:rsid w:val="00F61F63"/>
    <w:rsid w:val="00F73852"/>
    <w:rsid w:val="00F80C73"/>
    <w:rsid w:val="00F80F17"/>
    <w:rsid w:val="00F81DF2"/>
    <w:rsid w:val="00FA0960"/>
    <w:rsid w:val="00FB0118"/>
    <w:rsid w:val="00FD2C96"/>
    <w:rsid w:val="00FE4BC1"/>
    <w:rsid w:val="00FE4D7F"/>
    <w:rsid w:val="00FF08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paragraph" w:styleId="Heading5">
    <w:name w:val="heading 5"/>
    <w:basedOn w:val="Normal"/>
    <w:next w:val="Normal"/>
    <w:link w:val="Heading5Char"/>
    <w:semiHidden/>
    <w:unhideWhenUsed/>
    <w:qFormat/>
    <w:locked/>
    <w:rsid w:val="0069381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 w:type="paragraph" w:customStyle="1" w:styleId="RakstzRakstz3">
    <w:name w:val="Rakstz. Rakstz."/>
    <w:basedOn w:val="Normal"/>
    <w:rsid w:val="00D1483D"/>
    <w:pPr>
      <w:spacing w:before="120" w:after="160" w:line="240" w:lineRule="exact"/>
      <w:ind w:firstLine="720"/>
      <w:jc w:val="both"/>
    </w:pPr>
    <w:rPr>
      <w:rFonts w:ascii="Verdana" w:eastAsia="Times New Roman" w:hAnsi="Verdana"/>
      <w:sz w:val="20"/>
      <w:szCs w:val="20"/>
      <w:lang w:val="en-US" w:eastAsia="en-US"/>
    </w:rPr>
  </w:style>
  <w:style w:type="paragraph" w:customStyle="1" w:styleId="RakstzRakstz4">
    <w:name w:val="Rakstz. Rakstz."/>
    <w:basedOn w:val="Normal"/>
    <w:rsid w:val="00A67E39"/>
    <w:pPr>
      <w:spacing w:before="120" w:after="160" w:line="240" w:lineRule="exact"/>
      <w:ind w:firstLine="720"/>
      <w:jc w:val="both"/>
    </w:pPr>
    <w:rPr>
      <w:rFonts w:ascii="Verdana" w:eastAsia="Times New Roman" w:hAnsi="Verdana"/>
      <w:sz w:val="20"/>
      <w:szCs w:val="20"/>
      <w:lang w:val="en-US" w:eastAsia="en-US"/>
    </w:rPr>
  </w:style>
  <w:style w:type="paragraph" w:customStyle="1" w:styleId="RakstzRakstz5">
    <w:name w:val="Rakstz. Rakstz."/>
    <w:basedOn w:val="Normal"/>
    <w:rsid w:val="007A0B7B"/>
    <w:pPr>
      <w:spacing w:before="120" w:after="160" w:line="240" w:lineRule="exact"/>
      <w:ind w:firstLine="720"/>
      <w:jc w:val="both"/>
    </w:pPr>
    <w:rPr>
      <w:rFonts w:ascii="Verdana" w:eastAsia="Times New Roman" w:hAnsi="Verdana"/>
      <w:sz w:val="20"/>
      <w:szCs w:val="20"/>
      <w:lang w:val="en-US" w:eastAsia="en-US"/>
    </w:rPr>
  </w:style>
  <w:style w:type="paragraph" w:customStyle="1" w:styleId="RakstzRakstz6">
    <w:name w:val="Rakstz. Rakstz."/>
    <w:basedOn w:val="Normal"/>
    <w:rsid w:val="00260CFC"/>
    <w:pPr>
      <w:spacing w:before="120" w:after="160" w:line="240" w:lineRule="exact"/>
      <w:ind w:firstLine="720"/>
      <w:jc w:val="both"/>
    </w:pPr>
    <w:rPr>
      <w:rFonts w:ascii="Verdana" w:eastAsia="Times New Roman" w:hAnsi="Verdana"/>
      <w:sz w:val="20"/>
      <w:szCs w:val="20"/>
      <w:lang w:val="en-US" w:eastAsia="en-US"/>
    </w:rPr>
  </w:style>
  <w:style w:type="paragraph" w:styleId="BodyTextIndent2">
    <w:name w:val="Body Text Indent 2"/>
    <w:basedOn w:val="Normal"/>
    <w:link w:val="BodyTextIndent2Char"/>
    <w:locked/>
    <w:rsid w:val="006049E2"/>
    <w:pPr>
      <w:spacing w:after="120" w:line="480" w:lineRule="auto"/>
      <w:ind w:left="283"/>
    </w:pPr>
  </w:style>
  <w:style w:type="character" w:customStyle="1" w:styleId="BodyTextIndent2Char">
    <w:name w:val="Body Text Indent 2 Char"/>
    <w:basedOn w:val="DefaultParagraphFont"/>
    <w:link w:val="BodyTextIndent2"/>
    <w:rsid w:val="006049E2"/>
    <w:rPr>
      <w:rFonts w:ascii="Times New Roman" w:hAnsi="Times New Roman"/>
      <w:sz w:val="24"/>
      <w:szCs w:val="24"/>
    </w:rPr>
  </w:style>
  <w:style w:type="paragraph" w:styleId="BodyText">
    <w:name w:val="Body Text"/>
    <w:basedOn w:val="Normal"/>
    <w:link w:val="BodyTextChar"/>
    <w:locked/>
    <w:rsid w:val="006049E2"/>
    <w:pPr>
      <w:spacing w:after="120"/>
    </w:pPr>
    <w:rPr>
      <w:rFonts w:eastAsia="Times New Roman"/>
    </w:rPr>
  </w:style>
  <w:style w:type="character" w:customStyle="1" w:styleId="BodyTextChar">
    <w:name w:val="Body Text Char"/>
    <w:basedOn w:val="DefaultParagraphFont"/>
    <w:link w:val="BodyText"/>
    <w:rsid w:val="006049E2"/>
    <w:rPr>
      <w:rFonts w:ascii="Times New Roman" w:eastAsia="Times New Roman" w:hAnsi="Times New Roman"/>
      <w:sz w:val="24"/>
      <w:szCs w:val="24"/>
    </w:rPr>
  </w:style>
  <w:style w:type="paragraph" w:customStyle="1" w:styleId="FR1">
    <w:name w:val="FR1"/>
    <w:rsid w:val="006049E2"/>
    <w:pPr>
      <w:widowControl w:val="0"/>
      <w:spacing w:before="120"/>
      <w:ind w:left="1200" w:hanging="640"/>
    </w:pPr>
    <w:rPr>
      <w:rFonts w:ascii="Arial" w:eastAsia="Times New Roman" w:hAnsi="Arial"/>
      <w:snapToGrid w:val="0"/>
      <w:sz w:val="24"/>
      <w:lang w:val="en-GB" w:eastAsia="en-US"/>
    </w:rPr>
  </w:style>
  <w:style w:type="paragraph" w:styleId="Caption">
    <w:name w:val="caption"/>
    <w:basedOn w:val="Normal"/>
    <w:next w:val="Normal"/>
    <w:qFormat/>
    <w:locked/>
    <w:rsid w:val="006049E2"/>
    <w:pPr>
      <w:ind w:left="280"/>
      <w:jc w:val="center"/>
    </w:pPr>
    <w:rPr>
      <w:rFonts w:ascii="Arial" w:eastAsia="Times New Roman" w:hAnsi="Arial" w:cs="Arial"/>
      <w:b/>
      <w:bCs/>
      <w:lang w:val="en-GB" w:eastAsia="en-US"/>
    </w:rPr>
  </w:style>
  <w:style w:type="character" w:customStyle="1" w:styleId="Heading5Char">
    <w:name w:val="Heading 5 Char"/>
    <w:basedOn w:val="DefaultParagraphFont"/>
    <w:link w:val="Heading5"/>
    <w:semiHidden/>
    <w:rsid w:val="00693816"/>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paragraph" w:styleId="Heading5">
    <w:name w:val="heading 5"/>
    <w:basedOn w:val="Normal"/>
    <w:next w:val="Normal"/>
    <w:link w:val="Heading5Char"/>
    <w:semiHidden/>
    <w:unhideWhenUsed/>
    <w:qFormat/>
    <w:locked/>
    <w:rsid w:val="0069381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 w:type="paragraph" w:customStyle="1" w:styleId="RakstzRakstz3">
    <w:name w:val="Rakstz. Rakstz."/>
    <w:basedOn w:val="Normal"/>
    <w:rsid w:val="00D1483D"/>
    <w:pPr>
      <w:spacing w:before="120" w:after="160" w:line="240" w:lineRule="exact"/>
      <w:ind w:firstLine="720"/>
      <w:jc w:val="both"/>
    </w:pPr>
    <w:rPr>
      <w:rFonts w:ascii="Verdana" w:eastAsia="Times New Roman" w:hAnsi="Verdana"/>
      <w:sz w:val="20"/>
      <w:szCs w:val="20"/>
      <w:lang w:val="en-US" w:eastAsia="en-US"/>
    </w:rPr>
  </w:style>
  <w:style w:type="paragraph" w:customStyle="1" w:styleId="RakstzRakstz4">
    <w:name w:val="Rakstz. Rakstz."/>
    <w:basedOn w:val="Normal"/>
    <w:rsid w:val="00A67E39"/>
    <w:pPr>
      <w:spacing w:before="120" w:after="160" w:line="240" w:lineRule="exact"/>
      <w:ind w:firstLine="720"/>
      <w:jc w:val="both"/>
    </w:pPr>
    <w:rPr>
      <w:rFonts w:ascii="Verdana" w:eastAsia="Times New Roman" w:hAnsi="Verdana"/>
      <w:sz w:val="20"/>
      <w:szCs w:val="20"/>
      <w:lang w:val="en-US" w:eastAsia="en-US"/>
    </w:rPr>
  </w:style>
  <w:style w:type="paragraph" w:customStyle="1" w:styleId="RakstzRakstz5">
    <w:name w:val="Rakstz. Rakstz."/>
    <w:basedOn w:val="Normal"/>
    <w:rsid w:val="007A0B7B"/>
    <w:pPr>
      <w:spacing w:before="120" w:after="160" w:line="240" w:lineRule="exact"/>
      <w:ind w:firstLine="720"/>
      <w:jc w:val="both"/>
    </w:pPr>
    <w:rPr>
      <w:rFonts w:ascii="Verdana" w:eastAsia="Times New Roman" w:hAnsi="Verdana"/>
      <w:sz w:val="20"/>
      <w:szCs w:val="20"/>
      <w:lang w:val="en-US" w:eastAsia="en-US"/>
    </w:rPr>
  </w:style>
  <w:style w:type="paragraph" w:customStyle="1" w:styleId="RakstzRakstz6">
    <w:name w:val="Rakstz. Rakstz."/>
    <w:basedOn w:val="Normal"/>
    <w:rsid w:val="00260CFC"/>
    <w:pPr>
      <w:spacing w:before="120" w:after="160" w:line="240" w:lineRule="exact"/>
      <w:ind w:firstLine="720"/>
      <w:jc w:val="both"/>
    </w:pPr>
    <w:rPr>
      <w:rFonts w:ascii="Verdana" w:eastAsia="Times New Roman" w:hAnsi="Verdana"/>
      <w:sz w:val="20"/>
      <w:szCs w:val="20"/>
      <w:lang w:val="en-US" w:eastAsia="en-US"/>
    </w:rPr>
  </w:style>
  <w:style w:type="paragraph" w:styleId="BodyTextIndent2">
    <w:name w:val="Body Text Indent 2"/>
    <w:basedOn w:val="Normal"/>
    <w:link w:val="BodyTextIndent2Char"/>
    <w:locked/>
    <w:rsid w:val="006049E2"/>
    <w:pPr>
      <w:spacing w:after="120" w:line="480" w:lineRule="auto"/>
      <w:ind w:left="283"/>
    </w:pPr>
  </w:style>
  <w:style w:type="character" w:customStyle="1" w:styleId="BodyTextIndent2Char">
    <w:name w:val="Body Text Indent 2 Char"/>
    <w:basedOn w:val="DefaultParagraphFont"/>
    <w:link w:val="BodyTextIndent2"/>
    <w:rsid w:val="006049E2"/>
    <w:rPr>
      <w:rFonts w:ascii="Times New Roman" w:hAnsi="Times New Roman"/>
      <w:sz w:val="24"/>
      <w:szCs w:val="24"/>
    </w:rPr>
  </w:style>
  <w:style w:type="paragraph" w:styleId="BodyText">
    <w:name w:val="Body Text"/>
    <w:basedOn w:val="Normal"/>
    <w:link w:val="BodyTextChar"/>
    <w:locked/>
    <w:rsid w:val="006049E2"/>
    <w:pPr>
      <w:spacing w:after="120"/>
    </w:pPr>
    <w:rPr>
      <w:rFonts w:eastAsia="Times New Roman"/>
    </w:rPr>
  </w:style>
  <w:style w:type="character" w:customStyle="1" w:styleId="BodyTextChar">
    <w:name w:val="Body Text Char"/>
    <w:basedOn w:val="DefaultParagraphFont"/>
    <w:link w:val="BodyText"/>
    <w:rsid w:val="006049E2"/>
    <w:rPr>
      <w:rFonts w:ascii="Times New Roman" w:eastAsia="Times New Roman" w:hAnsi="Times New Roman"/>
      <w:sz w:val="24"/>
      <w:szCs w:val="24"/>
    </w:rPr>
  </w:style>
  <w:style w:type="paragraph" w:customStyle="1" w:styleId="FR1">
    <w:name w:val="FR1"/>
    <w:rsid w:val="006049E2"/>
    <w:pPr>
      <w:widowControl w:val="0"/>
      <w:spacing w:before="120"/>
      <w:ind w:left="1200" w:hanging="640"/>
    </w:pPr>
    <w:rPr>
      <w:rFonts w:ascii="Arial" w:eastAsia="Times New Roman" w:hAnsi="Arial"/>
      <w:snapToGrid w:val="0"/>
      <w:sz w:val="24"/>
      <w:lang w:val="en-GB" w:eastAsia="en-US"/>
    </w:rPr>
  </w:style>
  <w:style w:type="paragraph" w:styleId="Caption">
    <w:name w:val="caption"/>
    <w:basedOn w:val="Normal"/>
    <w:next w:val="Normal"/>
    <w:qFormat/>
    <w:locked/>
    <w:rsid w:val="006049E2"/>
    <w:pPr>
      <w:ind w:left="280"/>
      <w:jc w:val="center"/>
    </w:pPr>
    <w:rPr>
      <w:rFonts w:ascii="Arial" w:eastAsia="Times New Roman" w:hAnsi="Arial" w:cs="Arial"/>
      <w:b/>
      <w:bCs/>
      <w:lang w:val="en-GB" w:eastAsia="en-US"/>
    </w:rPr>
  </w:style>
  <w:style w:type="character" w:customStyle="1" w:styleId="Heading5Char">
    <w:name w:val="Heading 5 Char"/>
    <w:basedOn w:val="DefaultParagraphFont"/>
    <w:link w:val="Heading5"/>
    <w:semiHidden/>
    <w:rsid w:val="0069381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6237">
      <w:bodyDiv w:val="1"/>
      <w:marLeft w:val="0"/>
      <w:marRight w:val="0"/>
      <w:marTop w:val="0"/>
      <w:marBottom w:val="0"/>
      <w:divBdr>
        <w:top w:val="none" w:sz="0" w:space="0" w:color="auto"/>
        <w:left w:val="none" w:sz="0" w:space="0" w:color="auto"/>
        <w:bottom w:val="none" w:sz="0" w:space="0" w:color="auto"/>
        <w:right w:val="none" w:sz="0" w:space="0" w:color="auto"/>
      </w:divBdr>
      <w:divsChild>
        <w:div w:id="1970014279">
          <w:marLeft w:val="0"/>
          <w:marRight w:val="0"/>
          <w:marTop w:val="0"/>
          <w:marBottom w:val="0"/>
          <w:divBdr>
            <w:top w:val="none" w:sz="0" w:space="0" w:color="auto"/>
            <w:left w:val="none" w:sz="0" w:space="0" w:color="auto"/>
            <w:bottom w:val="none" w:sz="0" w:space="0" w:color="auto"/>
            <w:right w:val="none" w:sz="0" w:space="0" w:color="auto"/>
          </w:divBdr>
          <w:divsChild>
            <w:div w:id="809664280">
              <w:marLeft w:val="0"/>
              <w:marRight w:val="0"/>
              <w:marTop w:val="0"/>
              <w:marBottom w:val="0"/>
              <w:divBdr>
                <w:top w:val="none" w:sz="0" w:space="0" w:color="auto"/>
                <w:left w:val="none" w:sz="0" w:space="0" w:color="auto"/>
                <w:bottom w:val="none" w:sz="0" w:space="0" w:color="auto"/>
                <w:right w:val="none" w:sz="0" w:space="0" w:color="auto"/>
              </w:divBdr>
              <w:divsChild>
                <w:div w:id="1316572010">
                  <w:marLeft w:val="0"/>
                  <w:marRight w:val="0"/>
                  <w:marTop w:val="0"/>
                  <w:marBottom w:val="0"/>
                  <w:divBdr>
                    <w:top w:val="none" w:sz="0" w:space="0" w:color="auto"/>
                    <w:left w:val="none" w:sz="0" w:space="0" w:color="auto"/>
                    <w:bottom w:val="none" w:sz="0" w:space="0" w:color="auto"/>
                    <w:right w:val="none" w:sz="0" w:space="0" w:color="auto"/>
                  </w:divBdr>
                  <w:divsChild>
                    <w:div w:id="1512523773">
                      <w:marLeft w:val="0"/>
                      <w:marRight w:val="0"/>
                      <w:marTop w:val="0"/>
                      <w:marBottom w:val="0"/>
                      <w:divBdr>
                        <w:top w:val="none" w:sz="0" w:space="0" w:color="auto"/>
                        <w:left w:val="none" w:sz="0" w:space="0" w:color="auto"/>
                        <w:bottom w:val="none" w:sz="0" w:space="0" w:color="auto"/>
                        <w:right w:val="none" w:sz="0" w:space="0" w:color="auto"/>
                      </w:divBdr>
                      <w:divsChild>
                        <w:div w:id="782113062">
                          <w:marLeft w:val="0"/>
                          <w:marRight w:val="0"/>
                          <w:marTop w:val="267"/>
                          <w:marBottom w:val="0"/>
                          <w:divBdr>
                            <w:top w:val="none" w:sz="0" w:space="0" w:color="auto"/>
                            <w:left w:val="none" w:sz="0" w:space="0" w:color="auto"/>
                            <w:bottom w:val="none" w:sz="0" w:space="0" w:color="auto"/>
                            <w:right w:val="none" w:sz="0" w:space="0" w:color="auto"/>
                          </w:divBdr>
                          <w:divsChild>
                            <w:div w:id="1088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89343">
      <w:bodyDiv w:val="1"/>
      <w:marLeft w:val="0"/>
      <w:marRight w:val="0"/>
      <w:marTop w:val="0"/>
      <w:marBottom w:val="0"/>
      <w:divBdr>
        <w:top w:val="none" w:sz="0" w:space="0" w:color="auto"/>
        <w:left w:val="none" w:sz="0" w:space="0" w:color="auto"/>
        <w:bottom w:val="none" w:sz="0" w:space="0" w:color="auto"/>
        <w:right w:val="none" w:sz="0" w:space="0" w:color="auto"/>
      </w:divBdr>
    </w:div>
    <w:div w:id="7618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grube@cfi.lu.lv" TargetMode="External"/><Relationship Id="rId13" Type="http://schemas.openxmlformats.org/officeDocument/2006/relationships/hyperlink" Target="http://likumi.lv/doc.php?id=13353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m.gov.lv/lv/es_fondi/normativo_aktu_projekti/energetika_un_energoefektivit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m.gov.lv/lv/es_fondi/normativo_aktu_projekti/energetika_un_energoefektivita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15994</Words>
  <Characters>9118</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Uzaicinājums iepirkumam LU CFI 2012/20/ERAF</vt:lpstr>
    </vt:vector>
  </TitlesOfParts>
  <Company>CFI</Company>
  <LinksUpToDate>false</LinksUpToDate>
  <CharactersWithSpaces>25062</CharactersWithSpaces>
  <SharedDoc>false</SharedDoc>
  <HLinks>
    <vt:vector size="18" baseType="variant">
      <vt:variant>
        <vt:i4>5832781</vt:i4>
      </vt:variant>
      <vt:variant>
        <vt:i4>6</vt:i4>
      </vt:variant>
      <vt:variant>
        <vt:i4>0</vt:i4>
      </vt:variant>
      <vt:variant>
        <vt:i4>5</vt:i4>
      </vt:variant>
      <vt:variant>
        <vt:lpwstr>http://likumi.lv/doc.php?id=133536</vt:lpwstr>
      </vt:variant>
      <vt:variant>
        <vt:lpwstr>p67.1#p67.1</vt:lpwstr>
      </vt:variant>
      <vt:variant>
        <vt:i4>5832781</vt:i4>
      </vt:variant>
      <vt:variant>
        <vt:i4>3</vt:i4>
      </vt:variant>
      <vt:variant>
        <vt:i4>0</vt:i4>
      </vt:variant>
      <vt:variant>
        <vt:i4>5</vt:i4>
      </vt:variant>
      <vt:variant>
        <vt:lpwstr>http://likumi.lv/doc.php?id=133536</vt:lpwstr>
      </vt:variant>
      <vt:variant>
        <vt:lpwstr>p67.1#p67.1</vt:lpwstr>
      </vt:variant>
      <vt:variant>
        <vt:i4>7536720</vt:i4>
      </vt:variant>
      <vt:variant>
        <vt:i4>0</vt:i4>
      </vt:variant>
      <vt:variant>
        <vt:i4>0</vt:i4>
      </vt:variant>
      <vt:variant>
        <vt:i4>5</vt:i4>
      </vt:variant>
      <vt:variant>
        <vt:lpwstr>mailto:Janis.Pinnis@cfi.lu.lv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Uzaicinājums iepirkumam LU CFI 2012/20/ERAF</dc:title>
  <dc:subject/>
  <dc:creator>Edgars</dc:creator>
  <cp:keywords/>
  <dc:description/>
  <cp:lastModifiedBy>Janis Pinnis</cp:lastModifiedBy>
  <cp:revision>3</cp:revision>
  <cp:lastPrinted>2016-04-20T13:12:00Z</cp:lastPrinted>
  <dcterms:created xsi:type="dcterms:W3CDTF">2016-04-21T06:20:00Z</dcterms:created>
  <dcterms:modified xsi:type="dcterms:W3CDTF">2016-04-21T06:22:00Z</dcterms:modified>
</cp:coreProperties>
</file>